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7" w:rsidRDefault="00D23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3DB7" w:rsidRDefault="00D23DB7">
      <w:pPr>
        <w:pStyle w:val="ConsPlusNormal"/>
        <w:jc w:val="both"/>
        <w:outlineLvl w:val="0"/>
      </w:pPr>
    </w:p>
    <w:p w:rsidR="00D23DB7" w:rsidRDefault="00D23DB7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D23DB7" w:rsidRDefault="00D23DB7">
      <w:pPr>
        <w:pStyle w:val="ConsPlusTitle"/>
        <w:jc w:val="center"/>
      </w:pPr>
    </w:p>
    <w:p w:rsidR="00D23DB7" w:rsidRDefault="00D23DB7">
      <w:pPr>
        <w:pStyle w:val="ConsPlusTitle"/>
        <w:jc w:val="center"/>
      </w:pPr>
      <w:r>
        <w:t>ПОСТАНОВЛЕНИЕ</w:t>
      </w:r>
    </w:p>
    <w:p w:rsidR="00D23DB7" w:rsidRDefault="00D23DB7">
      <w:pPr>
        <w:pStyle w:val="ConsPlusTitle"/>
        <w:jc w:val="center"/>
      </w:pPr>
      <w:r>
        <w:t>от 26 сентября 2012 г. N 1498-п</w:t>
      </w:r>
    </w:p>
    <w:p w:rsidR="00D23DB7" w:rsidRDefault="00D23DB7">
      <w:pPr>
        <w:pStyle w:val="ConsPlusTitle"/>
        <w:jc w:val="center"/>
      </w:pPr>
    </w:p>
    <w:p w:rsidR="00D23DB7" w:rsidRDefault="00D23DB7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D23DB7" w:rsidRDefault="00D23DB7">
      <w:pPr>
        <w:pStyle w:val="ConsPlusTitle"/>
        <w:jc w:val="center"/>
      </w:pPr>
      <w:r>
        <w:t>В ПРОМЫШЛЕННОВСКОМ МУНИЦИПАЛЬНОМ РАЙОНЕ, ПОСЛЕ УВОЛЬНЕНИЯ</w:t>
      </w:r>
    </w:p>
    <w:p w:rsidR="00D23DB7" w:rsidRDefault="00D23DB7">
      <w:pPr>
        <w:pStyle w:val="ConsPlusTitle"/>
        <w:jc w:val="center"/>
      </w:pPr>
      <w:r>
        <w:t>С КОТОРЫХ ГРАЖДАНЕ В ТЕЧЕНИЕ ДВУХ ЛЕТ ИМЕЮТ ПРАВО ЗАМЕЩАТЬ</w:t>
      </w:r>
    </w:p>
    <w:p w:rsidR="00D23DB7" w:rsidRDefault="00D23DB7">
      <w:pPr>
        <w:pStyle w:val="ConsPlusTitle"/>
        <w:jc w:val="center"/>
      </w:pPr>
      <w:r>
        <w:t>НА УСЛОВИЯХ ТРУДОВОГО ДОГОВОРА ДОЛЖНОСТИ ИЛИ ВЫПОЛНЯТЬ</w:t>
      </w:r>
    </w:p>
    <w:p w:rsidR="00D23DB7" w:rsidRDefault="00D23DB7">
      <w:pPr>
        <w:pStyle w:val="ConsPlusTitle"/>
        <w:jc w:val="center"/>
      </w:pPr>
      <w:r>
        <w:t>РАБОТЫ (ОКАЗЫВАТЬ УСЛУГИ) В ТЕЧЕНИЕ МЕСЯЦА СТОИМОСТЬЮ БОЛЕЕ</w:t>
      </w:r>
    </w:p>
    <w:p w:rsidR="00D23DB7" w:rsidRDefault="00D23DB7">
      <w:pPr>
        <w:pStyle w:val="ConsPlusTitle"/>
        <w:jc w:val="center"/>
      </w:pPr>
      <w:r>
        <w:t>СТА ТЫСЯЧ РУБЛЕЙ НА УСЛОВИЯХ ГРАЖДАНСКО-ПРАВОВОГО ДОГОВОРА</w:t>
      </w:r>
    </w:p>
    <w:p w:rsidR="00D23DB7" w:rsidRDefault="00D23DB7">
      <w:pPr>
        <w:pStyle w:val="ConsPlusTitle"/>
        <w:jc w:val="center"/>
      </w:pPr>
      <w:r>
        <w:t xml:space="preserve">В ОРГАНИЗАЦИЯХ, ЕСЛИ ОТДЕЛЬНЫЕ ФУНКЦИИ </w:t>
      </w:r>
      <w:proofErr w:type="gramStart"/>
      <w:r>
        <w:t>МУНИЦИПАЛЬНОГО</w:t>
      </w:r>
      <w:proofErr w:type="gramEnd"/>
    </w:p>
    <w:p w:rsidR="00D23DB7" w:rsidRDefault="00D23DB7">
      <w:pPr>
        <w:pStyle w:val="ConsPlusTitle"/>
        <w:jc w:val="center"/>
      </w:pPr>
      <w:r>
        <w:t>(АДМИНИСТРАТИВНОГО) УПРАВЛЕНИЯ ДАННОЙ ОРГАНИЗАЦИЕЙ ВХОДИЛИ</w:t>
      </w:r>
    </w:p>
    <w:p w:rsidR="00D23DB7" w:rsidRDefault="00D23DB7">
      <w:pPr>
        <w:pStyle w:val="ConsPlusTitle"/>
        <w:jc w:val="center"/>
      </w:pPr>
      <w:r>
        <w:t xml:space="preserve">В ДОЛЖНОСТНЫЕ (СЛУЖЕБНЫЕ) ОБЯЗАННОСТИ </w:t>
      </w:r>
      <w:proofErr w:type="gramStart"/>
      <w:r>
        <w:t>МУНИЦИПАЛЬНОГО</w:t>
      </w:r>
      <w:proofErr w:type="gramEnd"/>
    </w:p>
    <w:p w:rsidR="00D23DB7" w:rsidRDefault="00D23DB7">
      <w:pPr>
        <w:pStyle w:val="ConsPlusTitle"/>
        <w:jc w:val="center"/>
      </w:pPr>
      <w:r>
        <w:t>СЛУЖАЩЕГО, С СОГЛАСИЯ КОМИССИИ ПО СОБЛЮДЕНИЮ ТРЕБОВАНИЙ</w:t>
      </w:r>
    </w:p>
    <w:p w:rsidR="00D23DB7" w:rsidRDefault="00D23DB7">
      <w:pPr>
        <w:pStyle w:val="ConsPlusTitle"/>
        <w:jc w:val="center"/>
      </w:pPr>
      <w:r>
        <w:t>К СЛУЖЕБНОМУ ПОВЕДЕНИЮ МУНИЦИПАЛЬНЫХ СЛУЖАЩИХ</w:t>
      </w:r>
    </w:p>
    <w:p w:rsidR="00D23DB7" w:rsidRDefault="00D23DB7">
      <w:pPr>
        <w:pStyle w:val="ConsPlusTitle"/>
        <w:jc w:val="center"/>
      </w:pPr>
      <w:r>
        <w:t>И УРЕГУЛИРОВАНИЮ КОНФЛИКТА ИНТЕРЕСОВ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25.12.2008 N 273-ФЗ "О противодействии коррупции" и </w:t>
      </w:r>
      <w:hyperlink r:id="rId6" w:history="1">
        <w:r>
          <w:rPr>
            <w:color w:val="0000FF"/>
          </w:rPr>
          <w:t>статьей 1</w:t>
        </w:r>
      </w:hyperlink>
      <w:r>
        <w:t xml:space="preserve"> Закона Кемеровской области от 30.06.2007 N 103-ОЗ "О некоторых вопросах прохождения муниципальной службы", постановляю: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</w:t>
      </w:r>
      <w:hyperlink r:id="rId7" w:history="1">
        <w:r>
          <w:rPr>
            <w:color w:val="0000FF"/>
          </w:rPr>
          <w:t>муниципальной службы</w:t>
        </w:r>
      </w:hyperlink>
      <w:r>
        <w:t xml:space="preserve"> в Промышленновском муниципальном районе, после </w:t>
      </w:r>
      <w:proofErr w:type="gramStart"/>
      <w:r>
        <w:t>увольнения</w:t>
      </w:r>
      <w:proofErr w:type="gramEnd"/>
      <w: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D23DB7" w:rsidRDefault="00D23DB7">
      <w:pPr>
        <w:pStyle w:val="ConsPlusNormal"/>
        <w:ind w:firstLine="540"/>
        <w:jc w:val="both"/>
      </w:pPr>
      <w:r>
        <w:t>2. Обнародовать настоящее постановление путем размещения на официальном сайте администрации района в сети Интернет.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jc w:val="right"/>
      </w:pPr>
      <w:r>
        <w:t>Глава района</w:t>
      </w:r>
    </w:p>
    <w:p w:rsidR="00D23DB7" w:rsidRDefault="00D23DB7">
      <w:pPr>
        <w:pStyle w:val="ConsPlusNormal"/>
        <w:jc w:val="right"/>
      </w:pPr>
      <w:r>
        <w:t>А.И.ШМИДТ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jc w:val="right"/>
        <w:outlineLvl w:val="0"/>
      </w:pPr>
      <w:r>
        <w:t>Приложение</w:t>
      </w:r>
    </w:p>
    <w:p w:rsidR="00D23DB7" w:rsidRDefault="00D23DB7">
      <w:pPr>
        <w:pStyle w:val="ConsPlusNormal"/>
        <w:jc w:val="right"/>
      </w:pPr>
      <w:r>
        <w:t>к постановлению администрации</w:t>
      </w:r>
    </w:p>
    <w:p w:rsidR="00D23DB7" w:rsidRDefault="00D23DB7">
      <w:pPr>
        <w:pStyle w:val="ConsPlusNormal"/>
        <w:jc w:val="right"/>
      </w:pPr>
      <w:r>
        <w:t>Промышленновского</w:t>
      </w:r>
    </w:p>
    <w:p w:rsidR="00D23DB7" w:rsidRDefault="00D23DB7">
      <w:pPr>
        <w:pStyle w:val="ConsPlusNormal"/>
        <w:jc w:val="right"/>
      </w:pPr>
      <w:r>
        <w:t>муниципального района</w:t>
      </w:r>
    </w:p>
    <w:p w:rsidR="00D23DB7" w:rsidRDefault="00D23DB7">
      <w:pPr>
        <w:pStyle w:val="ConsPlusNormal"/>
        <w:jc w:val="right"/>
      </w:pPr>
      <w:r>
        <w:t>от 26 сентября 2012 г. N 1498-п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Title"/>
        <w:jc w:val="center"/>
      </w:pPr>
      <w:bookmarkStart w:id="0" w:name="P37"/>
      <w:bookmarkEnd w:id="0"/>
      <w:r>
        <w:t>ПЕРЕЧЕНЬ</w:t>
      </w:r>
    </w:p>
    <w:p w:rsidR="00D23DB7" w:rsidRDefault="00D23DB7">
      <w:pPr>
        <w:pStyle w:val="ConsPlusTitle"/>
        <w:jc w:val="center"/>
      </w:pPr>
      <w:r>
        <w:t xml:space="preserve">ДОЛЖНОСТЕЙ МУНИЦИПАЛЬНОЙ СЛУЖБЫ </w:t>
      </w:r>
      <w:proofErr w:type="gramStart"/>
      <w:r>
        <w:t>В</w:t>
      </w:r>
      <w:proofErr w:type="gramEnd"/>
    </w:p>
    <w:p w:rsidR="00D23DB7" w:rsidRDefault="00D23DB7">
      <w:pPr>
        <w:pStyle w:val="ConsPlusTitle"/>
        <w:jc w:val="center"/>
      </w:pPr>
      <w:r>
        <w:t xml:space="preserve">ПРОМЫШЛЕННОВСКОМ МУНИЦИПАЛЬНОМ РАЙОНЕ, ПОСЛЕ УВОЛЬНЕНИЯ </w:t>
      </w:r>
      <w:proofErr w:type="gramStart"/>
      <w:r>
        <w:t>С</w:t>
      </w:r>
      <w:proofErr w:type="gramEnd"/>
    </w:p>
    <w:p w:rsidR="00D23DB7" w:rsidRDefault="00D23DB7">
      <w:pPr>
        <w:pStyle w:val="ConsPlusTitle"/>
        <w:jc w:val="center"/>
      </w:pPr>
      <w:r>
        <w:t xml:space="preserve">КОТОРЫХ ГРАЖДАНЕ В ТЕЧЕНИЕ ДВУХ ЛЕТ ИМЕЮТ ПРАВО ЗАМЕЩАТЬ </w:t>
      </w:r>
      <w:proofErr w:type="gramStart"/>
      <w:r>
        <w:t>НА</w:t>
      </w:r>
      <w:proofErr w:type="gramEnd"/>
    </w:p>
    <w:p w:rsidR="00D23DB7" w:rsidRDefault="00D23DB7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ТРУДОВОГО И ГРАЖДАНСКО-ПРАВОВОГО ДОГОВОРА</w:t>
      </w:r>
    </w:p>
    <w:p w:rsidR="00D23DB7" w:rsidRDefault="00D23DB7">
      <w:pPr>
        <w:pStyle w:val="ConsPlusTitle"/>
        <w:jc w:val="center"/>
      </w:pPr>
      <w:r>
        <w:lastRenderedPageBreak/>
        <w:t>ДОЛЖНОСТИ В КОММЕРЧЕСКИХ И НЕКОММЕРЧЕСКИХ ОРГАНИЗАЦИЯХ,</w:t>
      </w:r>
    </w:p>
    <w:p w:rsidR="00D23DB7" w:rsidRDefault="00D23DB7">
      <w:pPr>
        <w:pStyle w:val="ConsPlusTitle"/>
        <w:jc w:val="center"/>
      </w:pPr>
      <w:r>
        <w:t xml:space="preserve">ЕСЛИ ОТДЕЛЬНЫЕ ФУНКЦИИ </w:t>
      </w:r>
      <w:proofErr w:type="gramStart"/>
      <w:r>
        <w:t>МУНИЦИПАЛЬНОГО</w:t>
      </w:r>
      <w:proofErr w:type="gramEnd"/>
      <w:r>
        <w:t xml:space="preserve"> (АДМИНИСТРАТИВНОГО)</w:t>
      </w:r>
    </w:p>
    <w:p w:rsidR="00D23DB7" w:rsidRDefault="00D23DB7">
      <w:pPr>
        <w:pStyle w:val="ConsPlusTitle"/>
        <w:jc w:val="center"/>
      </w:pPr>
      <w:r>
        <w:t xml:space="preserve">УПРАВЛЕНИЯ ДАННОЙ ОРГАНИЗАЦИЕЙ ВХОДИЛИ </w:t>
      </w:r>
      <w:proofErr w:type="gramStart"/>
      <w:r>
        <w:t>В</w:t>
      </w:r>
      <w:proofErr w:type="gramEnd"/>
      <w:r>
        <w:t xml:space="preserve"> ДОЛЖНОСТНЫЕ</w:t>
      </w:r>
    </w:p>
    <w:p w:rsidR="00D23DB7" w:rsidRDefault="00D23DB7">
      <w:pPr>
        <w:pStyle w:val="ConsPlusTitle"/>
        <w:jc w:val="center"/>
      </w:pPr>
      <w:r>
        <w:t>(СЛУЖЕБНЫЕ) ОБЯЗАННОСТИ МУНИЦИПАЛЬНОГО СЛУЖАЩЕГО,</w:t>
      </w:r>
    </w:p>
    <w:p w:rsidR="00D23DB7" w:rsidRDefault="00D23DB7">
      <w:pPr>
        <w:pStyle w:val="ConsPlusTitle"/>
        <w:jc w:val="center"/>
      </w:pPr>
      <w:r>
        <w:t>С СОГЛАСИЯ КОМИССИИ ПО СОБЛЮДЕНИЮ ТРЕБОВАНИЙ</w:t>
      </w:r>
    </w:p>
    <w:p w:rsidR="00D23DB7" w:rsidRDefault="00D23DB7">
      <w:pPr>
        <w:pStyle w:val="ConsPlusTitle"/>
        <w:jc w:val="center"/>
      </w:pPr>
      <w:r>
        <w:t>К СЛУЖЕБНОМУ ПОВЕДЕНИЮ МУНИЦИПАЛЬНЫХ СЛУЖАЩИХ И</w:t>
      </w:r>
    </w:p>
    <w:p w:rsidR="00D23DB7" w:rsidRDefault="00D23DB7">
      <w:pPr>
        <w:pStyle w:val="ConsPlusTitle"/>
        <w:jc w:val="center"/>
      </w:pPr>
      <w:r>
        <w:t>УРЕГУЛИРОВАНИЮ КОНФЛИКТА ИНТЕРЕСОВ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  <w:r>
        <w:t>1. Высшие должности муниципальной службы:</w:t>
      </w:r>
    </w:p>
    <w:p w:rsidR="00D23DB7" w:rsidRDefault="00D23DB7">
      <w:pPr>
        <w:pStyle w:val="ConsPlusNormal"/>
        <w:ind w:firstLine="540"/>
        <w:jc w:val="both"/>
      </w:pPr>
      <w:r>
        <w:t>- первый заместитель главы района;</w:t>
      </w:r>
    </w:p>
    <w:p w:rsidR="00D23DB7" w:rsidRDefault="00D23DB7">
      <w:pPr>
        <w:pStyle w:val="ConsPlusNormal"/>
        <w:ind w:firstLine="540"/>
        <w:jc w:val="both"/>
      </w:pPr>
      <w:r>
        <w:t>- заместитель главы района;</w:t>
      </w:r>
    </w:p>
    <w:p w:rsidR="00D23DB7" w:rsidRDefault="00D23DB7">
      <w:pPr>
        <w:pStyle w:val="ConsPlusNormal"/>
        <w:ind w:firstLine="540"/>
        <w:jc w:val="both"/>
      </w:pPr>
      <w:r>
        <w:t>- начальник управления;</w:t>
      </w:r>
    </w:p>
    <w:p w:rsidR="00D23DB7" w:rsidRDefault="00D23DB7">
      <w:pPr>
        <w:pStyle w:val="ConsPlusNormal"/>
        <w:ind w:firstLine="540"/>
        <w:jc w:val="both"/>
      </w:pPr>
      <w:r>
        <w:t>- председатель комитета.</w:t>
      </w:r>
    </w:p>
    <w:p w:rsidR="00D23DB7" w:rsidRDefault="00D23DB7">
      <w:pPr>
        <w:pStyle w:val="ConsPlusNormal"/>
        <w:ind w:firstLine="540"/>
        <w:jc w:val="both"/>
      </w:pPr>
      <w:r>
        <w:t>2. Главные должности муниципальной службы:</w:t>
      </w:r>
    </w:p>
    <w:p w:rsidR="00D23DB7" w:rsidRDefault="00D23DB7">
      <w:pPr>
        <w:pStyle w:val="ConsPlusNormal"/>
        <w:ind w:firstLine="540"/>
        <w:jc w:val="both"/>
      </w:pPr>
      <w:r>
        <w:t>- заместитель начальника управления;</w:t>
      </w:r>
    </w:p>
    <w:p w:rsidR="00D23DB7" w:rsidRDefault="00D23DB7">
      <w:pPr>
        <w:pStyle w:val="ConsPlusNormal"/>
        <w:ind w:firstLine="540"/>
        <w:jc w:val="both"/>
      </w:pPr>
      <w:r>
        <w:t>- заместитель председателя комитета;</w:t>
      </w:r>
    </w:p>
    <w:p w:rsidR="00D23DB7" w:rsidRDefault="00D23DB7">
      <w:pPr>
        <w:pStyle w:val="ConsPlusNormal"/>
        <w:ind w:firstLine="540"/>
        <w:jc w:val="both"/>
      </w:pPr>
      <w:r>
        <w:t>- начальник самостоятельного отдела.</w:t>
      </w: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ind w:firstLine="540"/>
        <w:jc w:val="both"/>
      </w:pPr>
    </w:p>
    <w:p w:rsidR="00D23DB7" w:rsidRDefault="00D23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99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DB7"/>
    <w:rsid w:val="00071D36"/>
    <w:rsid w:val="00163B2B"/>
    <w:rsid w:val="001E27ED"/>
    <w:rsid w:val="00333306"/>
    <w:rsid w:val="00422933"/>
    <w:rsid w:val="0057737E"/>
    <w:rsid w:val="007D7FC0"/>
    <w:rsid w:val="00804EC5"/>
    <w:rsid w:val="00895B3F"/>
    <w:rsid w:val="009818F1"/>
    <w:rsid w:val="00A110C0"/>
    <w:rsid w:val="00BB306C"/>
    <w:rsid w:val="00C035C3"/>
    <w:rsid w:val="00D23DB7"/>
    <w:rsid w:val="00DF364B"/>
    <w:rsid w:val="00EE6373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E468D43BDEF56C2268196D06751F6A5E69208E305C085709C05F2B3B34F0CD2A67922CB8676CBE07E84075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468D43BDEF56C2268196D06751F6A5E69208E315702500DC05F2B3B34F0CD2A67922CB8676CBE07ED4475Y8M" TargetMode="External"/><Relationship Id="rId5" Type="http://schemas.openxmlformats.org/officeDocument/2006/relationships/hyperlink" Target="consultantplus://offline/ref=AEE468D43BDEF56C226807601019436F58627E86305D0101549F04766C3DFA9A6D28CB6D7FY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2017-01-11T12:24:00Z</dcterms:created>
  <dcterms:modified xsi:type="dcterms:W3CDTF">2017-01-11T12:25:00Z</dcterms:modified>
</cp:coreProperties>
</file>