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70" w:rsidRDefault="0059037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90370" w:rsidRDefault="00590370">
      <w:pPr>
        <w:pStyle w:val="ConsPlusNormal"/>
        <w:outlineLvl w:val="0"/>
      </w:pPr>
    </w:p>
    <w:p w:rsidR="00590370" w:rsidRDefault="00590370">
      <w:pPr>
        <w:pStyle w:val="ConsPlusTitle"/>
        <w:jc w:val="center"/>
        <w:outlineLvl w:val="0"/>
      </w:pPr>
      <w:r>
        <w:t>СОВЕТ НАРОДНЫХ ДЕПУТАТОВ</w:t>
      </w:r>
    </w:p>
    <w:p w:rsidR="00590370" w:rsidRDefault="00590370">
      <w:pPr>
        <w:pStyle w:val="ConsPlusTitle"/>
        <w:jc w:val="center"/>
      </w:pPr>
      <w:r>
        <w:t>ПРОМЫШЛЕННОВСКОГО МУНИЦИПАЛЬНОГО РАЙОНА</w:t>
      </w:r>
    </w:p>
    <w:p w:rsidR="00590370" w:rsidRDefault="00590370">
      <w:pPr>
        <w:pStyle w:val="ConsPlusTitle"/>
        <w:jc w:val="center"/>
      </w:pPr>
      <w:r>
        <w:t>(пятый созыв, тридцать первое заседание)</w:t>
      </w:r>
    </w:p>
    <w:p w:rsidR="00590370" w:rsidRDefault="00590370">
      <w:pPr>
        <w:pStyle w:val="ConsPlusTitle"/>
        <w:jc w:val="center"/>
      </w:pPr>
    </w:p>
    <w:p w:rsidR="00590370" w:rsidRDefault="00590370">
      <w:pPr>
        <w:pStyle w:val="ConsPlusTitle"/>
        <w:jc w:val="center"/>
      </w:pPr>
      <w:r>
        <w:t>РЕШЕНИЕ</w:t>
      </w:r>
    </w:p>
    <w:p w:rsidR="00590370" w:rsidRDefault="00590370">
      <w:pPr>
        <w:pStyle w:val="ConsPlusTitle"/>
        <w:jc w:val="center"/>
      </w:pPr>
      <w:r>
        <w:t>от 29 октября 2015 г. N 178</w:t>
      </w:r>
    </w:p>
    <w:p w:rsidR="00590370" w:rsidRDefault="00590370">
      <w:pPr>
        <w:pStyle w:val="ConsPlusTitle"/>
        <w:jc w:val="center"/>
      </w:pPr>
    </w:p>
    <w:p w:rsidR="00590370" w:rsidRDefault="00590370">
      <w:pPr>
        <w:pStyle w:val="ConsPlusTitle"/>
        <w:jc w:val="center"/>
      </w:pPr>
      <w:r>
        <w:t>ОБ УТВЕРЖДЕНИИ СТРУКТУРЫ</w:t>
      </w:r>
    </w:p>
    <w:p w:rsidR="00590370" w:rsidRDefault="00590370">
      <w:pPr>
        <w:pStyle w:val="ConsPlusTitle"/>
        <w:jc w:val="center"/>
      </w:pPr>
      <w:r>
        <w:t>АДМИНИСТРАЦИИ ПРОМЫШЛЕННОВСКОГО МУНИЦИПАЛЬНОГО РАЙОНА</w:t>
      </w:r>
    </w:p>
    <w:p w:rsidR="00590370" w:rsidRDefault="00590370">
      <w:pPr>
        <w:pStyle w:val="ConsPlusNormal"/>
        <w:jc w:val="both"/>
      </w:pPr>
    </w:p>
    <w:p w:rsidR="00590370" w:rsidRDefault="00590370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color w:val="0000FF"/>
          </w:rPr>
          <w:t>п. 6 ч. 2 ст. 28</w:t>
        </w:r>
      </w:hyperlink>
      <w:r>
        <w:t xml:space="preserve"> Устава Промышленновского муниципального района, Совет народных депутатов Промышленновского муниципального района решил:</w:t>
      </w:r>
    </w:p>
    <w:p w:rsidR="00590370" w:rsidRDefault="00590370">
      <w:pPr>
        <w:pStyle w:val="ConsPlusNormal"/>
        <w:jc w:val="both"/>
      </w:pPr>
    </w:p>
    <w:p w:rsidR="00590370" w:rsidRDefault="00590370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40" w:history="1">
        <w:r>
          <w:rPr>
            <w:color w:val="0000FF"/>
          </w:rPr>
          <w:t>структуру</w:t>
        </w:r>
      </w:hyperlink>
      <w:r>
        <w:t xml:space="preserve"> администрации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2. Обнародовать решение на официальном сайте администрации Промышленновского муниципального района в информационно-телекоммуникационной сети "Интернет".</w:t>
      </w:r>
    </w:p>
    <w:p w:rsidR="00590370" w:rsidRDefault="00590370">
      <w:pPr>
        <w:pStyle w:val="ConsPlusNormal"/>
        <w:ind w:firstLine="540"/>
        <w:jc w:val="both"/>
      </w:pPr>
      <w:r>
        <w:t>3. Настоящее решение вступает в силу с 10.11.2015.</w:t>
      </w:r>
    </w:p>
    <w:p w:rsidR="00590370" w:rsidRDefault="00590370">
      <w:pPr>
        <w:pStyle w:val="ConsPlusNormal"/>
        <w:ind w:firstLine="540"/>
        <w:jc w:val="both"/>
      </w:pPr>
      <w:r>
        <w:t xml:space="preserve">4. Признать утратившим силу </w:t>
      </w:r>
      <w:hyperlink r:id="rId7" w:history="1">
        <w:r>
          <w:rPr>
            <w:color w:val="0000FF"/>
          </w:rPr>
          <w:t>решение</w:t>
        </w:r>
      </w:hyperlink>
      <w:r>
        <w:t xml:space="preserve"> Совета народных депутатов Промышленновского муниципального района от 26.03.2015 N 129 "Об утверждении структуры администрации Промышленновского муниципального района".</w:t>
      </w:r>
    </w:p>
    <w:p w:rsidR="00590370" w:rsidRDefault="00590370">
      <w:pPr>
        <w:pStyle w:val="ConsPlusNormal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комиссию по местному самоуправлению и правоохранительной деятельности (Г.В.Устимова).</w:t>
      </w:r>
    </w:p>
    <w:p w:rsidR="00590370" w:rsidRDefault="00590370">
      <w:pPr>
        <w:pStyle w:val="ConsPlusNormal"/>
        <w:jc w:val="both"/>
      </w:pPr>
    </w:p>
    <w:p w:rsidR="00590370" w:rsidRDefault="00590370">
      <w:pPr>
        <w:pStyle w:val="ConsPlusNormal"/>
        <w:jc w:val="right"/>
      </w:pPr>
      <w:r>
        <w:t>Председатель</w:t>
      </w:r>
    </w:p>
    <w:p w:rsidR="00590370" w:rsidRDefault="00590370">
      <w:pPr>
        <w:pStyle w:val="ConsPlusNormal"/>
        <w:jc w:val="right"/>
      </w:pPr>
      <w:r>
        <w:t>Совета народных депутатов</w:t>
      </w:r>
    </w:p>
    <w:p w:rsidR="00590370" w:rsidRDefault="00590370">
      <w:pPr>
        <w:pStyle w:val="ConsPlusNormal"/>
        <w:jc w:val="right"/>
      </w:pPr>
      <w:r>
        <w:t>Промышленновского</w:t>
      </w:r>
    </w:p>
    <w:p w:rsidR="00590370" w:rsidRDefault="00590370">
      <w:pPr>
        <w:pStyle w:val="ConsPlusNormal"/>
        <w:jc w:val="right"/>
      </w:pPr>
      <w:r>
        <w:t>муниципального района</w:t>
      </w:r>
    </w:p>
    <w:p w:rsidR="00590370" w:rsidRDefault="00590370">
      <w:pPr>
        <w:pStyle w:val="ConsPlusNormal"/>
        <w:jc w:val="right"/>
      </w:pPr>
      <w:r>
        <w:t>В.А.ЕРЕМЕЕВ</w:t>
      </w:r>
    </w:p>
    <w:p w:rsidR="00590370" w:rsidRDefault="00590370">
      <w:pPr>
        <w:pStyle w:val="ConsPlusNormal"/>
        <w:jc w:val="both"/>
      </w:pPr>
    </w:p>
    <w:p w:rsidR="00590370" w:rsidRDefault="00590370">
      <w:pPr>
        <w:pStyle w:val="ConsPlusNormal"/>
        <w:jc w:val="right"/>
      </w:pPr>
      <w:r>
        <w:t>Глава Промышленновского</w:t>
      </w:r>
    </w:p>
    <w:p w:rsidR="00590370" w:rsidRDefault="00590370">
      <w:pPr>
        <w:pStyle w:val="ConsPlusNormal"/>
        <w:jc w:val="right"/>
      </w:pPr>
      <w:r>
        <w:t>муниципального района</w:t>
      </w:r>
    </w:p>
    <w:p w:rsidR="00590370" w:rsidRDefault="00590370">
      <w:pPr>
        <w:pStyle w:val="ConsPlusNormal"/>
        <w:jc w:val="right"/>
      </w:pPr>
      <w:r>
        <w:t>Д.П.ИЛЬИН</w:t>
      </w:r>
    </w:p>
    <w:p w:rsidR="00590370" w:rsidRDefault="00590370">
      <w:pPr>
        <w:pStyle w:val="ConsPlusNormal"/>
        <w:jc w:val="both"/>
      </w:pPr>
    </w:p>
    <w:p w:rsidR="00590370" w:rsidRDefault="00590370">
      <w:pPr>
        <w:pStyle w:val="ConsPlusNormal"/>
        <w:jc w:val="both"/>
      </w:pPr>
    </w:p>
    <w:p w:rsidR="00590370" w:rsidRDefault="00590370">
      <w:pPr>
        <w:pStyle w:val="ConsPlusNormal"/>
        <w:jc w:val="both"/>
      </w:pPr>
    </w:p>
    <w:p w:rsidR="00590370" w:rsidRDefault="00590370">
      <w:pPr>
        <w:pStyle w:val="ConsPlusNormal"/>
        <w:jc w:val="both"/>
      </w:pPr>
    </w:p>
    <w:p w:rsidR="00590370" w:rsidRDefault="00590370">
      <w:pPr>
        <w:pStyle w:val="ConsPlusNormal"/>
        <w:jc w:val="both"/>
      </w:pPr>
    </w:p>
    <w:p w:rsidR="00590370" w:rsidRDefault="00590370">
      <w:pPr>
        <w:pStyle w:val="ConsPlusNormal"/>
        <w:jc w:val="right"/>
        <w:outlineLvl w:val="0"/>
      </w:pPr>
      <w:r>
        <w:t>Утверждена</w:t>
      </w:r>
    </w:p>
    <w:p w:rsidR="00590370" w:rsidRDefault="00590370">
      <w:pPr>
        <w:pStyle w:val="ConsPlusNormal"/>
        <w:jc w:val="right"/>
      </w:pPr>
      <w:r>
        <w:t>решением</w:t>
      </w:r>
    </w:p>
    <w:p w:rsidR="00590370" w:rsidRDefault="00590370">
      <w:pPr>
        <w:pStyle w:val="ConsPlusNormal"/>
        <w:jc w:val="right"/>
      </w:pPr>
      <w:r>
        <w:t>Совета народных депутатов</w:t>
      </w:r>
    </w:p>
    <w:p w:rsidR="00590370" w:rsidRDefault="00590370">
      <w:pPr>
        <w:pStyle w:val="ConsPlusNormal"/>
        <w:jc w:val="right"/>
      </w:pPr>
      <w:r>
        <w:t>Промышленновского</w:t>
      </w:r>
    </w:p>
    <w:p w:rsidR="00590370" w:rsidRDefault="00590370">
      <w:pPr>
        <w:pStyle w:val="ConsPlusNormal"/>
        <w:jc w:val="right"/>
      </w:pPr>
      <w:r>
        <w:t>муниципального района</w:t>
      </w:r>
    </w:p>
    <w:p w:rsidR="00590370" w:rsidRDefault="00590370">
      <w:pPr>
        <w:pStyle w:val="ConsPlusNormal"/>
        <w:jc w:val="right"/>
      </w:pPr>
      <w:r>
        <w:t>от 29 октября 2015 г. N 178</w:t>
      </w:r>
    </w:p>
    <w:p w:rsidR="00590370" w:rsidRDefault="00590370">
      <w:pPr>
        <w:pStyle w:val="ConsPlusNormal"/>
        <w:jc w:val="both"/>
      </w:pPr>
    </w:p>
    <w:p w:rsidR="00590370" w:rsidRDefault="00590370">
      <w:pPr>
        <w:pStyle w:val="ConsPlusTitle"/>
        <w:jc w:val="center"/>
      </w:pPr>
      <w:bookmarkStart w:id="0" w:name="P40"/>
      <w:bookmarkEnd w:id="0"/>
      <w:r>
        <w:t>СТРУКТУРА</w:t>
      </w:r>
    </w:p>
    <w:p w:rsidR="00590370" w:rsidRDefault="00590370">
      <w:pPr>
        <w:pStyle w:val="ConsPlusTitle"/>
        <w:jc w:val="center"/>
      </w:pPr>
      <w:r>
        <w:t>АДМИНИСТРАЦИИ ПРОМЫШЛЕННОВСКОГО МУНИЦИПАЛЬНОГО РАЙОНА</w:t>
      </w:r>
    </w:p>
    <w:p w:rsidR="00590370" w:rsidRDefault="00590370">
      <w:pPr>
        <w:pStyle w:val="ConsPlusNormal"/>
        <w:jc w:val="both"/>
      </w:pPr>
    </w:p>
    <w:p w:rsidR="00590370" w:rsidRDefault="00590370">
      <w:pPr>
        <w:pStyle w:val="ConsPlusNormal"/>
        <w:ind w:firstLine="540"/>
        <w:jc w:val="both"/>
      </w:pPr>
      <w:r>
        <w:t>1. Глава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lastRenderedPageBreak/>
        <w:t>2. Первый заместитель главы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3. Заместители главы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4. Помощник главы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5. Управление сельского хозяйства администрации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6. Управление образования администрации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7. Управление социальной защиты населения администрации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8. Управление культуры, молодежной политики, спорта и туризма администрации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9. Управление по жизнеобеспечению и строительству администрации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10. Комитет по управлению муниципальным имуществом администрации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11. Отдел по архитектуре и градостроительству администрации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12. Отдел учета и отчетности администрации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13. Организационный отдел администрации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14. Архивный отдел администрации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15. Юридический отдел администрации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16. Отдел ГО, ЧС и мобилизационной подготовки администрации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17. Сектор экономического развития администрации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18. Сектор предпринимательства и потребительского рынка администрации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19. Сектор муниципальных закупок администрации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20. Сектор муниципального финансового контроля администрации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21. Сектор программно-информационного обеспечения администрации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  <w:r>
        <w:t>22. Комиссия по делам несовершеннолетних и защите их прав администрации Промышленновского муниципального района.</w:t>
      </w:r>
    </w:p>
    <w:p w:rsidR="00590370" w:rsidRDefault="00590370">
      <w:pPr>
        <w:pStyle w:val="ConsPlusNormal"/>
        <w:ind w:firstLine="540"/>
        <w:jc w:val="both"/>
      </w:pPr>
    </w:p>
    <w:p w:rsidR="00590370" w:rsidRDefault="00590370">
      <w:pPr>
        <w:pStyle w:val="ConsPlusNormal"/>
        <w:ind w:firstLine="540"/>
        <w:jc w:val="both"/>
      </w:pPr>
    </w:p>
    <w:p w:rsidR="00590370" w:rsidRDefault="0059037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FC0" w:rsidRDefault="007D7FC0"/>
    <w:sectPr w:rsidR="007D7FC0" w:rsidSect="002E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90370"/>
    <w:rsid w:val="00071D36"/>
    <w:rsid w:val="000E3E5B"/>
    <w:rsid w:val="00163B2B"/>
    <w:rsid w:val="001E27ED"/>
    <w:rsid w:val="00333306"/>
    <w:rsid w:val="00422933"/>
    <w:rsid w:val="0057737E"/>
    <w:rsid w:val="00590370"/>
    <w:rsid w:val="007D7FC0"/>
    <w:rsid w:val="00804EC5"/>
    <w:rsid w:val="00895B3F"/>
    <w:rsid w:val="009818F1"/>
    <w:rsid w:val="00A110C0"/>
    <w:rsid w:val="00BB306C"/>
    <w:rsid w:val="00C035C3"/>
    <w:rsid w:val="00DF364B"/>
    <w:rsid w:val="00FE4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F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0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03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903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D1A08FF955FBC3C135E504C4F0B4353C678A4B89F8AF4C2143367EF1F42377Z367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4D1A08FF955FBC3C135E504C4F0B4353C678A4B89F5AF4A2943367EF1F423773762AA75CC2465429F7A28Z265M" TargetMode="External"/><Relationship Id="rId5" Type="http://schemas.openxmlformats.org/officeDocument/2006/relationships/hyperlink" Target="consultantplus://offline/ref=F4D1A08FF955FBC3C135FB09D29CE8303A6CD44E8DF9A61C741C6D23A6ZF6D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3315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Мясоедова А.А.</dc:creator>
  <cp:lastModifiedBy>Мясоедова А.А.</cp:lastModifiedBy>
  <cp:revision>1</cp:revision>
  <dcterms:created xsi:type="dcterms:W3CDTF">2017-01-11T12:58:00Z</dcterms:created>
  <dcterms:modified xsi:type="dcterms:W3CDTF">2017-01-11T12:58:00Z</dcterms:modified>
</cp:coreProperties>
</file>