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C3" w:rsidRPr="009B1AC3" w:rsidRDefault="009B1AC3" w:rsidP="009B1AC3">
      <w:pPr>
        <w:spacing w:before="48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1A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Больше половины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кузбасских </w:t>
      </w:r>
      <w:r w:rsidRPr="009B1AC3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страхователей оценили преимущества электронного документооборота</w:t>
      </w:r>
    </w:p>
    <w:p w:rsidR="009B1AC3" w:rsidRPr="009B1AC3" w:rsidRDefault="009B1AC3" w:rsidP="009B1AC3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1A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25 января </w:t>
      </w:r>
      <w:r w:rsidR="002F6D14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завершилась</w:t>
      </w:r>
      <w:bookmarkStart w:id="0" w:name="_GoBack"/>
      <w:bookmarkEnd w:id="0"/>
      <w:r w:rsidR="002F6D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отчетная кампания</w:t>
      </w:r>
      <w:proofErr w:type="gramStart"/>
      <w:r w:rsidR="002F6D1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9B1A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F6D14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9B1A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трахователи Кузбасса предоставили в региональное отделение за 2015 год более 50 тысяч расчетов по форме 4 ФСС. </w:t>
      </w:r>
    </w:p>
    <w:p w:rsidR="009B1AC3" w:rsidRPr="009B1AC3" w:rsidRDefault="009B1AC3" w:rsidP="009B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1AC3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 больше страхователей отдают предпочтение бесконтактному способу сдачи отчетности: количество расчетов, представленных в электронном виде, по сравнению с 2014 годом увеличилось в 1,7 раза. Таким образом, почти 70% представленных расчетов за 2015 год - это электронные документы.</w:t>
      </w:r>
    </w:p>
    <w:p w:rsidR="009B1AC3" w:rsidRPr="009B1AC3" w:rsidRDefault="009B1AC3" w:rsidP="009B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1AC3">
        <w:rPr>
          <w:rFonts w:ascii="Times New Roman" w:eastAsia="Times New Roman" w:hAnsi="Times New Roman" w:cs="Times New Roman"/>
          <w:sz w:val="28"/>
          <w:szCs w:val="20"/>
          <w:lang w:eastAsia="ru-RU"/>
        </w:rPr>
        <w:t>И не только крупные работодатели идут в ногу со временем – малый бизнес и индивидуальные предприниматели также на стороне современных технологий. Больше половины (57%) страхователей, вступивших в добровольные правоотношения по обязательному социальному страхованию, оценили преимущества электронного документооборота и отказались от представления расчетов на бумажном носителе.</w:t>
      </w:r>
    </w:p>
    <w:p w:rsidR="009B1AC3" w:rsidRPr="009B1AC3" w:rsidRDefault="009B1AC3" w:rsidP="009B1A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1A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Информация Кузбасского регионального отделения Фонда </w:t>
      </w:r>
    </w:p>
    <w:p w:rsidR="005064FE" w:rsidRDefault="005064FE"/>
    <w:sectPr w:rsidR="0050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C3"/>
    <w:rsid w:val="002F6D14"/>
    <w:rsid w:val="005064FE"/>
    <w:rsid w:val="009B1AC3"/>
    <w:rsid w:val="00D2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Иванова Ольга Анатольевна</cp:lastModifiedBy>
  <cp:revision>2</cp:revision>
  <dcterms:created xsi:type="dcterms:W3CDTF">2016-02-03T09:43:00Z</dcterms:created>
  <dcterms:modified xsi:type="dcterms:W3CDTF">2016-02-03T09:43:00Z</dcterms:modified>
</cp:coreProperties>
</file>