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EF" w:rsidRDefault="001F59EF" w:rsidP="001F59E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F" w:rsidRDefault="001F59EF" w:rsidP="001F59E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59EF" w:rsidRDefault="001F59EF" w:rsidP="001F59E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59EF" w:rsidRPr="005555BA" w:rsidRDefault="001F59EF" w:rsidP="001F59E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59EF" w:rsidRPr="005555BA" w:rsidRDefault="001F59EF" w:rsidP="001F59E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59EF" w:rsidRDefault="001F59EF" w:rsidP="001F59E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3065C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="0043065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proofErr w:type="gramStart"/>
      <w:r w:rsidRPr="00D84C41">
        <w:t>г</w:t>
      </w:r>
      <w:proofErr w:type="gramEnd"/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43065C">
        <w:t xml:space="preserve"> ____________</w:t>
      </w:r>
    </w:p>
    <w:p w:rsidR="001F59EF" w:rsidRPr="00C07172" w:rsidRDefault="001F59EF" w:rsidP="001F59EF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F59EF" w:rsidRDefault="001F59EF" w:rsidP="001F59EF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 муниципальной программы </w:t>
      </w:r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энергосбережение </w:t>
      </w:r>
    </w:p>
    <w:p w:rsidR="001F59EF" w:rsidRPr="00AA106E" w:rsidRDefault="001F59EF" w:rsidP="001F59EF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1F59EF" w:rsidRPr="00552EC9" w:rsidRDefault="001F59EF" w:rsidP="001F59E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2018-2020 годы</w:t>
      </w:r>
    </w:p>
    <w:p w:rsidR="001F59EF" w:rsidRDefault="001F59EF" w:rsidP="001F59EF">
      <w:pPr>
        <w:autoSpaceDE w:val="0"/>
        <w:autoSpaceDN w:val="0"/>
        <w:adjustRightInd w:val="0"/>
        <w:rPr>
          <w:sz w:val="28"/>
          <w:szCs w:val="28"/>
        </w:rPr>
      </w:pPr>
    </w:p>
    <w:p w:rsidR="001F59EF" w:rsidRDefault="001F59EF" w:rsidP="001F59EF">
      <w:pPr>
        <w:ind w:firstLine="708"/>
        <w:jc w:val="both"/>
        <w:rPr>
          <w:sz w:val="28"/>
          <w:szCs w:val="28"/>
        </w:rPr>
      </w:pPr>
      <w:proofErr w:type="gramStart"/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684-П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>
        <w:rPr>
          <w:sz w:val="28"/>
          <w:szCs w:val="28"/>
        </w:rPr>
        <w:t xml:space="preserve">, </w:t>
      </w:r>
      <w:r w:rsidRPr="00B52DCD">
        <w:rPr>
          <w:sz w:val="28"/>
          <w:szCs w:val="28"/>
        </w:rPr>
        <w:t>постановлением администрации Промышленновского муниципального района от 24.08.2017 № 943</w:t>
      </w:r>
      <w:r>
        <w:rPr>
          <w:sz w:val="28"/>
          <w:szCs w:val="28"/>
        </w:rPr>
        <w:t>-П</w:t>
      </w:r>
      <w:r w:rsidRPr="00B52DCD">
        <w:rPr>
          <w:sz w:val="28"/>
          <w:szCs w:val="28"/>
        </w:rPr>
        <w:t xml:space="preserve"> «Об утверждении перечня муниципальных программ, реализуемых за счет средств районного бюджета, на 2018-2020</w:t>
      </w:r>
      <w:r>
        <w:rPr>
          <w:sz w:val="28"/>
          <w:szCs w:val="28"/>
        </w:rPr>
        <w:t xml:space="preserve"> годы»,</w:t>
      </w:r>
      <w:r w:rsidRPr="00E73F01">
        <w:rPr>
          <w:sz w:val="28"/>
          <w:szCs w:val="28"/>
        </w:rPr>
        <w:t xml:space="preserve"> в целях обеспечения</w:t>
      </w:r>
      <w:proofErr w:type="gramEnd"/>
      <w:r w:rsidRPr="00E73F01">
        <w:rPr>
          <w:sz w:val="28"/>
          <w:szCs w:val="28"/>
        </w:rPr>
        <w:t xml:space="preserve"> проведения мероприятий по модернизации объектов жизнеобеспечения и коммунальной инфраструктуры Промышленновского му</w:t>
      </w:r>
      <w:r>
        <w:rPr>
          <w:sz w:val="28"/>
          <w:szCs w:val="28"/>
        </w:rPr>
        <w:t>ниципального района</w:t>
      </w:r>
      <w:r w:rsidRPr="00E73F01">
        <w:rPr>
          <w:sz w:val="28"/>
          <w:szCs w:val="28"/>
        </w:rPr>
        <w:t>:</w:t>
      </w:r>
    </w:p>
    <w:p w:rsidR="001F59EF" w:rsidRDefault="001F59EF" w:rsidP="001F59EF">
      <w:pPr>
        <w:jc w:val="both"/>
      </w:pPr>
      <w:r w:rsidRPr="00E44A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 xml:space="preserve"> 1. Утвердить прилагаемую муниципальную программу «Жилищно-коммунальный и дорожный комплекс, энергосбережение и повышение </w:t>
      </w:r>
      <w:proofErr w:type="spellStart"/>
      <w:r w:rsidRPr="00E44ACD">
        <w:rPr>
          <w:sz w:val="28"/>
          <w:szCs w:val="28"/>
        </w:rPr>
        <w:t>энергоэффективности</w:t>
      </w:r>
      <w:proofErr w:type="spellEnd"/>
      <w:r w:rsidRPr="00E44ACD">
        <w:rPr>
          <w:sz w:val="28"/>
          <w:szCs w:val="28"/>
        </w:rPr>
        <w:t xml:space="preserve"> экономики»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>на 2018-2020 годы</w:t>
      </w:r>
      <w:r>
        <w:t>.</w:t>
      </w:r>
    </w:p>
    <w:p w:rsidR="001F59EF" w:rsidRPr="00C31E31" w:rsidRDefault="001F59EF" w:rsidP="001F59EF">
      <w:pPr>
        <w:pStyle w:val="ConsPlusNormal"/>
        <w:ind w:firstLine="142"/>
        <w:jc w:val="both"/>
      </w:pPr>
      <w:r>
        <w:tab/>
        <w:t>2. 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1F59EF" w:rsidRPr="00F5112E" w:rsidRDefault="001F59EF" w:rsidP="001F59EF">
      <w:pPr>
        <w:pStyle w:val="ConsPlusNormal"/>
        <w:ind w:firstLine="709"/>
        <w:jc w:val="both"/>
      </w:pPr>
      <w:r>
        <w:t>3</w:t>
      </w:r>
      <w:r w:rsidRPr="00F5112E"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1F59EF" w:rsidRDefault="001F59EF" w:rsidP="001F5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1F59EF" w:rsidRDefault="001F59EF" w:rsidP="001F5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01.01.2018 года.</w:t>
      </w:r>
    </w:p>
    <w:p w:rsidR="001F59EF" w:rsidRDefault="001F59EF" w:rsidP="001F59EF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F59EF" w:rsidRPr="007525BA" w:rsidTr="008C392D">
        <w:tc>
          <w:tcPr>
            <w:tcW w:w="5882" w:type="dxa"/>
            <w:shd w:val="clear" w:color="auto" w:fill="auto"/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59EF" w:rsidRPr="007525BA" w:rsidRDefault="001F59EF" w:rsidP="008C3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1F59EF" w:rsidRPr="007525BA" w:rsidRDefault="001F59EF" w:rsidP="008C3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9EF" w:rsidRPr="007525BA" w:rsidTr="008C392D">
        <w:tc>
          <w:tcPr>
            <w:tcW w:w="5882" w:type="dxa"/>
            <w:shd w:val="clear" w:color="auto" w:fill="auto"/>
          </w:tcPr>
          <w:p w:rsidR="001F59EF" w:rsidRPr="007525BA" w:rsidRDefault="001F59EF" w:rsidP="008C3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1F59EF" w:rsidRPr="007525BA" w:rsidRDefault="001F59EF" w:rsidP="008C3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1F59EF" w:rsidRDefault="001F59EF" w:rsidP="001F59EF">
      <w:pPr>
        <w:autoSpaceDE w:val="0"/>
        <w:autoSpaceDN w:val="0"/>
        <w:adjustRightInd w:val="0"/>
      </w:pPr>
    </w:p>
    <w:p w:rsidR="001F59EF" w:rsidRDefault="001F59EF" w:rsidP="001F59EF">
      <w:pPr>
        <w:autoSpaceDE w:val="0"/>
        <w:autoSpaceDN w:val="0"/>
        <w:adjustRightInd w:val="0"/>
      </w:pPr>
    </w:p>
    <w:p w:rsidR="001F59EF" w:rsidRDefault="001F59EF" w:rsidP="001F59EF">
      <w:pPr>
        <w:autoSpaceDE w:val="0"/>
        <w:autoSpaceDN w:val="0"/>
        <w:adjustRightInd w:val="0"/>
      </w:pPr>
      <w:r>
        <w:t>Исп. Н.Г. Малышев</w:t>
      </w:r>
    </w:p>
    <w:p w:rsidR="001F59EF" w:rsidRDefault="001F59EF" w:rsidP="001F59EF">
      <w:pPr>
        <w:autoSpaceDE w:val="0"/>
        <w:autoSpaceDN w:val="0"/>
        <w:adjustRightInd w:val="0"/>
      </w:pPr>
      <w:r>
        <w:t>Тел. 7-42-14</w:t>
      </w:r>
    </w:p>
    <w:p w:rsidR="001F59EF" w:rsidRPr="003B42F4" w:rsidRDefault="001F59EF" w:rsidP="001F59E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УТВЕРЖДЕНА</w:t>
      </w:r>
    </w:p>
    <w:p w:rsidR="001F59EF" w:rsidRPr="003B42F4" w:rsidRDefault="001F59EF" w:rsidP="001F59EF">
      <w:pPr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 w:rsidRPr="003B42F4">
        <w:rPr>
          <w:sz w:val="25"/>
          <w:szCs w:val="25"/>
        </w:rPr>
        <w:t>постановлением</w:t>
      </w:r>
    </w:p>
    <w:p w:rsidR="001F59EF" w:rsidRPr="003B42F4" w:rsidRDefault="001F59EF" w:rsidP="001F59EF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>администрации Промышленновского</w:t>
      </w:r>
    </w:p>
    <w:p w:rsidR="001F59EF" w:rsidRPr="003B42F4" w:rsidRDefault="001F59EF" w:rsidP="001F59EF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>муниципального района</w:t>
      </w:r>
    </w:p>
    <w:p w:rsidR="001F59EF" w:rsidRPr="003B2505" w:rsidRDefault="001F59EF" w:rsidP="001F59EF">
      <w:pPr>
        <w:ind w:left="3402"/>
        <w:jc w:val="center"/>
        <w:rPr>
          <w:b/>
          <w:sz w:val="25"/>
          <w:szCs w:val="25"/>
        </w:rPr>
      </w:pPr>
      <w:r w:rsidRPr="003B42F4">
        <w:rPr>
          <w:sz w:val="25"/>
          <w:szCs w:val="25"/>
        </w:rPr>
        <w:t xml:space="preserve">                  </w:t>
      </w:r>
      <w:r w:rsidRPr="003B2505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</w:t>
      </w:r>
      <w:r w:rsidR="0043065C">
        <w:rPr>
          <w:sz w:val="25"/>
          <w:szCs w:val="25"/>
        </w:rPr>
        <w:t>________________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 xml:space="preserve">. </w:t>
      </w:r>
      <w:r w:rsidRPr="003B2505">
        <w:rPr>
          <w:sz w:val="25"/>
          <w:szCs w:val="25"/>
        </w:rPr>
        <w:t xml:space="preserve">№ </w:t>
      </w:r>
      <w:r w:rsidR="0043065C">
        <w:rPr>
          <w:sz w:val="25"/>
          <w:szCs w:val="25"/>
        </w:rPr>
        <w:t>____________</w:t>
      </w:r>
    </w:p>
    <w:p w:rsidR="001F59EF" w:rsidRDefault="001F59EF" w:rsidP="001F59E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1F59EF" w:rsidRDefault="001F59EF" w:rsidP="001F59E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2A6659" w:rsidRDefault="001F59EF" w:rsidP="001F59EF">
      <w:pPr>
        <w:autoSpaceDE w:val="0"/>
        <w:autoSpaceDN w:val="0"/>
        <w:adjustRightInd w:val="0"/>
      </w:pPr>
    </w:p>
    <w:p w:rsidR="001F59EF" w:rsidRPr="003B42F4" w:rsidRDefault="001F59EF" w:rsidP="001F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F59EF" w:rsidRPr="003B42F4" w:rsidRDefault="001F59EF" w:rsidP="001F59EF">
      <w:pPr>
        <w:jc w:val="center"/>
        <w:rPr>
          <w:sz w:val="28"/>
          <w:szCs w:val="28"/>
        </w:rPr>
      </w:pPr>
    </w:p>
    <w:p w:rsidR="001F59EF" w:rsidRDefault="001F59EF" w:rsidP="001F59EF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1F59EF" w:rsidRPr="00AA106E" w:rsidRDefault="001F59EF" w:rsidP="001F59EF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1F59EF" w:rsidRPr="00552EC9" w:rsidRDefault="001F59EF" w:rsidP="001F59E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2018-2020 годы</w:t>
      </w: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rPr>
          <w:b/>
          <w:sz w:val="36"/>
          <w:szCs w:val="36"/>
        </w:rPr>
      </w:pPr>
    </w:p>
    <w:p w:rsidR="001F59EF" w:rsidRPr="00FC6258" w:rsidRDefault="001F59EF" w:rsidP="001F59EF">
      <w:pPr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FC6258" w:rsidRDefault="001F59EF" w:rsidP="001F59EF">
      <w:pPr>
        <w:jc w:val="center"/>
        <w:rPr>
          <w:b/>
          <w:sz w:val="36"/>
          <w:szCs w:val="36"/>
        </w:rPr>
      </w:pPr>
    </w:p>
    <w:p w:rsidR="001F59EF" w:rsidRPr="002A6659" w:rsidRDefault="001F59EF" w:rsidP="001F59EF">
      <w:pPr>
        <w:jc w:val="center"/>
        <w:rPr>
          <w:b/>
          <w:sz w:val="28"/>
          <w:szCs w:val="28"/>
        </w:rPr>
      </w:pPr>
      <w:proofErr w:type="spellStart"/>
      <w:r w:rsidRPr="002A6659">
        <w:rPr>
          <w:b/>
          <w:sz w:val="28"/>
          <w:szCs w:val="28"/>
        </w:rPr>
        <w:t>пгт</w:t>
      </w:r>
      <w:proofErr w:type="spellEnd"/>
      <w:r w:rsidRPr="002A6659">
        <w:rPr>
          <w:b/>
          <w:sz w:val="28"/>
          <w:szCs w:val="28"/>
        </w:rPr>
        <w:t>. Промышленная</w:t>
      </w:r>
    </w:p>
    <w:p w:rsidR="001F59EF" w:rsidRDefault="001F59EF" w:rsidP="001F59EF">
      <w:pPr>
        <w:jc w:val="both"/>
        <w:rPr>
          <w:sz w:val="28"/>
          <w:szCs w:val="28"/>
        </w:rPr>
      </w:pPr>
    </w:p>
    <w:p w:rsidR="001F59EF" w:rsidRDefault="001F59EF" w:rsidP="001F59EF">
      <w:pPr>
        <w:jc w:val="both"/>
        <w:rPr>
          <w:sz w:val="28"/>
          <w:szCs w:val="28"/>
        </w:rPr>
      </w:pPr>
    </w:p>
    <w:p w:rsidR="001F59EF" w:rsidRPr="00552EC9" w:rsidRDefault="001F59EF" w:rsidP="001F59E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1F59EF" w:rsidRPr="00552EC9" w:rsidRDefault="001F59EF" w:rsidP="001F59E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1F59EF" w:rsidRDefault="001F59EF" w:rsidP="001F59EF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1F59EF" w:rsidRPr="00AA106E" w:rsidRDefault="001F59EF" w:rsidP="001F59EF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1F59EF" w:rsidRDefault="001F59EF" w:rsidP="001F59E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2018-2020 годы</w:t>
      </w:r>
    </w:p>
    <w:p w:rsidR="001F59EF" w:rsidRPr="002A6659" w:rsidRDefault="001F59EF" w:rsidP="001F5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1559"/>
        <w:gridCol w:w="1276"/>
        <w:gridCol w:w="1276"/>
        <w:gridCol w:w="1275"/>
        <w:gridCol w:w="1418"/>
      </w:tblGrid>
      <w:tr w:rsidR="001F59EF" w:rsidRPr="00E6228D" w:rsidTr="008C392D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1F59EF" w:rsidRPr="006D5E9A" w:rsidRDefault="001F59EF" w:rsidP="008C3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AA106E" w:rsidRDefault="001F59EF" w:rsidP="008C392D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на 2018-2020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1F59EF" w:rsidRPr="00E6228D" w:rsidTr="008C392D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007A5C" w:rsidRDefault="001F59EF" w:rsidP="008C3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F59EF" w:rsidRPr="00E6228D" w:rsidTr="008C392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дминистрации Промышленновского муниципального района</w:t>
            </w:r>
          </w:p>
        </w:tc>
      </w:tr>
      <w:tr w:rsidR="001F59EF" w:rsidRPr="00E6228D" w:rsidTr="008C392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дминистрации Промышленновского муниципального района</w:t>
            </w:r>
          </w:p>
        </w:tc>
      </w:tr>
      <w:tr w:rsidR="001F59EF" w:rsidRPr="000D6C0C" w:rsidTr="008C392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0D6C0C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9EF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экономики».</w:t>
            </w:r>
          </w:p>
          <w:p w:rsidR="001F59EF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59EF" w:rsidRPr="00E6228D" w:rsidTr="008C392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тные условия проживания граждан;           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родолжение процесса перевода экономики Промышленновского муниципального района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услуг.</w:t>
            </w:r>
          </w:p>
          <w:p w:rsidR="001F59EF" w:rsidRPr="006D5E9A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EF" w:rsidRPr="00E6228D" w:rsidTr="008C39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B6B6A">
              <w:rPr>
                <w:sz w:val="28"/>
                <w:szCs w:val="28"/>
              </w:rPr>
              <w:t xml:space="preserve">Модернизация объектов коммунальной инфраструктуры с </w:t>
            </w:r>
            <w:r>
              <w:rPr>
                <w:sz w:val="28"/>
                <w:szCs w:val="28"/>
              </w:rPr>
              <w:t>целью снижения уровня ее износа.</w:t>
            </w:r>
          </w:p>
          <w:p w:rsidR="001F59EF" w:rsidRPr="00BB6B6A" w:rsidRDefault="001F59EF" w:rsidP="008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B6B6A">
              <w:rPr>
                <w:sz w:val="28"/>
                <w:szCs w:val="28"/>
              </w:rPr>
              <w:t xml:space="preserve">Снижение издержек производства и себестоимости услуг предприятий </w:t>
            </w:r>
            <w:r>
              <w:rPr>
                <w:sz w:val="28"/>
                <w:szCs w:val="28"/>
              </w:rPr>
              <w:t>жилищно-коммунального хозяйства.</w:t>
            </w:r>
          </w:p>
          <w:p w:rsidR="001F59EF" w:rsidRPr="00BB6B6A" w:rsidRDefault="001F59EF" w:rsidP="008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B6B6A">
              <w:rPr>
                <w:sz w:val="28"/>
                <w:szCs w:val="28"/>
              </w:rPr>
              <w:t>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1F59EF" w:rsidRPr="009A0297" w:rsidRDefault="001F59EF" w:rsidP="008C392D">
            <w:pPr>
              <w:pStyle w:val="a8"/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 xml:space="preserve">4. Возмещение затрат, возникающих в результате </w:t>
            </w:r>
            <w:r w:rsidRPr="009A0297">
              <w:rPr>
                <w:sz w:val="28"/>
                <w:szCs w:val="28"/>
              </w:rPr>
              <w:lastRenderedPageBreak/>
              <w:t>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1F59EF" w:rsidRPr="009A0297" w:rsidRDefault="001F59EF" w:rsidP="008C392D">
            <w:pPr>
              <w:pStyle w:val="a8"/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1F59EF" w:rsidRPr="009A0297" w:rsidRDefault="001F59EF" w:rsidP="008C392D">
            <w:pPr>
              <w:pStyle w:val="a8"/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 xml:space="preserve">6. Формирование стратегических направлений энергосбережения, условий и механизмов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внедрения конкретных проектов.</w:t>
            </w:r>
          </w:p>
          <w:p w:rsidR="001F59EF" w:rsidRPr="009A0297" w:rsidRDefault="001F59EF" w:rsidP="008C39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9A0297">
              <w:rPr>
                <w:sz w:val="28"/>
                <w:szCs w:val="28"/>
              </w:rPr>
              <w:t xml:space="preserve">Минимизация расходов бюджета по оплате энергоресурсов с помощью проведения энергосберегающих мероприятий на предприятиях </w:t>
            </w:r>
            <w:r>
              <w:rPr>
                <w:sz w:val="28"/>
                <w:szCs w:val="28"/>
              </w:rPr>
              <w:t>жилищно-коммунального комплекса.</w:t>
            </w:r>
          </w:p>
          <w:p w:rsidR="001F59EF" w:rsidRPr="009A0297" w:rsidRDefault="001F59EF" w:rsidP="008C39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9A0297">
              <w:rPr>
                <w:sz w:val="28"/>
                <w:szCs w:val="28"/>
              </w:rPr>
              <w:t xml:space="preserve">Внедрение энергосберегающих технологий и оборудования на предприятиях, повышение </w:t>
            </w:r>
            <w:proofErr w:type="spellStart"/>
            <w:r w:rsidRPr="009A0297">
              <w:rPr>
                <w:sz w:val="28"/>
                <w:szCs w:val="28"/>
              </w:rPr>
              <w:t>энергоэффективности</w:t>
            </w:r>
            <w:proofErr w:type="spellEnd"/>
            <w:r w:rsidRPr="009A0297">
              <w:rPr>
                <w:sz w:val="28"/>
                <w:szCs w:val="28"/>
              </w:rPr>
              <w:t xml:space="preserve"> экономики Промышле</w:t>
            </w:r>
            <w:r>
              <w:rPr>
                <w:sz w:val="28"/>
                <w:szCs w:val="28"/>
              </w:rPr>
              <w:t>нновского муниципального района.</w:t>
            </w:r>
          </w:p>
          <w:p w:rsidR="001F59EF" w:rsidRDefault="001F59EF" w:rsidP="008C39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9A0297">
              <w:rPr>
                <w:sz w:val="28"/>
                <w:szCs w:val="28"/>
              </w:rPr>
              <w:t>Модернизация дорожного хозяйства и автомобильных дорог Промышленновского муниципального района.</w:t>
            </w:r>
          </w:p>
          <w:p w:rsidR="001F59EF" w:rsidRDefault="001F59EF" w:rsidP="008C392D">
            <w:pPr>
              <w:pStyle w:val="a8"/>
              <w:rPr>
                <w:sz w:val="28"/>
                <w:szCs w:val="28"/>
              </w:rPr>
            </w:pPr>
          </w:p>
          <w:p w:rsidR="001F59EF" w:rsidRPr="009A0297" w:rsidRDefault="001F59EF" w:rsidP="008C392D">
            <w:pPr>
              <w:pStyle w:val="a8"/>
              <w:rPr>
                <w:sz w:val="28"/>
                <w:szCs w:val="28"/>
              </w:rPr>
            </w:pPr>
          </w:p>
        </w:tc>
      </w:tr>
      <w:tr w:rsidR="001F59EF" w:rsidRPr="006D5E9A" w:rsidTr="008C39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9EF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8-2020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EF" w:rsidRPr="00931589" w:rsidTr="008C392D">
        <w:trPr>
          <w:trHeight w:val="5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  <w:p w:rsidR="001F59EF" w:rsidRPr="006D5E9A" w:rsidRDefault="001F59EF" w:rsidP="008C3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Всего тыс</w:t>
            </w:r>
            <w:proofErr w:type="gramStart"/>
            <w:r w:rsidRPr="00931589">
              <w:rPr>
                <w:sz w:val="28"/>
                <w:szCs w:val="28"/>
              </w:rPr>
              <w:t>.р</w:t>
            </w:r>
            <w:proofErr w:type="gramEnd"/>
            <w:r w:rsidRPr="00931589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jc w:val="center"/>
              <w:rPr>
                <w:sz w:val="28"/>
                <w:szCs w:val="28"/>
              </w:rPr>
            </w:pPr>
          </w:p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jc w:val="center"/>
              <w:rPr>
                <w:sz w:val="28"/>
                <w:szCs w:val="28"/>
              </w:rPr>
            </w:pPr>
          </w:p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jc w:val="center"/>
              <w:rPr>
                <w:sz w:val="28"/>
                <w:szCs w:val="28"/>
              </w:rPr>
            </w:pPr>
          </w:p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jc w:val="center"/>
              <w:rPr>
                <w:sz w:val="28"/>
                <w:szCs w:val="28"/>
              </w:rPr>
            </w:pPr>
          </w:p>
          <w:p w:rsidR="001F59EF" w:rsidRPr="00931589" w:rsidRDefault="001F59EF" w:rsidP="008C392D">
            <w:pPr>
              <w:pStyle w:val="ConsPlusNormal"/>
              <w:jc w:val="center"/>
            </w:pPr>
            <w:r w:rsidRPr="00931589">
              <w:t>Итого тыс</w:t>
            </w:r>
            <w:proofErr w:type="gramStart"/>
            <w:r w:rsidRPr="00931589">
              <w:t>.р</w:t>
            </w:r>
            <w:proofErr w:type="gramEnd"/>
            <w:r w:rsidRPr="00931589">
              <w:t>уб</w:t>
            </w:r>
            <w:r>
              <w:t>.</w:t>
            </w:r>
          </w:p>
        </w:tc>
      </w:tr>
      <w:tr w:rsidR="001F59EF" w:rsidRPr="00931589" w:rsidTr="008C392D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Всего тыс</w:t>
            </w:r>
            <w:proofErr w:type="gramStart"/>
            <w:r w:rsidRPr="00931589">
              <w:rPr>
                <w:sz w:val="28"/>
                <w:szCs w:val="28"/>
              </w:rPr>
              <w:t>.р</w:t>
            </w:r>
            <w:proofErr w:type="gramEnd"/>
            <w:r w:rsidRPr="00931589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3F7F11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141243,0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3F7F11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178066,0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3F7F11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190889,8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pStyle w:val="ConsPlusNormal"/>
              <w:jc w:val="center"/>
            </w:pPr>
            <w:r>
              <w:t>510198,8</w:t>
            </w:r>
          </w:p>
        </w:tc>
      </w:tr>
      <w:tr w:rsidR="001F59EF" w:rsidRPr="00931589" w:rsidTr="008C392D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141243,0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178066,0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190889,8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pStyle w:val="ConsPlusNormal"/>
              <w:jc w:val="center"/>
            </w:pPr>
            <w:r>
              <w:t>510198,8</w:t>
            </w:r>
          </w:p>
        </w:tc>
      </w:tr>
      <w:tr w:rsidR="001F59EF" w:rsidRPr="00931589" w:rsidTr="008C392D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pStyle w:val="ConsPlusNormal"/>
              <w:jc w:val="center"/>
            </w:pPr>
            <w:r>
              <w:t>0</w:t>
            </w:r>
          </w:p>
        </w:tc>
      </w:tr>
      <w:tr w:rsidR="001F59EF" w:rsidRPr="00931589" w:rsidTr="008C392D">
        <w:trPr>
          <w:trHeight w:val="1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pStyle w:val="ConsPlusNormal"/>
              <w:jc w:val="center"/>
            </w:pPr>
            <w:r>
              <w:t>0</w:t>
            </w:r>
          </w:p>
        </w:tc>
      </w:tr>
      <w:tr w:rsidR="001F59EF" w:rsidRPr="00931589" w:rsidTr="008C392D">
        <w:trPr>
          <w:trHeight w:val="1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31589" w:rsidRDefault="001F59EF" w:rsidP="008C392D">
            <w:pPr>
              <w:pStyle w:val="ConsPlusNormal"/>
              <w:jc w:val="center"/>
            </w:pPr>
            <w:r>
              <w:t>0</w:t>
            </w:r>
          </w:p>
        </w:tc>
      </w:tr>
      <w:tr w:rsidR="001F59EF" w:rsidRPr="00E6228D" w:rsidTr="008C392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6D5E9A" w:rsidRDefault="001F59EF" w:rsidP="008C39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lastRenderedPageBreak/>
              <w:t xml:space="preserve">- сформировать благоприятные условия для </w:t>
            </w:r>
            <w:r w:rsidRPr="006D5E9A">
              <w:rPr>
                <w:sz w:val="28"/>
                <w:szCs w:val="28"/>
              </w:rPr>
              <w:lastRenderedPageBreak/>
              <w:t>проживания, повышение качества жилищно-коммунальных услуг;</w:t>
            </w:r>
          </w:p>
          <w:p w:rsidR="001F59EF" w:rsidRPr="006D5E9A" w:rsidRDefault="001F59EF" w:rsidP="008C39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- обеспечение надежности работы систем жизнеобеспечения, повышение эффективности использования топливно-энергетических ресурсов;</w:t>
            </w:r>
          </w:p>
          <w:p w:rsidR="001F59EF" w:rsidRPr="006D5E9A" w:rsidRDefault="001F59EF" w:rsidP="008C39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- внедрение новых энергосберегающих технологий;        </w:t>
            </w:r>
            <w:r w:rsidRPr="006D5E9A">
              <w:rPr>
                <w:sz w:val="28"/>
                <w:szCs w:val="28"/>
              </w:rPr>
              <w:br/>
      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      </w:r>
          </w:p>
          <w:p w:rsidR="001F59EF" w:rsidRPr="006D5E9A" w:rsidRDefault="001F59EF" w:rsidP="008C39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- обеспечение инвестиционной привлекательности </w:t>
            </w:r>
            <w:proofErr w:type="gramStart"/>
            <w:r w:rsidRPr="006D5E9A">
              <w:rPr>
                <w:sz w:val="28"/>
                <w:szCs w:val="28"/>
              </w:rPr>
              <w:t>жилищно-коммунального</w:t>
            </w:r>
            <w:proofErr w:type="gramEnd"/>
            <w:r w:rsidRPr="006D5E9A">
              <w:rPr>
                <w:sz w:val="28"/>
                <w:szCs w:val="28"/>
              </w:rPr>
              <w:t xml:space="preserve"> и дорожного комплекса;</w:t>
            </w:r>
          </w:p>
          <w:p w:rsidR="001F59EF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автомобильных дорог, снижение аварийности.</w:t>
            </w:r>
          </w:p>
          <w:p w:rsidR="001F59EF" w:rsidRPr="006D5E9A" w:rsidRDefault="001F59EF" w:rsidP="008C39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9EF" w:rsidRDefault="001F59EF" w:rsidP="001F59EF"/>
    <w:p w:rsidR="001F59EF" w:rsidRDefault="001F59EF" w:rsidP="001F59EF">
      <w:pPr>
        <w:pStyle w:val="a8"/>
        <w:jc w:val="center"/>
        <w:rPr>
          <w:b/>
          <w:sz w:val="28"/>
          <w:szCs w:val="28"/>
        </w:rPr>
      </w:pPr>
    </w:p>
    <w:p w:rsidR="001F59EF" w:rsidRDefault="001F59EF" w:rsidP="001F59EF">
      <w:pPr>
        <w:pStyle w:val="a8"/>
        <w:jc w:val="center"/>
        <w:rPr>
          <w:b/>
          <w:sz w:val="28"/>
          <w:szCs w:val="28"/>
        </w:rPr>
      </w:pPr>
    </w:p>
    <w:p w:rsidR="001F59EF" w:rsidRDefault="001F59EF" w:rsidP="001F59EF">
      <w:pPr>
        <w:pStyle w:val="a8"/>
        <w:jc w:val="center"/>
        <w:rPr>
          <w:b/>
          <w:sz w:val="28"/>
          <w:szCs w:val="28"/>
        </w:rPr>
      </w:pPr>
      <w:r w:rsidRPr="00431ECD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Характеристика текущего состояния в Промышленновском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1F59EF" w:rsidRPr="00431ECD" w:rsidRDefault="001F59EF" w:rsidP="001F59EF">
      <w:pPr>
        <w:pStyle w:val="a8"/>
        <w:jc w:val="center"/>
        <w:rPr>
          <w:b/>
          <w:sz w:val="28"/>
          <w:szCs w:val="28"/>
        </w:rPr>
      </w:pPr>
    </w:p>
    <w:p w:rsidR="001F59EF" w:rsidRPr="00640957" w:rsidRDefault="001F59EF" w:rsidP="001F59EF">
      <w:pPr>
        <w:jc w:val="both"/>
        <w:rPr>
          <w:sz w:val="28"/>
          <w:szCs w:val="28"/>
        </w:rPr>
      </w:pPr>
      <w:r w:rsidRPr="00640957">
        <w:rPr>
          <w:sz w:val="28"/>
          <w:szCs w:val="28"/>
        </w:rPr>
        <w:tab/>
        <w:t>Одним из приоритетов жилищной политики Промышленновского муниципального района является обеспечение комфортных условий проживания и доступности коммунальных услуг для населения.</w:t>
      </w:r>
      <w:r w:rsidRPr="00640957">
        <w:rPr>
          <w:sz w:val="28"/>
          <w:szCs w:val="28"/>
        </w:rPr>
        <w:tab/>
      </w:r>
    </w:p>
    <w:p w:rsidR="001F59EF" w:rsidRDefault="001F59EF" w:rsidP="001F59EF">
      <w:pPr>
        <w:pStyle w:val="af3"/>
        <w:widowControl w:val="0"/>
        <w:contextualSpacing/>
        <w:jc w:val="both"/>
        <w:rPr>
          <w:sz w:val="28"/>
          <w:szCs w:val="28"/>
          <w:lang w:val="ru-RU"/>
        </w:rPr>
      </w:pPr>
      <w:r w:rsidRPr="00640957">
        <w:rPr>
          <w:sz w:val="28"/>
          <w:szCs w:val="28"/>
          <w:lang w:val="ru-RU"/>
        </w:rPr>
        <w:tab/>
        <w:t>В настоящее время в целом деятельность коммунального комплекса Промышленновского района характеризуется низким качеством предоставления коммунальных услуг, не соответствие запросам потребителей.</w:t>
      </w:r>
    </w:p>
    <w:p w:rsidR="001F59EF" w:rsidRDefault="001F59EF" w:rsidP="001F59EF">
      <w:pPr>
        <w:pStyle w:val="af3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E71A4">
        <w:rPr>
          <w:sz w:val="28"/>
          <w:szCs w:val="28"/>
          <w:lang w:val="ru-RU"/>
        </w:rPr>
        <w:t>ричиной возникновения этих проблем является высокий уровень износа объектов жилищного фонда, коммунальной инфраструктуры, их технологическая отсталость. Уровень износа объектов коммунальной инфраструктуры составляет сегодня в среднем 60%. Большой износ внутридомовых систем отопления и водоснабжения,  ветхое состояние электрических сетей, не отвечающих современным требованиям. Дефицит в обеспечении населения питьевой водой нормативного качества, ее бесперебойном снабжении. Ухудшение теплоизоляционных характеристик жилых домов из сборного железобетона.</w:t>
      </w:r>
    </w:p>
    <w:p w:rsidR="001F59EF" w:rsidRDefault="001F59EF" w:rsidP="001F59EF">
      <w:pPr>
        <w:pStyle w:val="af3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40957">
        <w:rPr>
          <w:sz w:val="28"/>
          <w:szCs w:val="28"/>
          <w:lang w:val="ru-RU"/>
        </w:rPr>
        <w:t>Необходимо осуществить строительство канализационно</w:t>
      </w:r>
      <w:r>
        <w:rPr>
          <w:sz w:val="28"/>
          <w:szCs w:val="28"/>
          <w:lang w:val="ru-RU"/>
        </w:rPr>
        <w:t>го коллектора в районном центре</w:t>
      </w:r>
      <w:r w:rsidRPr="00640957">
        <w:rPr>
          <w:sz w:val="28"/>
          <w:szCs w:val="28"/>
          <w:lang w:val="ru-RU"/>
        </w:rPr>
        <w:t>, а также начать работы по проектированию очистных сооружений. Кроме этого необходимо охватить данной работой и Плотниковское сельское поселение, где необходима полная реконструкция и очистных сооружений и канализационного коллектора по сбросу хозяйственно-бытовых стоков.</w:t>
      </w:r>
    </w:p>
    <w:p w:rsidR="001F59EF" w:rsidRDefault="001F59EF" w:rsidP="001F59EF">
      <w:pPr>
        <w:pStyle w:val="af3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Справедливой критики заслуживает и дорожный комплекс района. Большой износ дорог с асфальтовым покрытием, </w:t>
      </w:r>
      <w:proofErr w:type="spellStart"/>
      <w:r>
        <w:rPr>
          <w:sz w:val="28"/>
          <w:szCs w:val="28"/>
          <w:lang w:val="ru-RU"/>
        </w:rPr>
        <w:t>колейность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ямочность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требуют вложения немалых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 xml:space="preserve">я реконструкции и капитального ремонта уличной дорожной сети. Для проведения такого вида ремонтов необходимо наличие проектно-сметной документации, прошедшей экспертизу. Большое количество улиц имеющих грунтовое покрытия требуют срочного ремонта дорожного полотна, замены водопропускных труб, нарезки кюветов. </w:t>
      </w:r>
    </w:p>
    <w:p w:rsidR="001F59EF" w:rsidRPr="00640957" w:rsidRDefault="001F59EF" w:rsidP="001F59EF">
      <w:pPr>
        <w:pStyle w:val="af3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 w:rsidRPr="00640957">
        <w:rPr>
          <w:sz w:val="28"/>
          <w:szCs w:val="28"/>
          <w:lang w:val="ru-RU"/>
        </w:rPr>
        <w:t xml:space="preserve">Для повышения качества предоставления коммунальных услуг, снижения затрат на генерацию и транспортировку тепловой энергии, затрат на потребляемую электроэнергию, улучшение экологической обстановки необходимо обеспечить реализацию проектов модернизации объектов коммунальной инфраструктуры и проектов по энергосбережению в жилищно-коммунальном хозяйстве, которые отвечают стратегическим интересам Промышленновского муниципального района и </w:t>
      </w:r>
      <w:proofErr w:type="spellStart"/>
      <w:r w:rsidRPr="00640957">
        <w:rPr>
          <w:sz w:val="28"/>
          <w:szCs w:val="28"/>
          <w:lang w:val="ru-RU"/>
        </w:rPr>
        <w:t>позволят</w:t>
      </w:r>
      <w:proofErr w:type="gramStart"/>
      <w:r w:rsidRPr="00640957">
        <w:rPr>
          <w:sz w:val="28"/>
          <w:szCs w:val="28"/>
          <w:lang w:val="ru-RU"/>
        </w:rPr>
        <w:t>:о</w:t>
      </w:r>
      <w:proofErr w:type="gramEnd"/>
      <w:r w:rsidRPr="00640957">
        <w:rPr>
          <w:sz w:val="28"/>
          <w:szCs w:val="28"/>
          <w:lang w:val="ru-RU"/>
        </w:rPr>
        <w:t>беспечить</w:t>
      </w:r>
      <w:proofErr w:type="spellEnd"/>
      <w:r w:rsidRPr="00640957">
        <w:rPr>
          <w:sz w:val="28"/>
          <w:szCs w:val="28"/>
          <w:lang w:val="ru-RU"/>
        </w:rPr>
        <w:t xml:space="preserve"> более комфортные условия проживания населения путем повышения качества предоставления коммунальных услуг;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объем аварийного жилищного фонда;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обеспечить снижение затрат за расходуемое топливо;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затраты за счет снижения потребления электроэнергии;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снизить затраты на содержание и ремонт дорожного покрытия;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аварийность на дорогах по причине некачественного дорожного покрытия.</w:t>
      </w:r>
    </w:p>
    <w:p w:rsidR="001F59EF" w:rsidRDefault="001F59EF" w:rsidP="001F59EF"/>
    <w:p w:rsidR="001F59EF" w:rsidRDefault="001F59EF" w:rsidP="001F59EF"/>
    <w:p w:rsidR="001F59EF" w:rsidRPr="00640957" w:rsidRDefault="001F59EF" w:rsidP="001F59EF">
      <w:pPr>
        <w:ind w:left="360"/>
        <w:jc w:val="center"/>
        <w:rPr>
          <w:b/>
          <w:sz w:val="28"/>
          <w:szCs w:val="28"/>
        </w:rPr>
      </w:pPr>
      <w:r w:rsidRPr="0064095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Описание целей и задач муниципальной программы</w:t>
      </w:r>
    </w:p>
    <w:p w:rsidR="001F59EF" w:rsidRPr="0097355A" w:rsidRDefault="001F59EF" w:rsidP="001F59EF">
      <w:pPr>
        <w:ind w:left="360"/>
        <w:jc w:val="center"/>
        <w:rPr>
          <w:b/>
          <w:sz w:val="16"/>
          <w:szCs w:val="16"/>
        </w:rPr>
      </w:pPr>
    </w:p>
    <w:p w:rsidR="001F59EF" w:rsidRPr="00640957" w:rsidRDefault="001F59EF" w:rsidP="001F59EF">
      <w:pPr>
        <w:jc w:val="both"/>
        <w:rPr>
          <w:sz w:val="28"/>
          <w:szCs w:val="28"/>
        </w:rPr>
      </w:pPr>
      <w:r w:rsidRPr="00640957">
        <w:rPr>
          <w:sz w:val="28"/>
          <w:szCs w:val="28"/>
        </w:rPr>
        <w:tab/>
        <w:t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 А также энергосберегающий путь развития жилищно-коммунальной отрасли и снижение энергоемкости производства коммунальных услуг.</w:t>
      </w:r>
    </w:p>
    <w:p w:rsidR="001F59EF" w:rsidRPr="00640957" w:rsidRDefault="001F59EF" w:rsidP="001F59EF">
      <w:pPr>
        <w:ind w:firstLine="708"/>
        <w:jc w:val="both"/>
        <w:rPr>
          <w:sz w:val="28"/>
          <w:szCs w:val="28"/>
        </w:rPr>
      </w:pPr>
      <w:r w:rsidRPr="00640957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снижение издержек производства и себестоимости услуг предприятий ЖКХ;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обеспечение поддержки процесса модернизации жилищно-коммунального комплекса посредством предоставления бюджетных сре</w:t>
      </w:r>
      <w:proofErr w:type="gramStart"/>
      <w:r w:rsidRPr="00640957">
        <w:rPr>
          <w:sz w:val="28"/>
          <w:szCs w:val="28"/>
        </w:rPr>
        <w:t>дств дл</w:t>
      </w:r>
      <w:proofErr w:type="gramEnd"/>
      <w:r w:rsidRPr="00640957">
        <w:rPr>
          <w:sz w:val="28"/>
          <w:szCs w:val="28"/>
        </w:rPr>
        <w:t>я финансирования программных мероприятий;</w:t>
      </w:r>
    </w:p>
    <w:p w:rsidR="001F59EF" w:rsidRPr="00640957" w:rsidRDefault="001F59EF" w:rsidP="001F59EF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</w:r>
    </w:p>
    <w:p w:rsidR="001F59EF" w:rsidRPr="00640957" w:rsidRDefault="001F59EF" w:rsidP="001F59EF">
      <w:pPr>
        <w:numPr>
          <w:ilvl w:val="0"/>
          <w:numId w:val="5"/>
        </w:numPr>
        <w:jc w:val="both"/>
      </w:pPr>
      <w:r w:rsidRPr="00640957">
        <w:rPr>
          <w:sz w:val="28"/>
          <w:szCs w:val="28"/>
        </w:rPr>
        <w:t xml:space="preserve">внедрение энергосберегающих технологий и оборудования на предприятиях, повышение </w:t>
      </w:r>
      <w:proofErr w:type="spellStart"/>
      <w:r w:rsidRPr="00640957">
        <w:rPr>
          <w:sz w:val="28"/>
          <w:szCs w:val="28"/>
        </w:rPr>
        <w:t>энергоэффективности</w:t>
      </w:r>
      <w:proofErr w:type="spellEnd"/>
      <w:r w:rsidRPr="00640957">
        <w:rPr>
          <w:sz w:val="28"/>
          <w:szCs w:val="28"/>
        </w:rPr>
        <w:t xml:space="preserve"> экономики района;</w:t>
      </w:r>
    </w:p>
    <w:p w:rsidR="001F59EF" w:rsidRPr="00640957" w:rsidRDefault="001F59EF" w:rsidP="001F59EF">
      <w:pPr>
        <w:numPr>
          <w:ilvl w:val="0"/>
          <w:numId w:val="5"/>
        </w:numPr>
        <w:jc w:val="both"/>
      </w:pPr>
      <w:r w:rsidRPr="00640957">
        <w:rPr>
          <w:sz w:val="28"/>
          <w:szCs w:val="28"/>
        </w:rPr>
        <w:t>провести модернизацию автомобильных дорог.</w:t>
      </w:r>
    </w:p>
    <w:p w:rsidR="001F59EF" w:rsidRDefault="001F59EF" w:rsidP="001F59EF"/>
    <w:p w:rsidR="001F59EF" w:rsidRDefault="001F59EF" w:rsidP="001F59EF">
      <w:pPr>
        <w:jc w:val="center"/>
        <w:rPr>
          <w:b/>
          <w:bCs/>
          <w:sz w:val="28"/>
          <w:szCs w:val="28"/>
        </w:rPr>
      </w:pPr>
    </w:p>
    <w:p w:rsidR="001F59EF" w:rsidRDefault="001F59EF" w:rsidP="001F59EF">
      <w:pPr>
        <w:jc w:val="center"/>
        <w:rPr>
          <w:b/>
          <w:bCs/>
          <w:sz w:val="28"/>
          <w:szCs w:val="28"/>
        </w:rPr>
      </w:pPr>
    </w:p>
    <w:p w:rsidR="001F59EF" w:rsidRDefault="001F59EF" w:rsidP="001F59EF">
      <w:pPr>
        <w:jc w:val="center"/>
        <w:rPr>
          <w:b/>
          <w:bCs/>
          <w:sz w:val="28"/>
          <w:szCs w:val="28"/>
        </w:rPr>
      </w:pPr>
    </w:p>
    <w:p w:rsidR="001F59EF" w:rsidRDefault="001F59EF" w:rsidP="001F5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подпрограмм  программы</w:t>
      </w:r>
    </w:p>
    <w:p w:rsidR="001F59EF" w:rsidRDefault="001F59EF" w:rsidP="001F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кратким описанием подпрограмм, основных мероприятий и мероприятий программы</w:t>
      </w:r>
    </w:p>
    <w:p w:rsidR="001F59EF" w:rsidRPr="00A76C7C" w:rsidRDefault="001F59EF" w:rsidP="001F59EF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00"/>
        <w:gridCol w:w="626"/>
        <w:gridCol w:w="274"/>
        <w:gridCol w:w="2136"/>
        <w:gridCol w:w="24"/>
        <w:gridCol w:w="180"/>
        <w:gridCol w:w="1560"/>
        <w:gridCol w:w="220"/>
        <w:gridCol w:w="1559"/>
      </w:tblGrid>
      <w:tr w:rsidR="001F59EF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 w:rsidRPr="00DD5175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DD5175">
              <w:rPr>
                <w:color w:val="000000"/>
                <w:lang w:eastAsia="en-US"/>
              </w:rPr>
              <w:t>/</w:t>
            </w:r>
            <w:proofErr w:type="spellStart"/>
            <w:r w:rsidRPr="00DD5175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A42D8" w:rsidRDefault="001F59EF" w:rsidP="008C392D">
            <w:pPr>
              <w:autoSpaceDE w:val="0"/>
              <w:autoSpaceDN w:val="0"/>
              <w:adjustRightInd w:val="0"/>
              <w:ind w:left="-63" w:right="-55"/>
              <w:jc w:val="center"/>
              <w:rPr>
                <w:color w:val="000000"/>
                <w:lang w:eastAsia="en-US"/>
              </w:rPr>
            </w:pPr>
            <w:r w:rsidRPr="00DA42D8">
              <w:rPr>
                <w:color w:val="000000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A42D8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A42D8">
              <w:rPr>
                <w:color w:val="000000"/>
                <w:lang w:eastAsia="en-US"/>
              </w:rPr>
              <w:t>Порядок определения (формула)</w:t>
            </w:r>
          </w:p>
        </w:tc>
      </w:tr>
      <w:tr w:rsidR="001F59EF" w:rsidRPr="00E6228D" w:rsidTr="008C392D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Муниципальная программа «Жилищно-коммунальный и дорожный комплекс, энергосбережение и повышение </w:t>
            </w:r>
            <w:proofErr w:type="spellStart"/>
            <w:r w:rsidRPr="00DD5175">
              <w:rPr>
                <w:color w:val="000000"/>
                <w:lang w:eastAsia="en-US"/>
              </w:rPr>
              <w:t>энергоэффективности</w:t>
            </w:r>
            <w:proofErr w:type="spellEnd"/>
            <w:r w:rsidRPr="00DD5175">
              <w:rPr>
                <w:color w:val="000000"/>
                <w:lang w:eastAsia="en-US"/>
              </w:rPr>
              <w:t xml:space="preserve"> экономики» на 2018-2020 годы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Цель:</w:t>
            </w:r>
          </w:p>
          <w:p w:rsidR="001F59EF" w:rsidRPr="00DD5175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D5175"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для приведения жилищного фонда,</w:t>
            </w:r>
            <w:r w:rsidRPr="00DD517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комфортные условия проживания граждан. Продолжение процесса перевода экономики Промышленновского муниципального района на энергосберегающий путь развития и снижение энергоемкости производства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коммунальных услуг.</w:t>
            </w:r>
          </w:p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Задачи:</w:t>
            </w:r>
          </w:p>
          <w:p w:rsidR="001F59EF" w:rsidRPr="00DD5175" w:rsidRDefault="001F59EF" w:rsidP="008C392D">
            <w:pPr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 Модернизация объектов коммунальной инфраструктуры с целью снижения уровня ее износа.</w:t>
            </w:r>
          </w:p>
          <w:p w:rsidR="001F59EF" w:rsidRPr="00DD5175" w:rsidRDefault="001F59EF" w:rsidP="008C392D">
            <w:pPr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1F59EF" w:rsidRPr="00DD5175" w:rsidRDefault="001F59EF" w:rsidP="008C392D">
            <w:pPr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1F59EF" w:rsidRPr="00DD5175" w:rsidRDefault="001F59EF" w:rsidP="008C392D">
            <w:pPr>
              <w:pStyle w:val="a8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1F59EF" w:rsidRPr="00DD5175" w:rsidRDefault="001F59EF" w:rsidP="008C392D">
            <w:pPr>
              <w:pStyle w:val="a8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1F59EF" w:rsidRPr="00DD5175" w:rsidRDefault="001F59EF" w:rsidP="008C392D">
            <w:pPr>
              <w:pStyle w:val="a8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6. Формирование стратегических направлений энергосбережения, условий и механизмов внедрения конкретных проектов.</w:t>
            </w:r>
          </w:p>
          <w:p w:rsidR="001F59EF" w:rsidRPr="00DD5175" w:rsidRDefault="001F59EF" w:rsidP="008C392D">
            <w:pPr>
              <w:pStyle w:val="a8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1F59EF" w:rsidRPr="00DD5175" w:rsidRDefault="001F59EF" w:rsidP="008C392D">
            <w:pPr>
              <w:pStyle w:val="a8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8. Внедрение энергосберегающих технологий и оборудования на предприятиях, повышение </w:t>
            </w:r>
            <w:proofErr w:type="spellStart"/>
            <w:r w:rsidRPr="00DD5175">
              <w:rPr>
                <w:color w:val="000000"/>
                <w:lang w:eastAsia="en-US"/>
              </w:rPr>
              <w:t>энергоэффективности</w:t>
            </w:r>
            <w:proofErr w:type="spellEnd"/>
            <w:r w:rsidRPr="00DD5175">
              <w:rPr>
                <w:color w:val="000000"/>
                <w:lang w:eastAsia="en-US"/>
              </w:rPr>
              <w:t xml:space="preserve"> экономики Промышленновского муниципального района.</w:t>
            </w:r>
          </w:p>
          <w:p w:rsidR="001F59EF" w:rsidRPr="00DD5175" w:rsidRDefault="001F59EF" w:rsidP="008C392D">
            <w:pPr>
              <w:pStyle w:val="a8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9. Модернизация дорожного хозяйства и автомобильных дорог Промышленновского муниципального района.</w:t>
            </w:r>
          </w:p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F59EF" w:rsidRPr="00E6228D" w:rsidTr="008C392D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Цель: приведение коммунальной инфраструктуры в соответствие со стандартами качества, обеспечивающими комфортные условия проживания населения Промышленновского муниципального района</w:t>
            </w:r>
          </w:p>
        </w:tc>
      </w:tr>
      <w:tr w:rsidR="001F59EF" w:rsidRPr="00E6228D" w:rsidTr="008C392D">
        <w:trPr>
          <w:trHeight w:val="11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pStyle w:val="a8"/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Задача: 1) повышение уровня модернизации  коммунальной инфраструктуры;</w:t>
            </w:r>
          </w:p>
          <w:p w:rsidR="001F59EF" w:rsidRPr="00DD5175" w:rsidRDefault="001F59EF" w:rsidP="008C392D">
            <w:pPr>
              <w:pStyle w:val="a8"/>
              <w:jc w:val="both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2) достижение уровня оплаты</w:t>
            </w:r>
            <w:r>
              <w:rPr>
                <w:color w:val="000000"/>
                <w:lang w:eastAsia="en-US"/>
              </w:rPr>
              <w:t xml:space="preserve"> населения за ЖКУ – по экономически обоснованному</w:t>
            </w:r>
            <w:r w:rsidRPr="00DD5175">
              <w:rPr>
                <w:color w:val="000000"/>
                <w:lang w:eastAsia="en-US"/>
              </w:rPr>
              <w:t xml:space="preserve"> тари</w:t>
            </w:r>
            <w:r>
              <w:rPr>
                <w:color w:val="000000"/>
                <w:lang w:eastAsia="en-US"/>
              </w:rPr>
              <w:t>фу</w:t>
            </w:r>
          </w:p>
        </w:tc>
      </w:tr>
      <w:tr w:rsidR="001F59EF" w:rsidRPr="00E6228D" w:rsidTr="008C392D">
        <w:trPr>
          <w:trHeight w:val="1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lastRenderedPageBreak/>
              <w:t>1.1.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pStyle w:val="a8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Ст</w:t>
            </w:r>
            <w:r>
              <w:rPr>
                <w:color w:val="000000"/>
                <w:lang w:eastAsia="en-US"/>
              </w:rPr>
              <w:t>роительство и реконструкция объектов</w:t>
            </w:r>
            <w:r w:rsidRPr="00DD5175">
              <w:rPr>
                <w:color w:val="000000"/>
                <w:lang w:eastAsia="en-US"/>
              </w:rPr>
              <w:t xml:space="preserve"> теплоснабжения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Выполнение  работ  по стро</w:t>
            </w:r>
            <w:r>
              <w:rPr>
                <w:color w:val="000000"/>
                <w:lang w:eastAsia="en-US"/>
              </w:rPr>
              <w:t xml:space="preserve">ительству и реконструкции объектов </w:t>
            </w:r>
            <w:r w:rsidRPr="00DD5175">
              <w:rPr>
                <w:color w:val="000000"/>
                <w:lang w:eastAsia="en-US"/>
              </w:rPr>
              <w:t xml:space="preserve">теплоснабжения </w:t>
            </w:r>
          </w:p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839C5">
              <w:rPr>
                <w:color w:val="000000"/>
                <w:lang w:eastAsia="en-US"/>
              </w:rPr>
              <w:t>Удельный вес жилищного фонда, обеспеченного отоплением, процентов</w:t>
            </w:r>
          </w:p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8839C5" w:rsidRDefault="001F59EF" w:rsidP="008C392D">
            <w:pPr>
              <w:autoSpaceDE w:val="0"/>
              <w:autoSpaceDN w:val="0"/>
              <w:adjustRightInd w:val="0"/>
              <w:ind w:right="-140"/>
              <w:rPr>
                <w:color w:val="000000"/>
                <w:lang w:eastAsia="en-US"/>
              </w:rPr>
            </w:pPr>
            <w:r w:rsidRPr="008839C5">
              <w:rPr>
                <w:color w:val="000000"/>
                <w:lang w:eastAsia="en-US"/>
              </w:rPr>
              <w:t>Объем потребления угля котельными,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2C127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2C127C">
              <w:rPr>
                <w:color w:val="000000"/>
                <w:lang w:eastAsia="en-US"/>
              </w:rPr>
              <w:t>(Площадь жилищного фонда, обеспеченного  отоплением/ общая площадь жилищного фонда)*100%</w:t>
            </w:r>
          </w:p>
          <w:p w:rsidR="001F59EF" w:rsidRPr="002C127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2C127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2C127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F59EF" w:rsidRPr="002C127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Pr="002C127C">
              <w:rPr>
                <w:color w:val="000000"/>
                <w:lang w:eastAsia="en-US"/>
              </w:rPr>
              <w:t>=</w:t>
            </w:r>
            <w:r>
              <w:rPr>
                <w:color w:val="000000"/>
                <w:lang w:eastAsia="en-US"/>
              </w:rPr>
              <w:t>Q</w:t>
            </w:r>
            <w:r w:rsidRPr="002C127C">
              <w:rPr>
                <w:color w:val="000000"/>
                <w:lang w:eastAsia="en-US"/>
              </w:rPr>
              <w:t>*</w:t>
            </w:r>
            <w:r>
              <w:rPr>
                <w:color w:val="000000"/>
                <w:lang w:eastAsia="en-US"/>
              </w:rPr>
              <w:t>N</w:t>
            </w:r>
            <w:r w:rsidRPr="002C127C">
              <w:rPr>
                <w:color w:val="000000"/>
                <w:lang w:eastAsia="en-US"/>
              </w:rPr>
              <w:t xml:space="preserve">, где: </w:t>
            </w:r>
          </w:p>
          <w:p w:rsidR="001F59EF" w:rsidRPr="002C127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Q</w:t>
            </w:r>
            <w:r w:rsidRPr="002C127C">
              <w:rPr>
                <w:color w:val="000000"/>
                <w:lang w:eastAsia="en-US"/>
              </w:rPr>
              <w:t xml:space="preserve">- планируемый отпуск </w:t>
            </w:r>
            <w:proofErr w:type="spellStart"/>
            <w:r w:rsidRPr="002C127C">
              <w:rPr>
                <w:color w:val="000000"/>
                <w:lang w:eastAsia="en-US"/>
              </w:rPr>
              <w:t>теплоэнергии</w:t>
            </w:r>
            <w:proofErr w:type="spellEnd"/>
            <w:r w:rsidRPr="002C127C">
              <w:rPr>
                <w:color w:val="000000"/>
                <w:lang w:eastAsia="en-US"/>
              </w:rPr>
              <w:t>, Гкал;</w:t>
            </w:r>
          </w:p>
          <w:p w:rsidR="001F59EF" w:rsidRPr="002C127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</w:t>
            </w:r>
            <w:r w:rsidRPr="002C127C">
              <w:rPr>
                <w:color w:val="000000"/>
                <w:lang w:eastAsia="en-US"/>
              </w:rPr>
              <w:t xml:space="preserve">- нормативный расход угля на выработку единицы </w:t>
            </w:r>
            <w:proofErr w:type="spellStart"/>
            <w:r w:rsidRPr="002C127C">
              <w:rPr>
                <w:color w:val="000000"/>
                <w:lang w:eastAsia="en-US"/>
              </w:rPr>
              <w:t>теплоэнергии</w:t>
            </w:r>
            <w:proofErr w:type="spellEnd"/>
            <w:r w:rsidRPr="002C127C">
              <w:rPr>
                <w:color w:val="000000"/>
                <w:lang w:eastAsia="en-US"/>
              </w:rPr>
              <w:t>, тыс</w:t>
            </w:r>
            <w:proofErr w:type="gramStart"/>
            <w:r w:rsidRPr="002C127C">
              <w:rPr>
                <w:color w:val="000000"/>
                <w:lang w:eastAsia="en-US"/>
              </w:rPr>
              <w:t>.т</w:t>
            </w:r>
            <w:proofErr w:type="gramEnd"/>
            <w:r w:rsidRPr="002C127C">
              <w:rPr>
                <w:color w:val="000000"/>
                <w:lang w:eastAsia="en-US"/>
              </w:rPr>
              <w:t>онн/Гкал</w:t>
            </w:r>
          </w:p>
        </w:tc>
      </w:tr>
      <w:tr w:rsidR="001F59EF" w:rsidRPr="00E6228D" w:rsidTr="008C392D">
        <w:trPr>
          <w:trHeight w:val="19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97401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9740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 реконструкция объектов</w:t>
            </w:r>
            <w:r w:rsidRPr="00197401"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97401" w:rsidRDefault="001F59EF" w:rsidP="008C392D">
            <w:pPr>
              <w:autoSpaceDE w:val="0"/>
              <w:autoSpaceDN w:val="0"/>
              <w:adjustRightInd w:val="0"/>
            </w:pPr>
            <w:r w:rsidRPr="00197401">
              <w:rPr>
                <w:color w:val="000000"/>
                <w:lang w:eastAsia="en-US"/>
              </w:rPr>
              <w:t xml:space="preserve">Выполнение  работ  по строительству </w:t>
            </w:r>
            <w:r>
              <w:rPr>
                <w:color w:val="000000"/>
                <w:lang w:eastAsia="en-US"/>
              </w:rPr>
              <w:t xml:space="preserve">и реконструкции объектов </w:t>
            </w:r>
            <w:r w:rsidRPr="00197401">
              <w:rPr>
                <w:color w:val="000000"/>
                <w:lang w:eastAsia="en-US"/>
              </w:rPr>
              <w:t>водоснабжения и водоотведения</w:t>
            </w:r>
            <w:r w:rsidRPr="00197401">
              <w:t xml:space="preserve"> </w:t>
            </w:r>
          </w:p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97401" w:rsidRDefault="001F59EF" w:rsidP="008C392D">
            <w:pPr>
              <w:autoSpaceDE w:val="0"/>
              <w:autoSpaceDN w:val="0"/>
              <w:adjustRightInd w:val="0"/>
              <w:ind w:right="-140"/>
              <w:rPr>
                <w:color w:val="000000"/>
                <w:lang w:eastAsia="en-US"/>
              </w:rPr>
            </w:pPr>
            <w:r w:rsidRPr="00197401">
              <w:rPr>
                <w:color w:val="000000"/>
                <w:lang w:eastAsia="en-US"/>
              </w:rPr>
              <w:t>Удельный вес жилищного фонда, обеспеченного водопроводом,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97401">
              <w:rPr>
                <w:color w:val="000000"/>
                <w:lang w:eastAsia="en-US"/>
              </w:rPr>
              <w:t>(Площадь жилищного фонда, обеспеченного  водопроводом/ общая площадь жилищного фонда)*100%</w:t>
            </w:r>
          </w:p>
        </w:tc>
      </w:tr>
      <w:tr w:rsidR="001F59EF" w:rsidRPr="00E6228D" w:rsidTr="008C392D">
        <w:trPr>
          <w:trHeight w:val="1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5F45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ремонт объектов </w:t>
            </w:r>
            <w:r w:rsidRPr="00795F45">
              <w:rPr>
                <w:color w:val="000000"/>
              </w:rPr>
              <w:t>водоснабжения и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</w:pPr>
            <w:r w:rsidRPr="00795F45">
              <w:rPr>
                <w:color w:val="000000"/>
                <w:lang w:eastAsia="en-US"/>
              </w:rPr>
              <w:t>Выполнение  работ  по капит</w:t>
            </w:r>
            <w:r>
              <w:rPr>
                <w:color w:val="000000"/>
                <w:lang w:eastAsia="en-US"/>
              </w:rPr>
              <w:t xml:space="preserve">альному ремонту объектов </w:t>
            </w:r>
            <w:r w:rsidRPr="00795F45">
              <w:rPr>
                <w:color w:val="000000"/>
                <w:lang w:eastAsia="en-US"/>
              </w:rPr>
              <w:t>водоснабжения и водоотведения</w:t>
            </w:r>
          </w:p>
          <w:p w:rsidR="001F59EF" w:rsidRPr="00197401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ind w:right="-140"/>
              <w:rPr>
                <w:color w:val="000000"/>
                <w:lang w:eastAsia="en-US"/>
              </w:rPr>
            </w:pPr>
            <w:r w:rsidRPr="00795F45">
              <w:rPr>
                <w:color w:val="000000"/>
                <w:lang w:eastAsia="en-US"/>
              </w:rPr>
              <w:t xml:space="preserve">Удельный вес жилищного фонда, обеспеченного водоотведением, </w:t>
            </w:r>
            <w:r>
              <w:rPr>
                <w:color w:val="000000"/>
                <w:lang w:eastAsia="en-US"/>
              </w:rPr>
              <w:t xml:space="preserve"> водоснабжением, </w:t>
            </w:r>
            <w:r w:rsidRPr="00795F45">
              <w:rPr>
                <w:color w:val="000000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ind w:right="-204"/>
              <w:rPr>
                <w:color w:val="000000"/>
                <w:lang w:eastAsia="en-US"/>
              </w:rPr>
            </w:pPr>
            <w:r w:rsidRPr="00795F45">
              <w:rPr>
                <w:color w:val="000000"/>
                <w:lang w:eastAsia="en-US"/>
              </w:rPr>
              <w:t>(Площадь жилищного фонда, обеспеченного  водоотведение</w:t>
            </w:r>
            <w:proofErr w:type="gramStart"/>
            <w:r w:rsidRPr="00795F45"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(</w:t>
            </w:r>
            <w:proofErr w:type="gramEnd"/>
            <w:r>
              <w:rPr>
                <w:color w:val="000000"/>
                <w:lang w:eastAsia="en-US"/>
              </w:rPr>
              <w:t>водоснабжением)</w:t>
            </w:r>
            <w:r w:rsidRPr="00795F45">
              <w:rPr>
                <w:color w:val="000000"/>
                <w:lang w:eastAsia="en-US"/>
              </w:rPr>
              <w:t>/ общая площадь жилищного фонда)*100%</w:t>
            </w:r>
          </w:p>
        </w:tc>
      </w:tr>
      <w:tr w:rsidR="001F59EF" w:rsidRPr="00E6228D" w:rsidTr="008C392D">
        <w:trPr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Предусматривает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right="-141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теплоснабжению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right="-203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затрат организациям, </w:t>
            </w:r>
            <w:r w:rsidRPr="00DD5175">
              <w:rPr>
                <w:color w:val="000000"/>
                <w:lang w:eastAsia="en-US"/>
              </w:rPr>
              <w:lastRenderedPageBreak/>
              <w:t>предоставляющим услуги населению по горячему водоснабжению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lastRenderedPageBreak/>
              <w:t xml:space="preserve">Предусматривает возмещение части затрат организациям, </w:t>
            </w:r>
            <w:r w:rsidRPr="00DD5175">
              <w:rPr>
                <w:color w:val="000000"/>
                <w:lang w:eastAsia="en-US"/>
              </w:rPr>
              <w:lastRenderedPageBreak/>
              <w:t>предоставляющим населению услуги по горячему водоснабжению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ind w:right="-14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lastRenderedPageBreak/>
              <w:t xml:space="preserve">Уровень оплаты населением жилищно-коммунальных услуг </w:t>
            </w:r>
            <w:r w:rsidRPr="00795F45">
              <w:rPr>
                <w:lang w:eastAsia="en-US"/>
              </w:rPr>
              <w:lastRenderedPageBreak/>
              <w:t>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lastRenderedPageBreak/>
              <w:t xml:space="preserve">(Стоимость ЖКУ по экономически </w:t>
            </w:r>
            <w:r w:rsidRPr="00795F45">
              <w:rPr>
                <w:lang w:eastAsia="en-US"/>
              </w:rPr>
              <w:lastRenderedPageBreak/>
              <w:t>обоснованному тарифу (ЭОТ)/стоимость ЖКУ по установленному тарифу)*100%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1.7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холодному водоснабжению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водоотведению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right="-141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содержанию мест общего пользования (вывоз ЖБО)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Предусматривает возмещение части затрат организациям, предоставляющим населению услуги по газоснабжению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5F45">
              <w:rPr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Систематическое и планомерное </w:t>
            </w:r>
            <w:r>
              <w:rPr>
                <w:color w:val="000000"/>
                <w:lang w:eastAsia="en-US"/>
              </w:rPr>
              <w:t>снижение эксплуатационных затрат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795F4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2.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D5175" w:rsidRDefault="001F59EF" w:rsidP="008C392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D5175">
              <w:rPr>
                <w:rFonts w:ascii="Times New Roman" w:hAnsi="Times New Roman" w:cs="Times New Roman"/>
                <w:color w:val="000000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Цель: Повышение энергетической эффективности в жилищно-коммунальном комплексе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Задача:</w:t>
            </w:r>
            <w:r>
              <w:rPr>
                <w:color w:val="000000"/>
                <w:lang w:eastAsia="en-US"/>
              </w:rPr>
              <w:t>1)</w:t>
            </w:r>
            <w:r w:rsidRPr="00DD5175">
              <w:rPr>
                <w:color w:val="000000"/>
                <w:lang w:eastAsia="en-US"/>
              </w:rPr>
              <w:t xml:space="preserve"> </w:t>
            </w:r>
            <w:r w:rsidRPr="00DA42D8">
              <w:rPr>
                <w:lang w:eastAsia="en-US"/>
              </w:rPr>
              <w:t xml:space="preserve">совершенствование нормативно-правового регулирования и методического обеспечения в области  </w:t>
            </w:r>
            <w:proofErr w:type="spellStart"/>
            <w:r w:rsidRPr="00DA42D8">
              <w:rPr>
                <w:lang w:eastAsia="en-US"/>
              </w:rPr>
              <w:t>энергоэффективности</w:t>
            </w:r>
            <w:proofErr w:type="spellEnd"/>
            <w:r w:rsidRPr="00DA42D8">
              <w:rPr>
                <w:lang w:eastAsia="en-US"/>
              </w:rPr>
              <w:t xml:space="preserve"> и энергосбережения</w:t>
            </w:r>
            <w:r>
              <w:rPr>
                <w:lang w:eastAsia="en-US"/>
              </w:rPr>
              <w:t>;</w:t>
            </w:r>
          </w:p>
          <w:p w:rsidR="001F59EF" w:rsidRDefault="001F59EF" w:rsidP="008C39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Pr="00DA42D8">
              <w:rPr>
                <w:lang w:eastAsia="en-US"/>
              </w:rPr>
              <w:t xml:space="preserve">обеспечение внедрения новых технологий и технических мероприятий в области </w:t>
            </w:r>
            <w:proofErr w:type="spellStart"/>
            <w:r w:rsidRPr="00DA42D8">
              <w:rPr>
                <w:lang w:eastAsia="en-US"/>
              </w:rPr>
              <w:t>энергоэффективности</w:t>
            </w:r>
            <w:proofErr w:type="spellEnd"/>
            <w:r w:rsidRPr="00DA42D8">
              <w:rPr>
                <w:lang w:eastAsia="en-US"/>
              </w:rPr>
              <w:t xml:space="preserve"> и энергосбережения</w:t>
            </w:r>
            <w:r>
              <w:rPr>
                <w:lang w:eastAsia="en-US"/>
              </w:rPr>
              <w:t>;</w:t>
            </w:r>
          </w:p>
          <w:p w:rsidR="001F59EF" w:rsidRPr="00DA42D8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 w:rsidRPr="00DA42D8">
              <w:rPr>
                <w:lang w:eastAsia="en-US"/>
              </w:rPr>
              <w:t>обеспечение  внедрения энергосберегающих технологий на объектах коммунальной инфраструктуры</w:t>
            </w:r>
            <w:r>
              <w:rPr>
                <w:lang w:eastAsia="en-US"/>
              </w:rPr>
              <w:t>;</w:t>
            </w:r>
          </w:p>
        </w:tc>
      </w:tr>
      <w:tr w:rsidR="001F59EF" w:rsidRPr="00E6228D" w:rsidTr="008C392D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lastRenderedPageBreak/>
              <w:t>2.1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A42D8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 Разработка </w:t>
            </w:r>
            <w:r>
              <w:t xml:space="preserve">и актуализация </w:t>
            </w:r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района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района</w:t>
            </w:r>
            <w:r w:rsidRPr="00DD517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D870DC">
              <w:rPr>
                <w:color w:val="000000"/>
              </w:rPr>
              <w:t>Количество разработанных схем теплоснабжения</w:t>
            </w:r>
            <w:r>
              <w:rPr>
                <w:color w:val="000000"/>
              </w:rPr>
              <w:t>,</w:t>
            </w:r>
            <w:r w:rsidRPr="00D870DC">
              <w:rPr>
                <w:color w:val="000000"/>
              </w:rPr>
              <w:t xml:space="preserve"> </w:t>
            </w:r>
            <w:r>
              <w:t>водоснабжения, водоотведения поселений Промышленновского муниципального района,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870D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870DC">
              <w:rPr>
                <w:color w:val="000000"/>
              </w:rPr>
              <w:t>Количество</w:t>
            </w:r>
            <w:r w:rsidRPr="00D870DC">
              <w:t xml:space="preserve"> разработанных </w:t>
            </w:r>
            <w:r>
              <w:t xml:space="preserve">и актуализованных </w:t>
            </w:r>
            <w:r w:rsidRPr="00D870DC">
              <w:t xml:space="preserve">схем теплоснабжения </w:t>
            </w:r>
            <w:r>
              <w:t xml:space="preserve">водоснабжения, водоотведения поселений </w:t>
            </w:r>
            <w:proofErr w:type="spellStart"/>
            <w:proofErr w:type="gramStart"/>
            <w:r>
              <w:t>Промышленнов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муниципального района</w:t>
            </w:r>
          </w:p>
        </w:tc>
      </w:tr>
      <w:tr w:rsidR="001F59EF" w:rsidRPr="00A014B5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870DC" w:rsidRDefault="001F59EF" w:rsidP="008C392D">
            <w:pPr>
              <w:autoSpaceDE w:val="0"/>
              <w:autoSpaceDN w:val="0"/>
              <w:adjustRightInd w:val="0"/>
            </w:pPr>
            <w:r w:rsidRPr="00D870DC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870DC">
              <w:t>энергоэффективных</w:t>
            </w:r>
            <w:proofErr w:type="spellEnd"/>
            <w:r w:rsidRPr="00D870DC">
              <w:t xml:space="preserve"> технологий, материалов и  оборудования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870DC" w:rsidRDefault="001F59EF" w:rsidP="008C392D">
            <w:pPr>
              <w:autoSpaceDE w:val="0"/>
              <w:autoSpaceDN w:val="0"/>
              <w:adjustRightInd w:val="0"/>
            </w:pPr>
            <w:r w:rsidRPr="00D870DC">
              <w:rPr>
                <w:color w:val="000000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D870DC">
              <w:rPr>
                <w:color w:val="000000"/>
                <w:lang w:eastAsia="en-US"/>
              </w:rPr>
              <w:t>энергоэффективных</w:t>
            </w:r>
            <w:proofErr w:type="spellEnd"/>
            <w:r w:rsidRPr="00D870DC">
              <w:rPr>
                <w:color w:val="000000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870DC" w:rsidRDefault="001F59EF" w:rsidP="008C392D">
            <w:pPr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spellStart"/>
            <w:r>
              <w:rPr>
                <w:color w:val="000000"/>
              </w:rPr>
              <w:t>построенрных</w:t>
            </w:r>
            <w:proofErr w:type="spellEnd"/>
            <w:r>
              <w:rPr>
                <w:color w:val="000000"/>
              </w:rPr>
              <w:t xml:space="preserve"> объектов, ед./ объем выполненных работ по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870DC" w:rsidRDefault="001F59EF" w:rsidP="008C39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Единицы/ Погонные метры сетей</w:t>
            </w:r>
          </w:p>
        </w:tc>
      </w:tr>
      <w:tr w:rsidR="001F59EF" w:rsidRPr="00273BB8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3.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Подпрограмма «</w:t>
            </w:r>
            <w:r>
              <w:rPr>
                <w:color w:val="000000"/>
                <w:lang w:eastAsia="en-US"/>
              </w:rPr>
              <w:t>Дорожное хозяйство</w:t>
            </w:r>
            <w:r w:rsidRPr="00DD5175">
              <w:rPr>
                <w:color w:val="000000"/>
                <w:lang w:eastAsia="en-US"/>
              </w:rPr>
              <w:t>»</w:t>
            </w:r>
          </w:p>
        </w:tc>
      </w:tr>
      <w:tr w:rsidR="001F59EF" w:rsidRPr="00E6228D" w:rsidTr="008C392D">
        <w:trPr>
          <w:trHeight w:val="4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870DC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Цель: </w:t>
            </w:r>
            <w:r w:rsidRPr="00D870DC">
              <w:rPr>
                <w:lang w:eastAsia="en-US"/>
              </w:rPr>
              <w:t>удовлетворение потребности э</w:t>
            </w:r>
            <w:r>
              <w:rPr>
                <w:lang w:eastAsia="en-US"/>
              </w:rPr>
              <w:t>кономики и населения Промышленновского района</w:t>
            </w:r>
            <w:r w:rsidRPr="00D870DC">
              <w:rPr>
                <w:lang w:eastAsia="en-US"/>
              </w:rPr>
              <w:t xml:space="preserve"> путем развития сети автомобильных дорог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870DC" w:rsidRDefault="001F59EF" w:rsidP="008C392D">
            <w:pPr>
              <w:pStyle w:val="a8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Задача: </w:t>
            </w:r>
            <w:r w:rsidRPr="00D870DC">
              <w:rPr>
                <w:color w:val="000000"/>
                <w:lang w:eastAsia="en-US"/>
              </w:rPr>
              <w:t>сохранность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1F59EF" w:rsidRPr="00E6228D" w:rsidTr="008C39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3.1.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992A18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992A18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t>Площадь отремонтированных автомобильных дорог местного значения, тыс.кв</w:t>
            </w:r>
            <w:proofErr w:type="gramStart"/>
            <w:r w:rsidRPr="00992A18">
              <w:rPr>
                <w:color w:val="000000"/>
                <w:lang w:eastAsia="en-US"/>
              </w:rPr>
              <w:t>.м</w:t>
            </w:r>
            <w:proofErr w:type="gramEnd"/>
            <w:r w:rsidRPr="00DD517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992A18" w:rsidRDefault="001F59EF" w:rsidP="008C392D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92A18">
              <w:rPr>
                <w:lang w:eastAsia="en-US"/>
              </w:rPr>
              <w:t>Фактическая площадь отремонтированных автомобильных дорог местного значения</w:t>
            </w:r>
          </w:p>
        </w:tc>
      </w:tr>
      <w:tr w:rsidR="001F59EF" w:rsidRPr="00E6228D" w:rsidTr="008C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/>
        </w:trPr>
        <w:tc>
          <w:tcPr>
            <w:tcW w:w="660" w:type="dxa"/>
          </w:tcPr>
          <w:p w:rsidR="001F59EF" w:rsidRPr="003E3A78" w:rsidRDefault="001F59EF" w:rsidP="008C39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Pr="003E3A78">
              <w:rPr>
                <w:color w:val="000000"/>
                <w:lang w:eastAsia="en-US"/>
              </w:rPr>
              <w:t>3.2</w:t>
            </w:r>
            <w:r>
              <w:rPr>
                <w:color w:val="000000"/>
                <w:lang w:eastAsia="en-US"/>
              </w:rPr>
              <w:t>.</w:t>
            </w:r>
          </w:p>
          <w:p w:rsidR="001F59EF" w:rsidRDefault="001F59EF" w:rsidP="008C39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0" w:type="dxa"/>
            <w:gridSpan w:val="3"/>
          </w:tcPr>
          <w:p w:rsidR="001F59EF" w:rsidRPr="003E3A78" w:rsidRDefault="001F59EF" w:rsidP="008C39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3A78">
              <w:rPr>
                <w:color w:val="000000"/>
                <w:lang w:eastAsia="en-US"/>
              </w:rPr>
              <w:t>Содержание и ремонт автомобильных дорог местного значения</w:t>
            </w:r>
          </w:p>
          <w:p w:rsidR="001F59EF" w:rsidRDefault="001F59EF" w:rsidP="008C39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1F59EF" w:rsidRDefault="001F59EF" w:rsidP="008C392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>Содержание, к</w:t>
            </w:r>
            <w:r w:rsidRPr="00992A18">
              <w:rPr>
                <w:lang w:eastAsia="en-US"/>
              </w:rPr>
              <w:t>апитальный ремонт и ремонт автомобильных дорог местного значения</w:t>
            </w:r>
          </w:p>
          <w:p w:rsidR="001F59EF" w:rsidRDefault="001F59EF" w:rsidP="008C39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1F59EF" w:rsidRDefault="001F59EF" w:rsidP="008C392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992A18">
              <w:rPr>
                <w:color w:val="000000"/>
                <w:lang w:eastAsia="en-US"/>
              </w:rPr>
              <w:t xml:space="preserve">Площадь отремонтированных </w:t>
            </w:r>
            <w:r>
              <w:rPr>
                <w:color w:val="000000"/>
                <w:lang w:eastAsia="en-US"/>
              </w:rPr>
              <w:t>(обслуживаемых</w:t>
            </w:r>
            <w:proofErr w:type="gramStart"/>
            <w:r>
              <w:rPr>
                <w:color w:val="000000"/>
                <w:lang w:eastAsia="en-US"/>
              </w:rPr>
              <w:t>)</w:t>
            </w:r>
            <w:r w:rsidRPr="00992A18">
              <w:rPr>
                <w:color w:val="000000"/>
                <w:lang w:eastAsia="en-US"/>
              </w:rPr>
              <w:t>а</w:t>
            </w:r>
            <w:proofErr w:type="gramEnd"/>
            <w:r w:rsidRPr="00992A18">
              <w:rPr>
                <w:color w:val="000000"/>
                <w:lang w:eastAsia="en-US"/>
              </w:rPr>
              <w:t>втомобильных дорог местного значения, тыс.кв.м</w:t>
            </w:r>
          </w:p>
          <w:p w:rsidR="001F59EF" w:rsidRDefault="001F59EF" w:rsidP="008C39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:rsidR="001F59EF" w:rsidRDefault="001F59EF" w:rsidP="008C392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992A18">
              <w:rPr>
                <w:lang w:eastAsia="en-US"/>
              </w:rPr>
              <w:t xml:space="preserve">Фактическая площадь отремонтированных </w:t>
            </w:r>
            <w:r>
              <w:rPr>
                <w:lang w:eastAsia="en-US"/>
              </w:rPr>
              <w:t>(обслуживаемых</w:t>
            </w:r>
            <w:proofErr w:type="gramStart"/>
            <w:r>
              <w:rPr>
                <w:lang w:eastAsia="en-US"/>
              </w:rPr>
              <w:t>)</w:t>
            </w:r>
            <w:r w:rsidRPr="00992A18">
              <w:rPr>
                <w:lang w:eastAsia="en-US"/>
              </w:rPr>
              <w:t>а</w:t>
            </w:r>
            <w:proofErr w:type="gramEnd"/>
            <w:r w:rsidRPr="00992A18">
              <w:rPr>
                <w:lang w:eastAsia="en-US"/>
              </w:rPr>
              <w:t>втомобильных дорог местного значения</w:t>
            </w:r>
          </w:p>
          <w:p w:rsidR="001F59EF" w:rsidRDefault="001F59EF" w:rsidP="008C392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F59EF" w:rsidRDefault="001F59EF" w:rsidP="001F59EF">
      <w:pPr>
        <w:rPr>
          <w:b/>
          <w:bCs/>
          <w:sz w:val="28"/>
          <w:szCs w:val="28"/>
        </w:rPr>
      </w:pPr>
    </w:p>
    <w:p w:rsidR="001F59EF" w:rsidRDefault="001F59EF" w:rsidP="001F59EF">
      <w:pPr>
        <w:pStyle w:val="ConsPlusNormal"/>
        <w:jc w:val="center"/>
        <w:rPr>
          <w:b/>
          <w:bCs/>
        </w:rPr>
      </w:pPr>
    </w:p>
    <w:p w:rsidR="001F59EF" w:rsidRDefault="001F59EF" w:rsidP="001F59EF">
      <w:pPr>
        <w:pStyle w:val="ConsPlusNormal"/>
        <w:jc w:val="center"/>
        <w:rPr>
          <w:b/>
          <w:bCs/>
        </w:rPr>
      </w:pPr>
    </w:p>
    <w:p w:rsidR="001F59EF" w:rsidRPr="00C47807" w:rsidRDefault="001F59EF" w:rsidP="001F59EF">
      <w:pPr>
        <w:pStyle w:val="ConsPlusNormal"/>
        <w:jc w:val="center"/>
        <w:rPr>
          <w:b/>
          <w:bCs/>
        </w:rPr>
      </w:pPr>
      <w:r w:rsidRPr="002B3CF5">
        <w:rPr>
          <w:b/>
          <w:bCs/>
        </w:rPr>
        <w:t>4. Ресурсное обеспечение реализации программы</w:t>
      </w:r>
    </w:p>
    <w:p w:rsidR="001F59EF" w:rsidRPr="002B3CF5" w:rsidRDefault="001F59EF" w:rsidP="001F59EF">
      <w:pPr>
        <w:pStyle w:val="ConsPlusNormal"/>
        <w:jc w:val="center"/>
        <w:rPr>
          <w:b/>
          <w:color w:val="000000"/>
        </w:rPr>
      </w:pPr>
      <w:r w:rsidRPr="002B3CF5">
        <w:rPr>
          <w:b/>
          <w:bCs/>
        </w:rPr>
        <w:t xml:space="preserve"> </w:t>
      </w:r>
      <w:r w:rsidRPr="004015DF">
        <w:rPr>
          <w:b/>
          <w:bCs/>
        </w:rPr>
        <w:t xml:space="preserve">«Жилищно-коммунальный и дорожный комплекс, энергосбережение и повышение </w:t>
      </w:r>
      <w:proofErr w:type="spellStart"/>
      <w:r w:rsidRPr="004015DF">
        <w:rPr>
          <w:b/>
          <w:bCs/>
        </w:rPr>
        <w:t>энергоэффективности</w:t>
      </w:r>
      <w:proofErr w:type="spellEnd"/>
      <w:r w:rsidRPr="004015DF">
        <w:rPr>
          <w:b/>
          <w:bCs/>
        </w:rPr>
        <w:t xml:space="preserve"> экономики» на 2018-2020 годы</w:t>
      </w:r>
    </w:p>
    <w:p w:rsidR="001F59EF" w:rsidRPr="00AA6982" w:rsidRDefault="001F59EF" w:rsidP="001F59EF">
      <w:pPr>
        <w:jc w:val="center"/>
        <w:rPr>
          <w:b/>
          <w:bCs/>
          <w:sz w:val="28"/>
          <w:szCs w:val="28"/>
        </w:rPr>
      </w:pPr>
    </w:p>
    <w:p w:rsidR="001F59EF" w:rsidRPr="005F1C7B" w:rsidRDefault="001F59EF" w:rsidP="001F59EF">
      <w:pPr>
        <w:pStyle w:val="ConsPlusNormal"/>
        <w:ind w:firstLine="360"/>
        <w:jc w:val="both"/>
      </w:pPr>
      <w:r>
        <w:t xml:space="preserve">Общий объем средств, необходимый для реализации Программы на 2018-2020 годы </w:t>
      </w:r>
      <w:r w:rsidRPr="005F1C7B">
        <w:t xml:space="preserve">составляет  </w:t>
      </w:r>
      <w:r>
        <w:t xml:space="preserve">510198,8 </w:t>
      </w:r>
      <w:r w:rsidRPr="005F1C7B">
        <w:t xml:space="preserve">тыс. руб., в том числе  из средств </w:t>
      </w:r>
      <w:r>
        <w:t xml:space="preserve">районного </w:t>
      </w:r>
      <w:r>
        <w:lastRenderedPageBreak/>
        <w:t xml:space="preserve">бюджета: 2018 год – 141243,0 </w:t>
      </w:r>
      <w:r w:rsidRPr="00487C06">
        <w:t>тыс</w:t>
      </w:r>
      <w:r w:rsidRPr="005F1C7B">
        <w:t>. руб.</w:t>
      </w:r>
      <w:r>
        <w:t>, 2019 год – 178066,0 тыс. руб.,  2020 год – 190889,8 тыс. руб.</w:t>
      </w:r>
    </w:p>
    <w:p w:rsidR="001F59EF" w:rsidRDefault="001F59EF" w:rsidP="001F59EF">
      <w:pPr>
        <w:ind w:firstLine="36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Объемы ассигнований подлежат ежегодному уточнению, исходя из возможности бюджета на соответствующий финансовый год. Дополнительное финансирование в целях содействия в реализации мероприятий Программы может осуществляться из иных, не запрещенных законодательством источников.</w:t>
      </w:r>
    </w:p>
    <w:p w:rsidR="001F59EF" w:rsidRDefault="001F59EF" w:rsidP="001F59EF">
      <w:pPr>
        <w:ind w:firstLine="360"/>
        <w:jc w:val="both"/>
        <w:rPr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0"/>
        <w:gridCol w:w="6"/>
        <w:gridCol w:w="2552"/>
        <w:gridCol w:w="7"/>
        <w:gridCol w:w="1260"/>
        <w:gridCol w:w="8"/>
        <w:gridCol w:w="1267"/>
        <w:gridCol w:w="9"/>
        <w:gridCol w:w="1341"/>
      </w:tblGrid>
      <w:tr w:rsidR="001F59EF" w:rsidRPr="00E6228D" w:rsidTr="008C392D">
        <w:trPr>
          <w:trHeight w:val="994"/>
          <w:jc w:val="center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F59EF" w:rsidRPr="008720B7" w:rsidTr="008C392D">
        <w:trPr>
          <w:trHeight w:val="618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A75F92">
              <w:rPr>
                <w:color w:val="000000"/>
                <w:sz w:val="28"/>
                <w:szCs w:val="28"/>
              </w:rPr>
              <w:t xml:space="preserve"> программа </w:t>
            </w:r>
            <w:r w:rsidRPr="004015DF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4015DF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4015DF">
              <w:rPr>
                <w:color w:val="000000"/>
                <w:sz w:val="28"/>
                <w:szCs w:val="28"/>
              </w:rPr>
              <w:t xml:space="preserve"> экономики» на 2018-2020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EF" w:rsidRPr="00E43010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141243,0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C47807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178066,0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C47807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190889,8</w:t>
            </w:r>
          </w:p>
        </w:tc>
      </w:tr>
      <w:tr w:rsidR="001F59EF" w:rsidRPr="008720B7" w:rsidTr="008C392D">
        <w:trPr>
          <w:trHeight w:val="42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C47807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141243,0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C47807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178066,0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C47807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190889,8</w:t>
            </w:r>
          </w:p>
        </w:tc>
      </w:tr>
      <w:tr w:rsidR="001F59EF" w:rsidRPr="00E6228D" w:rsidTr="008C392D">
        <w:trPr>
          <w:trHeight w:val="58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81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8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и </w:t>
            </w: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435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  <w:r w:rsidRPr="004015DF">
              <w:rPr>
                <w:color w:val="000000"/>
                <w:sz w:val="28"/>
                <w:szCs w:val="28"/>
              </w:rPr>
              <w:t>.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3A25F1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124593,0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3A25F1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161416,0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3A25F1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174239,8</w:t>
            </w:r>
          </w:p>
        </w:tc>
      </w:tr>
      <w:tr w:rsidR="001F59EF" w:rsidRPr="008720B7" w:rsidTr="008C392D">
        <w:trPr>
          <w:trHeight w:val="43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3A25F1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124593,0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3A25F1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161416,0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3A25F1" w:rsidRDefault="001F59EF" w:rsidP="008C3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174239,8</w:t>
            </w:r>
          </w:p>
        </w:tc>
      </w:tr>
      <w:tr w:rsidR="001F59EF" w:rsidRPr="00E6228D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</w:t>
            </w: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7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420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1.1</w:t>
            </w:r>
            <w:r w:rsidRPr="004015DF">
              <w:rPr>
                <w:color w:val="000000"/>
                <w:sz w:val="28"/>
                <w:szCs w:val="28"/>
              </w:rPr>
              <w:t xml:space="preserve">. 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Строительство и реконструкция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1F59EF" w:rsidRPr="008720B7" w:rsidTr="008C392D">
        <w:trPr>
          <w:trHeight w:val="45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1F59EF" w:rsidRPr="00E6228D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42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42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27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8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23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1.2.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1F59EF" w:rsidRPr="008720B7" w:rsidTr="008C392D">
        <w:trPr>
          <w:trHeight w:val="44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729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 w:val="restart"/>
            <w:vAlign w:val="center"/>
          </w:tcPr>
          <w:p w:rsidR="001F59EF" w:rsidRPr="00124BD3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124BD3">
              <w:rPr>
                <w:color w:val="000000"/>
                <w:sz w:val="28"/>
                <w:szCs w:val="28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47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53970,0</w:t>
            </w:r>
          </w:p>
        </w:tc>
      </w:tr>
      <w:tr w:rsidR="001F59EF" w:rsidRPr="008720B7" w:rsidTr="008C392D">
        <w:trPr>
          <w:trHeight w:val="469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53970,0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723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46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теп</w:t>
            </w:r>
            <w:r w:rsidRPr="00007A5C">
              <w:rPr>
                <w:sz w:val="28"/>
                <w:szCs w:val="28"/>
              </w:rPr>
              <w:t>лоснабжению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56609,1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69666,0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67489,8</w:t>
            </w:r>
          </w:p>
        </w:tc>
      </w:tr>
      <w:tr w:rsidR="001F59EF" w:rsidRPr="008720B7" w:rsidTr="008C392D">
        <w:trPr>
          <w:trHeight w:val="449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56609,1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69666,0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67489,8</w:t>
            </w:r>
          </w:p>
        </w:tc>
      </w:tr>
      <w:tr w:rsidR="001F59EF" w:rsidRPr="00E6228D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413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419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8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</w:t>
            </w: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41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1F59EF" w:rsidRPr="008720B7" w:rsidTr="008C392D">
        <w:trPr>
          <w:trHeight w:val="439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1F59EF" w:rsidRPr="00E6228D" w:rsidTr="008C392D">
        <w:trPr>
          <w:trHeight w:val="58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388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416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81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7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17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</w:tr>
      <w:tr w:rsidR="001F59EF" w:rsidRPr="008720B7" w:rsidTr="008C392D">
        <w:trPr>
          <w:trHeight w:val="401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549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43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99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Возмещение недополученных доходов и (или) возмещение части затрат </w:t>
            </w:r>
            <w:r>
              <w:rPr>
                <w:sz w:val="28"/>
                <w:szCs w:val="28"/>
              </w:rPr>
              <w:lastRenderedPageBreak/>
              <w:t>организациям, предоставляющим услуги населению по водоотведению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5740,0</w:t>
            </w:r>
          </w:p>
        </w:tc>
      </w:tr>
      <w:tr w:rsidR="001F59EF" w:rsidRPr="008720B7" w:rsidTr="008C392D">
        <w:trPr>
          <w:trHeight w:val="34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5740,0</w:t>
            </w:r>
          </w:p>
        </w:tc>
      </w:tr>
      <w:tr w:rsidR="001F59EF" w:rsidRPr="00E6228D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иные не запрещенные </w:t>
            </w:r>
            <w:r w:rsidRPr="00A75F92">
              <w:rPr>
                <w:color w:val="000000"/>
                <w:sz w:val="28"/>
                <w:szCs w:val="28"/>
              </w:rPr>
              <w:lastRenderedPageBreak/>
              <w:t>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42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4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46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</w:tr>
      <w:tr w:rsidR="001F59EF" w:rsidRPr="008720B7" w:rsidTr="008C392D">
        <w:trPr>
          <w:trHeight w:val="48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</w:tr>
      <w:tr w:rsidR="001F59EF" w:rsidRPr="00E6228D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25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</w:tr>
      <w:tr w:rsidR="001F59EF" w:rsidRPr="008720B7" w:rsidTr="008C392D">
        <w:trPr>
          <w:trHeight w:val="36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</w:tr>
      <w:tr w:rsidR="001F59EF" w:rsidRPr="00E6228D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411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403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юридических и </w:t>
            </w:r>
            <w:r w:rsidRPr="00007A5C">
              <w:rPr>
                <w:color w:val="000000"/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 w:val="restart"/>
            <w:vAlign w:val="center"/>
          </w:tcPr>
          <w:p w:rsidR="001F59EF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E6228D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9EF" w:rsidRPr="00E6228D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9EF" w:rsidRPr="00E6228D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9EF" w:rsidRPr="008720B7" w:rsidTr="008C392D">
        <w:trPr>
          <w:trHeight w:val="540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2. Подпрограмма "Энергосбережение и повышение энергетической эффективности экономики"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</w:tr>
      <w:tr w:rsidR="001F59EF" w:rsidRPr="008720B7" w:rsidTr="008C392D">
        <w:trPr>
          <w:trHeight w:val="39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</w:tr>
      <w:tr w:rsidR="001F59EF" w:rsidRPr="00E6228D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72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45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2.1. </w:t>
            </w:r>
            <w:r w:rsidRPr="0036256F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F59EF" w:rsidRPr="00E6228D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E6228D" w:rsidTr="008C392D">
        <w:trPr>
          <w:trHeight w:val="6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630"/>
          <w:jc w:val="center"/>
        </w:trPr>
        <w:tc>
          <w:tcPr>
            <w:tcW w:w="3276" w:type="dxa"/>
            <w:gridSpan w:val="2"/>
            <w:vMerge w:val="restart"/>
            <w:vAlign w:val="center"/>
          </w:tcPr>
          <w:p w:rsidR="001F59EF" w:rsidRPr="0036256F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 xml:space="preserve">2.2. Строительство и реконструкция котельных и сетей теплоснабжения с применением </w:t>
            </w:r>
            <w:proofErr w:type="spellStart"/>
            <w:r w:rsidRPr="0036256F">
              <w:rPr>
                <w:sz w:val="28"/>
                <w:szCs w:val="28"/>
              </w:rPr>
              <w:t>энергоэффективных</w:t>
            </w:r>
            <w:proofErr w:type="spellEnd"/>
            <w:r w:rsidRPr="0036256F">
              <w:rPr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</w:tr>
      <w:tr w:rsidR="001F59EF" w:rsidRPr="008720B7" w:rsidTr="008C392D">
        <w:trPr>
          <w:trHeight w:val="6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</w:tr>
      <w:tr w:rsidR="001F59EF" w:rsidRPr="00E6228D" w:rsidTr="008C392D">
        <w:trPr>
          <w:trHeight w:val="6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6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3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547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 Подпрограмма «</w:t>
            </w:r>
            <w:r>
              <w:rPr>
                <w:color w:val="000000"/>
                <w:sz w:val="28"/>
                <w:szCs w:val="28"/>
              </w:rPr>
              <w:t>Дорожное хозяйство</w:t>
            </w:r>
            <w:r w:rsidRPr="00A75F9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</w:tr>
      <w:tr w:rsidR="001F59EF" w:rsidRPr="008720B7" w:rsidTr="008C392D">
        <w:trPr>
          <w:trHeight w:val="39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</w:tr>
      <w:tr w:rsidR="001F59EF" w:rsidRPr="00E6228D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59EF" w:rsidRPr="008720B7" w:rsidTr="008C392D">
        <w:trPr>
          <w:trHeight w:val="322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42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E06EA0" w:rsidTr="008C392D">
        <w:trPr>
          <w:trHeight w:val="405"/>
          <w:jc w:val="center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t xml:space="preserve">Дорожная деятельность в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lastRenderedPageBreak/>
              <w:t>отношении автомобильных дорог местного значения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1F59EF" w:rsidRPr="00E06EA0" w:rsidTr="008C392D">
        <w:trPr>
          <w:trHeight w:val="30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1F59EF" w:rsidRPr="00142461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60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3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1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RPr="008720B7" w:rsidTr="008C392D">
        <w:trPr>
          <w:trHeight w:val="625"/>
          <w:jc w:val="center"/>
        </w:trPr>
        <w:tc>
          <w:tcPr>
            <w:tcW w:w="3276" w:type="dxa"/>
            <w:gridSpan w:val="2"/>
            <w:vMerge/>
            <w:vAlign w:val="center"/>
          </w:tcPr>
          <w:p w:rsidR="001F59EF" w:rsidRPr="00A75F92" w:rsidRDefault="001F59EF" w:rsidP="008C39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1F59EF" w:rsidTr="008C392D">
        <w:tblPrEx>
          <w:tblLook w:val="0000"/>
        </w:tblPrEx>
        <w:trPr>
          <w:trHeight w:val="428"/>
          <w:jc w:val="center"/>
        </w:trPr>
        <w:tc>
          <w:tcPr>
            <w:tcW w:w="3270" w:type="dxa"/>
            <w:vMerge w:val="restart"/>
          </w:tcPr>
          <w:p w:rsidR="001F59EF" w:rsidRPr="00AA6982" w:rsidRDefault="001F59EF" w:rsidP="008C392D">
            <w:pPr>
              <w:jc w:val="both"/>
              <w:rPr>
                <w:sz w:val="28"/>
                <w:szCs w:val="28"/>
              </w:rPr>
            </w:pPr>
          </w:p>
          <w:p w:rsidR="001F59EF" w:rsidRDefault="001F59EF" w:rsidP="008C392D">
            <w:pPr>
              <w:pStyle w:val="ConsPlusNormal"/>
              <w:outlineLvl w:val="1"/>
            </w:pPr>
          </w:p>
          <w:p w:rsidR="001F59EF" w:rsidRDefault="001F59EF" w:rsidP="008C392D">
            <w:pPr>
              <w:pStyle w:val="ConsPlusNormal"/>
              <w:outlineLvl w:val="1"/>
            </w:pPr>
          </w:p>
          <w:p w:rsidR="001F59EF" w:rsidRDefault="001F59EF" w:rsidP="008C392D">
            <w:pPr>
              <w:pStyle w:val="ConsPlusNormal"/>
              <w:outlineLvl w:val="1"/>
            </w:pPr>
            <w:r>
              <w:t xml:space="preserve">     3.2. Содержание и ремонт автомобильных дорог местного значения</w:t>
            </w:r>
          </w:p>
          <w:p w:rsidR="001F59EF" w:rsidRDefault="001F59EF" w:rsidP="008C392D">
            <w:pPr>
              <w:pStyle w:val="ConsPlusNormal"/>
              <w:outlineLvl w:val="1"/>
            </w:pPr>
          </w:p>
          <w:p w:rsidR="001F59EF" w:rsidRDefault="001F59EF" w:rsidP="008C392D">
            <w:pPr>
              <w:pStyle w:val="ConsPlusNormal"/>
              <w:outlineLvl w:val="1"/>
            </w:pPr>
          </w:p>
        </w:tc>
        <w:tc>
          <w:tcPr>
            <w:tcW w:w="2565" w:type="dxa"/>
            <w:gridSpan w:val="3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60" w:type="dxa"/>
          </w:tcPr>
          <w:p w:rsidR="001F59EF" w:rsidRPr="00142461" w:rsidRDefault="001F59EF" w:rsidP="008C392D">
            <w:pPr>
              <w:rPr>
                <w:sz w:val="28"/>
                <w:szCs w:val="28"/>
              </w:rPr>
            </w:pPr>
            <w:r w:rsidRPr="00142461">
              <w:rPr>
                <w:color w:val="000000"/>
                <w:sz w:val="28"/>
                <w:szCs w:val="28"/>
              </w:rPr>
              <w:t>4350,0</w:t>
            </w:r>
          </w:p>
        </w:tc>
        <w:tc>
          <w:tcPr>
            <w:tcW w:w="1275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 w:rsidRPr="00142461">
              <w:rPr>
                <w:color w:val="000000"/>
              </w:rPr>
              <w:t>4350,0</w:t>
            </w:r>
          </w:p>
        </w:tc>
        <w:tc>
          <w:tcPr>
            <w:tcW w:w="1350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 w:rsidRPr="00142461">
              <w:rPr>
                <w:color w:val="000000"/>
              </w:rPr>
              <w:t>4350,0</w:t>
            </w:r>
          </w:p>
        </w:tc>
      </w:tr>
      <w:tr w:rsidR="001F59EF" w:rsidTr="008C392D">
        <w:tblPrEx>
          <w:tblLook w:val="0000"/>
        </w:tblPrEx>
        <w:trPr>
          <w:trHeight w:val="375"/>
          <w:jc w:val="center"/>
        </w:trPr>
        <w:tc>
          <w:tcPr>
            <w:tcW w:w="3270" w:type="dxa"/>
            <w:vMerge/>
          </w:tcPr>
          <w:p w:rsidR="001F59EF" w:rsidRPr="00AA6982" w:rsidRDefault="001F59EF" w:rsidP="008C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60" w:type="dxa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4350,0</w:t>
            </w:r>
          </w:p>
        </w:tc>
        <w:tc>
          <w:tcPr>
            <w:tcW w:w="1275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4350,0</w:t>
            </w:r>
          </w:p>
        </w:tc>
        <w:tc>
          <w:tcPr>
            <w:tcW w:w="1350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4350,0</w:t>
            </w:r>
          </w:p>
        </w:tc>
      </w:tr>
      <w:tr w:rsidR="001F59EF" w:rsidTr="008C392D">
        <w:tblPrEx>
          <w:tblLook w:val="0000"/>
        </w:tblPrEx>
        <w:trPr>
          <w:trHeight w:val="420"/>
          <w:jc w:val="center"/>
        </w:trPr>
        <w:tc>
          <w:tcPr>
            <w:tcW w:w="3270" w:type="dxa"/>
            <w:vMerge/>
          </w:tcPr>
          <w:p w:rsidR="001F59EF" w:rsidRPr="00AA6982" w:rsidRDefault="001F59EF" w:rsidP="008C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0" w:type="dxa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350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</w:tr>
      <w:tr w:rsidR="001F59EF" w:rsidTr="008C392D">
        <w:tblPrEx>
          <w:tblLook w:val="0000"/>
        </w:tblPrEx>
        <w:trPr>
          <w:trHeight w:val="420"/>
          <w:jc w:val="center"/>
        </w:trPr>
        <w:tc>
          <w:tcPr>
            <w:tcW w:w="3270" w:type="dxa"/>
            <w:vMerge/>
          </w:tcPr>
          <w:p w:rsidR="001F59EF" w:rsidRPr="00AA6982" w:rsidRDefault="001F59EF" w:rsidP="008C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60" w:type="dxa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350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</w:tr>
      <w:tr w:rsidR="001F59EF" w:rsidTr="008C392D">
        <w:tblPrEx>
          <w:tblLook w:val="0000"/>
        </w:tblPrEx>
        <w:trPr>
          <w:trHeight w:val="585"/>
          <w:jc w:val="center"/>
        </w:trPr>
        <w:tc>
          <w:tcPr>
            <w:tcW w:w="3270" w:type="dxa"/>
            <w:vMerge/>
          </w:tcPr>
          <w:p w:rsidR="001F59EF" w:rsidRPr="00AA6982" w:rsidRDefault="001F59EF" w:rsidP="008C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350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</w:tr>
      <w:tr w:rsidR="001F59EF" w:rsidTr="008C392D">
        <w:tblPrEx>
          <w:tblLook w:val="0000"/>
        </w:tblPrEx>
        <w:trPr>
          <w:trHeight w:val="870"/>
          <w:jc w:val="center"/>
        </w:trPr>
        <w:tc>
          <w:tcPr>
            <w:tcW w:w="3270" w:type="dxa"/>
            <w:vMerge/>
          </w:tcPr>
          <w:p w:rsidR="001F59EF" w:rsidRPr="00AA6982" w:rsidRDefault="001F59EF" w:rsidP="008C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350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</w:tr>
      <w:tr w:rsidR="001F59EF" w:rsidRPr="00142461" w:rsidTr="008C392D">
        <w:tblPrEx>
          <w:tblLook w:val="0000"/>
        </w:tblPrEx>
        <w:trPr>
          <w:trHeight w:val="870"/>
          <w:jc w:val="center"/>
        </w:trPr>
        <w:tc>
          <w:tcPr>
            <w:tcW w:w="3270" w:type="dxa"/>
          </w:tcPr>
          <w:p w:rsidR="001F59EF" w:rsidRPr="00AA6982" w:rsidRDefault="001F59EF" w:rsidP="008C3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F59EF" w:rsidRPr="00A75F92" w:rsidRDefault="001F59EF" w:rsidP="008C392D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0" w:type="dxa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  <w:tc>
          <w:tcPr>
            <w:tcW w:w="1350" w:type="dxa"/>
            <w:gridSpan w:val="2"/>
          </w:tcPr>
          <w:p w:rsidR="001F59EF" w:rsidRPr="00142461" w:rsidRDefault="001F59EF" w:rsidP="008C392D">
            <w:pPr>
              <w:pStyle w:val="ConsPlusNormal"/>
              <w:outlineLvl w:val="1"/>
            </w:pPr>
            <w:r>
              <w:t>0</w:t>
            </w:r>
          </w:p>
        </w:tc>
      </w:tr>
    </w:tbl>
    <w:p w:rsidR="001F59EF" w:rsidRDefault="001F59EF" w:rsidP="001F59EF">
      <w:pPr>
        <w:pStyle w:val="ConsPlusNormal"/>
        <w:outlineLvl w:val="1"/>
      </w:pPr>
    </w:p>
    <w:p w:rsidR="001F59EF" w:rsidRPr="00DD2EB9" w:rsidRDefault="001F59EF" w:rsidP="001F59EF">
      <w:pPr>
        <w:pStyle w:val="ConsPlusNormal"/>
        <w:outlineLvl w:val="1"/>
      </w:pPr>
    </w:p>
    <w:p w:rsidR="001F59EF" w:rsidRDefault="001F59EF" w:rsidP="001F59EF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>5</w:t>
      </w:r>
      <w:r w:rsidRPr="00DD2EB9">
        <w:rPr>
          <w:b/>
        </w:rPr>
        <w:t xml:space="preserve">. </w:t>
      </w:r>
      <w:r>
        <w:rPr>
          <w:b/>
        </w:rPr>
        <w:t xml:space="preserve"> Сведения о планируемых значениях целевых </w:t>
      </w:r>
    </w:p>
    <w:p w:rsidR="001F59EF" w:rsidRPr="002B3CF5" w:rsidRDefault="001F59EF" w:rsidP="001F59EF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 xml:space="preserve">) программы </w:t>
      </w: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1F59EF" w:rsidRDefault="001F59EF" w:rsidP="001F59EF">
      <w:pPr>
        <w:pStyle w:val="ConsPlusNormal"/>
        <w:jc w:val="center"/>
        <w:outlineLvl w:val="1"/>
        <w:rPr>
          <w:b/>
        </w:rPr>
      </w:pPr>
    </w:p>
    <w:p w:rsidR="001F59EF" w:rsidRDefault="001F59EF" w:rsidP="001F59EF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7" w:tblpY="1"/>
        <w:tblOverlap w:val="never"/>
        <w:tblW w:w="1282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"/>
        <w:gridCol w:w="1015"/>
        <w:gridCol w:w="9"/>
        <w:gridCol w:w="1951"/>
        <w:gridCol w:w="32"/>
        <w:gridCol w:w="2119"/>
        <w:gridCol w:w="7"/>
        <w:gridCol w:w="1127"/>
        <w:gridCol w:w="7"/>
        <w:gridCol w:w="986"/>
        <w:gridCol w:w="7"/>
        <w:gridCol w:w="985"/>
        <w:gridCol w:w="7"/>
        <w:gridCol w:w="1082"/>
        <w:gridCol w:w="12"/>
        <w:gridCol w:w="10"/>
        <w:gridCol w:w="3460"/>
      </w:tblGrid>
      <w:tr w:rsidR="001F59EF" w:rsidRPr="00E6228D" w:rsidTr="008C392D">
        <w:trPr>
          <w:gridBefore w:val="1"/>
          <w:gridAfter w:val="1"/>
          <w:wBefore w:w="7" w:type="dxa"/>
          <w:wAfter w:w="3460" w:type="dxa"/>
          <w:trHeight w:val="1219"/>
        </w:trPr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программы, подпрограммы, </w:t>
            </w: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мероприятия</w:t>
            </w: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целевого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EF" w:rsidRPr="00621F78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Плановое значение </w:t>
            </w:r>
            <w:proofErr w:type="gramStart"/>
            <w:r w:rsidRPr="00621F78">
              <w:rPr>
                <w:color w:val="000000"/>
              </w:rPr>
              <w:t>целевого</w:t>
            </w:r>
            <w:proofErr w:type="gramEnd"/>
            <w:r w:rsidRPr="00621F78">
              <w:rPr>
                <w:color w:val="000000"/>
              </w:rPr>
              <w:t xml:space="preserve">      </w:t>
            </w:r>
          </w:p>
          <w:p w:rsidR="001F59EF" w:rsidRPr="00621F78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      показателя (индикатора)</w:t>
            </w:r>
          </w:p>
          <w:p w:rsidR="001F59EF" w:rsidRPr="00621F78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F59EF" w:rsidTr="008C392D">
        <w:trPr>
          <w:gridBefore w:val="1"/>
          <w:gridAfter w:val="2"/>
          <w:wBefore w:w="7" w:type="dxa"/>
          <w:wAfter w:w="3470" w:type="dxa"/>
          <w:trHeight w:val="265"/>
        </w:trPr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621F78" w:rsidRDefault="001F59EF" w:rsidP="008C392D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621F78" w:rsidRDefault="001F59EF" w:rsidP="008C392D">
            <w:pPr>
              <w:rPr>
                <w:color w:val="00000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621F78" w:rsidRDefault="001F59EF" w:rsidP="008C392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621F78" w:rsidRDefault="001F59EF" w:rsidP="008C392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F59EF" w:rsidTr="008C392D">
        <w:tblPrEx>
          <w:tblCellMar>
            <w:left w:w="108" w:type="dxa"/>
            <w:right w:w="108" w:type="dxa"/>
          </w:tblCellMar>
        </w:tblPrEx>
        <w:trPr>
          <w:gridAfter w:val="2"/>
          <w:wAfter w:w="3470" w:type="dxa"/>
          <w:trHeight w:val="58"/>
          <w:tblHeader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F59EF" w:rsidTr="008C392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370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DD5175">
              <w:rPr>
                <w:color w:val="000000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DD5175">
              <w:rPr>
                <w:color w:val="000000"/>
                <w:lang w:eastAsia="en-US"/>
              </w:rPr>
              <w:t>энергоэффективности</w:t>
            </w:r>
            <w:proofErr w:type="spellEnd"/>
            <w:r w:rsidRPr="00DD5175">
              <w:rPr>
                <w:color w:val="000000"/>
                <w:lang w:eastAsia="en-US"/>
              </w:rPr>
              <w:t xml:space="preserve"> экономики» на 2018-2020 годы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rPr>
                <w:color w:val="000000"/>
              </w:rPr>
            </w:pPr>
            <w:r>
              <w:rPr>
                <w:color w:val="000000"/>
              </w:rPr>
              <w:t>Оценка эффективности муниципальной программы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82" w:type="dxa"/>
            <w:gridSpan w:val="3"/>
            <w:tcBorders>
              <w:left w:val="nil"/>
              <w:bottom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</w:p>
        </w:tc>
      </w:tr>
      <w:tr w:rsidR="001F59EF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7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color w:val="000000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rPr>
                <w:color w:val="000000"/>
              </w:rPr>
            </w:pPr>
            <w:r>
              <w:rPr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1F59EF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98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DD5175">
              <w:rPr>
                <w:color w:val="000000"/>
                <w:lang w:eastAsia="en-US"/>
              </w:rPr>
              <w:t>Стро</w:t>
            </w:r>
            <w:r>
              <w:rPr>
                <w:color w:val="000000"/>
                <w:lang w:eastAsia="en-US"/>
              </w:rPr>
              <w:t xml:space="preserve">ительство и реконструкция объектов </w:t>
            </w:r>
            <w:r w:rsidRPr="00DD5175">
              <w:rPr>
                <w:color w:val="000000"/>
                <w:lang w:eastAsia="en-US"/>
              </w:rPr>
              <w:t>теплоснабжения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839C5">
              <w:rPr>
                <w:color w:val="000000"/>
                <w:lang w:eastAsia="en-US"/>
              </w:rPr>
              <w:t xml:space="preserve">Удельный вес жилищного </w:t>
            </w:r>
            <w:r>
              <w:rPr>
                <w:color w:val="000000"/>
                <w:lang w:eastAsia="en-US"/>
              </w:rPr>
              <w:t>фонда, обеспеченного отоплением</w:t>
            </w:r>
          </w:p>
          <w:p w:rsidR="001F59EF" w:rsidRPr="003E0C6D" w:rsidRDefault="001F59EF" w:rsidP="008C392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  <w:lang w:eastAsia="en-US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  <w:lang w:eastAsia="en-US"/>
              </w:rPr>
            </w:pPr>
          </w:p>
          <w:p w:rsidR="001F59EF" w:rsidRPr="008D2E44" w:rsidRDefault="001F59EF" w:rsidP="008C392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</w:tr>
      <w:tr w:rsidR="001F59EF" w:rsidRPr="008D2E44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305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8839C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</w:t>
            </w:r>
            <w:r w:rsidRPr="008839C5">
              <w:rPr>
                <w:color w:val="000000"/>
                <w:lang w:eastAsia="en-US"/>
              </w:rPr>
              <w:t>бъем потребления угля котельными, тыс. тонн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</w:tr>
      <w:tr w:rsidR="001F59EF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28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1F59EF" w:rsidRDefault="001F59EF" w:rsidP="008C392D">
            <w:pPr>
              <w:rPr>
                <w:color w:val="00000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Pr="008D2E44" w:rsidRDefault="001F59EF" w:rsidP="008C392D">
            <w:pPr>
              <w:rPr>
                <w:color w:val="000000"/>
              </w:rPr>
            </w:pPr>
            <w:r w:rsidRPr="0019740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 реконструкция объектов</w:t>
            </w:r>
            <w:r w:rsidRPr="00197401"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color w:val="000000"/>
              </w:rPr>
              <w:t xml:space="preserve">Удельный вес жилищного фонда, обеспеченного </w:t>
            </w:r>
            <w:r>
              <w:rPr>
                <w:color w:val="000000"/>
              </w:rPr>
              <w:t>водоснабжением/водоотведением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73,7/37,0</w:t>
            </w:r>
          </w:p>
        </w:tc>
      </w:tr>
      <w:tr w:rsidR="001F59EF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4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795F45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ремонт объектов </w:t>
            </w:r>
            <w:r w:rsidRPr="00795F45">
              <w:rPr>
                <w:color w:val="000000"/>
              </w:rPr>
              <w:t>водоснабжения и водоотведения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795F45">
              <w:rPr>
                <w:color w:val="000000"/>
                <w:lang w:eastAsia="en-US"/>
              </w:rPr>
              <w:t xml:space="preserve">Удельный вес жилищного фонда, обеспеченного водоотведением, </w:t>
            </w:r>
            <w:r>
              <w:rPr>
                <w:color w:val="000000"/>
                <w:lang w:eastAsia="en-US"/>
              </w:rPr>
              <w:t xml:space="preserve"> водоснабжением, </w:t>
            </w:r>
            <w:r w:rsidRPr="00795F45">
              <w:rPr>
                <w:color w:val="000000"/>
                <w:lang w:eastAsia="en-US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8D2E44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73,7/37,0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FE408D" w:rsidRDefault="001F59EF" w:rsidP="008C392D">
            <w:pPr>
              <w:jc w:val="center"/>
            </w:pPr>
            <w:r w:rsidRPr="00FE408D">
              <w:t>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FE408D" w:rsidRDefault="001F59EF" w:rsidP="008C392D">
            <w:pPr>
              <w:jc w:val="center"/>
            </w:pPr>
            <w:r w:rsidRPr="00FE408D">
              <w:t>55,6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FE408D" w:rsidRDefault="001F59EF" w:rsidP="008C392D">
            <w:pPr>
              <w:jc w:val="center"/>
            </w:pPr>
            <w:r w:rsidRPr="00FE408D">
              <w:t>55,3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ind w:right="-203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затрат организациям, </w:t>
            </w:r>
            <w:r w:rsidRPr="00DD5175">
              <w:rPr>
                <w:color w:val="000000"/>
                <w:lang w:eastAsia="en-US"/>
              </w:rPr>
              <w:lastRenderedPageBreak/>
              <w:t>предоставляющим услуги населению по горячему водоснабжению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lang w:eastAsia="en-US"/>
              </w:rPr>
              <w:lastRenderedPageBreak/>
              <w:t xml:space="preserve">Уровень оплаты населением жилищно-коммунальных услуг от экономически </w:t>
            </w:r>
            <w:r w:rsidRPr="003E0C6D">
              <w:rPr>
                <w:lang w:eastAsia="en-US"/>
              </w:rPr>
              <w:lastRenderedPageBreak/>
              <w:t>обоснованного тарифа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1.7.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1F59EF" w:rsidRPr="00E6228D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Pr="00133B16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DD5175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7643F5" w:rsidRDefault="001F59EF" w:rsidP="008C392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936A22" w:rsidRDefault="001F59EF" w:rsidP="008C39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936A22" w:rsidRDefault="001F59EF" w:rsidP="008C392D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936A22" w:rsidRDefault="001F59EF" w:rsidP="008C392D">
            <w:pPr>
              <w:jc w:val="center"/>
              <w:rPr>
                <w:color w:val="000000"/>
              </w:rPr>
            </w:pPr>
          </w:p>
        </w:tc>
      </w:tr>
      <w:tr w:rsidR="001F59EF" w:rsidRPr="00E6228D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34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Подпрограмма </w:t>
            </w:r>
            <w:r w:rsidRPr="000C2295">
              <w:rPr>
                <w:color w:val="000000"/>
                <w:lang w:eastAsia="en-US"/>
              </w:rPr>
              <w:t>«Энергосбережение и повышение энергетической эффективности экономики»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>схем теплоснабжения</w:t>
            </w:r>
            <w:r>
              <w:t xml:space="preserve">, водоснабжения, водоотведения поселений Промышленновского муниципального </w:t>
            </w:r>
            <w:r>
              <w:lastRenderedPageBreak/>
              <w:t>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lang w:eastAsia="en-US"/>
              </w:rPr>
            </w:pPr>
            <w:r w:rsidRPr="00DA42D8">
              <w:lastRenderedPageBreak/>
              <w:t xml:space="preserve">Разработка </w:t>
            </w:r>
            <w:r>
              <w:t xml:space="preserve">и актуализация </w:t>
            </w:r>
            <w:r w:rsidRPr="00DA42D8">
              <w:t>схем теплоснабжения</w:t>
            </w:r>
            <w:r>
              <w:t xml:space="preserve">, водоснабжения, водоотведения поселений Промышленновского муниципального </w:t>
            </w:r>
            <w:r>
              <w:lastRenderedPageBreak/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870DC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870DC">
              <w:t>энергоэффективных</w:t>
            </w:r>
            <w:proofErr w:type="spellEnd"/>
            <w:r w:rsidRPr="00D870DC">
              <w:t xml:space="preserve"> технологий, материалов и  оборудования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D870DC">
              <w:rPr>
                <w:color w:val="000000"/>
                <w:lang w:eastAsia="en-US"/>
              </w:rPr>
              <w:t>энергоэффективных</w:t>
            </w:r>
            <w:proofErr w:type="spellEnd"/>
            <w:r w:rsidRPr="00D870DC">
              <w:rPr>
                <w:color w:val="000000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единиц/ погонных метров сетей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Подпрограмма «</w:t>
            </w:r>
            <w:r>
              <w:rPr>
                <w:color w:val="000000"/>
                <w:lang w:eastAsia="en-US"/>
              </w:rPr>
              <w:t>Дорожное хозяйство</w:t>
            </w:r>
            <w:r w:rsidRPr="00DD5175">
              <w:rPr>
                <w:color w:val="000000"/>
                <w:lang w:eastAsia="en-US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rPr>
                <w:color w:val="000000"/>
              </w:rPr>
            </w:pPr>
            <w:r w:rsidRPr="0019645E">
              <w:rPr>
                <w:color w:val="000000"/>
              </w:rPr>
              <w:t>Доля протяженности автомобильных дорог, не отвечающих нормативным требованиям,  в общей протяженности автомобильных дорог</w:t>
            </w:r>
          </w:p>
          <w:p w:rsidR="001F59EF" w:rsidRPr="0019645E" w:rsidRDefault="001F59EF" w:rsidP="008C392D">
            <w:pPr>
              <w:rPr>
                <w:lang w:eastAsia="en-US"/>
              </w:rPr>
            </w:pPr>
            <w:r w:rsidRPr="0019645E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1F59EF" w:rsidRPr="00133B16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</w:rPr>
            </w:pPr>
          </w:p>
          <w:p w:rsidR="001F59EF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0C6D" w:rsidRDefault="001F59EF" w:rsidP="008C392D">
            <w:pPr>
              <w:rPr>
                <w:lang w:eastAsia="en-US"/>
              </w:rPr>
            </w:pPr>
            <w:r w:rsidRPr="00992A18">
              <w:rPr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т</w:t>
            </w:r>
            <w:r w:rsidRPr="00992A18">
              <w:rPr>
                <w:color w:val="000000"/>
                <w:lang w:eastAsia="en-US"/>
              </w:rPr>
              <w:t>ыс.кв</w:t>
            </w:r>
            <w:proofErr w:type="gramStart"/>
            <w:r w:rsidRPr="00992A18"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1F59EF" w:rsidRPr="00F00A20" w:rsidTr="008C392D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" w:type="dxa"/>
          <w:wAfter w:w="348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jc w:val="center"/>
              <w:rPr>
                <w:color w:val="000000"/>
              </w:rPr>
            </w:pPr>
            <w:r w:rsidRPr="003E3A78">
              <w:rPr>
                <w:color w:val="000000"/>
                <w:lang w:eastAsia="en-US"/>
              </w:rPr>
              <w:t>3.2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3E3A78" w:rsidRDefault="001F59EF" w:rsidP="008C39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3A78">
              <w:rPr>
                <w:color w:val="000000"/>
                <w:lang w:eastAsia="en-US"/>
              </w:rPr>
              <w:t>Содержание и ремонт автомобильных дорог местного значения</w:t>
            </w:r>
          </w:p>
          <w:p w:rsidR="001F59EF" w:rsidRPr="00992A18" w:rsidRDefault="001F59EF" w:rsidP="008C392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Default="001F59EF" w:rsidP="008C392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>Содержание, к</w:t>
            </w:r>
            <w:r w:rsidRPr="00992A18">
              <w:rPr>
                <w:lang w:eastAsia="en-US"/>
              </w:rPr>
              <w:t>апитальный ремонт и ремонт автомобильных дорог местного значения</w:t>
            </w:r>
          </w:p>
          <w:p w:rsidR="001F59EF" w:rsidRPr="00992A18" w:rsidRDefault="001F59EF" w:rsidP="008C392D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т</w:t>
            </w:r>
            <w:r w:rsidRPr="00992A18">
              <w:rPr>
                <w:color w:val="000000"/>
                <w:lang w:eastAsia="en-US"/>
              </w:rPr>
              <w:t>ыс.кв</w:t>
            </w:r>
            <w:proofErr w:type="gramStart"/>
            <w:r w:rsidRPr="00992A18"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9EF" w:rsidRPr="000C2295" w:rsidRDefault="001F59EF" w:rsidP="008C3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</w:tbl>
    <w:p w:rsidR="001F59EF" w:rsidRDefault="001F59EF" w:rsidP="001F5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9EF" w:rsidRDefault="001F59EF" w:rsidP="001F5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9EF" w:rsidRDefault="001F59EF" w:rsidP="001F5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Методика оценки эффективности муниципальной программы</w:t>
      </w:r>
    </w:p>
    <w:p w:rsidR="001F59EF" w:rsidRDefault="001F59EF" w:rsidP="001F59EF">
      <w:pPr>
        <w:widowControl w:val="0"/>
        <w:autoSpaceDE w:val="0"/>
        <w:autoSpaceDN w:val="0"/>
        <w:adjustRightInd w:val="0"/>
        <w:ind w:left="600"/>
        <w:jc w:val="center"/>
        <w:rPr>
          <w:sz w:val="24"/>
          <w:szCs w:val="24"/>
        </w:rPr>
      </w:pP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AA6982">
        <w:rPr>
          <w:sz w:val="28"/>
          <w:szCs w:val="28"/>
        </w:rPr>
        <w:t>Сд</w:t>
      </w:r>
      <w:proofErr w:type="spellEnd"/>
      <w:r w:rsidRPr="00AA6982">
        <w:rPr>
          <w:sz w:val="28"/>
          <w:szCs w:val="28"/>
        </w:rPr>
        <w:t>) определяется по формуле: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Сд</w:t>
      </w:r>
      <w:proofErr w:type="spellEnd"/>
      <w:r w:rsidRPr="00AA6982">
        <w:rPr>
          <w:sz w:val="28"/>
          <w:szCs w:val="28"/>
        </w:rPr>
        <w:t xml:space="preserve"> = </w:t>
      </w:r>
      <w:proofErr w:type="spellStart"/>
      <w:r w:rsidRPr="00AA6982">
        <w:rPr>
          <w:sz w:val="28"/>
          <w:szCs w:val="28"/>
        </w:rPr>
        <w:t>Зф</w:t>
      </w:r>
      <w:proofErr w:type="spellEnd"/>
      <w:r w:rsidRPr="00AA6982">
        <w:rPr>
          <w:sz w:val="28"/>
          <w:szCs w:val="28"/>
        </w:rPr>
        <w:t xml:space="preserve"> / </w:t>
      </w:r>
      <w:proofErr w:type="spellStart"/>
      <w:r w:rsidRPr="00AA6982">
        <w:rPr>
          <w:sz w:val="28"/>
          <w:szCs w:val="28"/>
        </w:rPr>
        <w:t>Зп</w:t>
      </w:r>
      <w:proofErr w:type="spellEnd"/>
      <w:r w:rsidRPr="00AA6982">
        <w:rPr>
          <w:sz w:val="28"/>
          <w:szCs w:val="28"/>
        </w:rPr>
        <w:t xml:space="preserve"> </w:t>
      </w:r>
      <w:proofErr w:type="spellStart"/>
      <w:r w:rsidRPr="00AA6982">
        <w:rPr>
          <w:sz w:val="28"/>
          <w:szCs w:val="28"/>
        </w:rPr>
        <w:t>x</w:t>
      </w:r>
      <w:proofErr w:type="spellEnd"/>
      <w:r w:rsidRPr="00AA6982">
        <w:rPr>
          <w:sz w:val="28"/>
          <w:szCs w:val="28"/>
        </w:rPr>
        <w:t xml:space="preserve"> 100%,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где: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Зф</w:t>
      </w:r>
      <w:proofErr w:type="spellEnd"/>
      <w:r w:rsidRPr="00AA6982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Зп</w:t>
      </w:r>
      <w:proofErr w:type="spellEnd"/>
      <w:r w:rsidRPr="00AA6982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1F59EF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9EF" w:rsidRPr="00AA6982" w:rsidRDefault="001F59EF" w:rsidP="001F5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6982">
        <w:rPr>
          <w:sz w:val="28"/>
          <w:szCs w:val="28"/>
        </w:rPr>
        <w:t xml:space="preserve">Уф = </w:t>
      </w:r>
      <w:proofErr w:type="spellStart"/>
      <w:r w:rsidRPr="00AA6982">
        <w:rPr>
          <w:sz w:val="28"/>
          <w:szCs w:val="28"/>
        </w:rPr>
        <w:t>Фф</w:t>
      </w:r>
      <w:proofErr w:type="spellEnd"/>
      <w:r w:rsidRPr="00AA6982">
        <w:rPr>
          <w:sz w:val="28"/>
          <w:szCs w:val="28"/>
        </w:rPr>
        <w:t xml:space="preserve"> / </w:t>
      </w:r>
      <w:proofErr w:type="spellStart"/>
      <w:r w:rsidRPr="00AA6982">
        <w:rPr>
          <w:sz w:val="28"/>
          <w:szCs w:val="28"/>
        </w:rPr>
        <w:t>Фп</w:t>
      </w:r>
      <w:proofErr w:type="spellEnd"/>
      <w:r w:rsidRPr="00AA6982">
        <w:rPr>
          <w:sz w:val="28"/>
          <w:szCs w:val="28"/>
        </w:rPr>
        <w:t xml:space="preserve"> </w:t>
      </w:r>
      <w:proofErr w:type="spellStart"/>
      <w:r w:rsidRPr="00AA6982">
        <w:rPr>
          <w:sz w:val="28"/>
          <w:szCs w:val="28"/>
        </w:rPr>
        <w:t>x</w:t>
      </w:r>
      <w:proofErr w:type="spellEnd"/>
      <w:r w:rsidRPr="00AA6982">
        <w:rPr>
          <w:sz w:val="28"/>
          <w:szCs w:val="28"/>
        </w:rPr>
        <w:t xml:space="preserve"> 100%,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где: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Фф</w:t>
      </w:r>
      <w:proofErr w:type="spellEnd"/>
      <w:r w:rsidRPr="00AA6982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Фп</w:t>
      </w:r>
      <w:proofErr w:type="spellEnd"/>
      <w:r w:rsidRPr="00AA6982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lastRenderedPageBreak/>
        <w:t>Муниципальная программа считается реализуемой с высоким уровнем эффективности в следующих случаях: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AA6982">
        <w:rPr>
          <w:sz w:val="28"/>
          <w:szCs w:val="28"/>
        </w:rPr>
        <w:t>выполнены</w:t>
      </w:r>
      <w:proofErr w:type="gramEnd"/>
      <w:r w:rsidRPr="00AA6982">
        <w:rPr>
          <w:sz w:val="28"/>
          <w:szCs w:val="28"/>
        </w:rPr>
        <w:t xml:space="preserve"> в полном объеме.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1F59EF" w:rsidRPr="00AA6982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AA6982">
        <w:rPr>
          <w:sz w:val="28"/>
          <w:szCs w:val="28"/>
        </w:rPr>
        <w:t>выполнены</w:t>
      </w:r>
      <w:proofErr w:type="gramEnd"/>
      <w:r w:rsidRPr="00AA6982">
        <w:rPr>
          <w:sz w:val="28"/>
          <w:szCs w:val="28"/>
        </w:rPr>
        <w:t xml:space="preserve"> в полном объеме.</w:t>
      </w:r>
    </w:p>
    <w:p w:rsidR="001F59EF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1F59EF" w:rsidRPr="00702109" w:rsidRDefault="001F59EF" w:rsidP="001F59EF">
      <w:pPr>
        <w:widowControl w:val="0"/>
        <w:autoSpaceDE w:val="0"/>
        <w:autoSpaceDN w:val="0"/>
        <w:adjustRightInd w:val="0"/>
        <w:ind w:firstLine="540"/>
        <w:jc w:val="both"/>
      </w:pPr>
    </w:p>
    <w:p w:rsidR="001F59EF" w:rsidRDefault="001F59EF" w:rsidP="001F59EF">
      <w:pPr>
        <w:widowControl w:val="0"/>
        <w:autoSpaceDE w:val="0"/>
        <w:autoSpaceDN w:val="0"/>
        <w:adjustRightInd w:val="0"/>
        <w:ind w:firstLine="540"/>
        <w:jc w:val="both"/>
      </w:pPr>
    </w:p>
    <w:p w:rsidR="001F59EF" w:rsidRPr="00702109" w:rsidRDefault="001F59EF" w:rsidP="001F59EF">
      <w:pPr>
        <w:widowControl w:val="0"/>
        <w:autoSpaceDE w:val="0"/>
        <w:autoSpaceDN w:val="0"/>
        <w:adjustRightInd w:val="0"/>
        <w:ind w:firstLine="540"/>
        <w:jc w:val="both"/>
      </w:pPr>
    </w:p>
    <w:p w:rsidR="001F59EF" w:rsidRDefault="001F59EF" w:rsidP="001F5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59EF" w:rsidRPr="008D1660" w:rsidTr="008C392D">
        <w:tc>
          <w:tcPr>
            <w:tcW w:w="5882" w:type="dxa"/>
          </w:tcPr>
          <w:p w:rsidR="001F59EF" w:rsidRPr="008D1660" w:rsidRDefault="001F59EF" w:rsidP="008C3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724" w:type="dxa"/>
          </w:tcPr>
          <w:p w:rsidR="001F59EF" w:rsidRPr="008D1660" w:rsidRDefault="001F59EF" w:rsidP="008C3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9EF" w:rsidRPr="008D1660" w:rsidTr="008C392D">
        <w:tc>
          <w:tcPr>
            <w:tcW w:w="5882" w:type="dxa"/>
          </w:tcPr>
          <w:p w:rsidR="001F59EF" w:rsidRPr="007F4073" w:rsidRDefault="001F59EF" w:rsidP="008C3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073">
              <w:rPr>
                <w:sz w:val="28"/>
                <w:szCs w:val="28"/>
              </w:rPr>
              <w:t xml:space="preserve">Промышленновского муниципального района </w:t>
            </w:r>
          </w:p>
        </w:tc>
        <w:tc>
          <w:tcPr>
            <w:tcW w:w="3724" w:type="dxa"/>
          </w:tcPr>
          <w:p w:rsidR="001F59EF" w:rsidRPr="007F4073" w:rsidRDefault="001F59EF" w:rsidP="008C3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1F59EF" w:rsidRPr="00260D68" w:rsidRDefault="001F59EF" w:rsidP="001F59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F59EF" w:rsidRDefault="001F59EF" w:rsidP="001F59EF"/>
    <w:p w:rsidR="001F59EF" w:rsidRPr="00CF0421" w:rsidRDefault="001F59EF" w:rsidP="001F59EF">
      <w:pPr>
        <w:autoSpaceDE w:val="0"/>
        <w:autoSpaceDN w:val="0"/>
        <w:adjustRightInd w:val="0"/>
      </w:pPr>
    </w:p>
    <w:p w:rsidR="006364DF" w:rsidRDefault="006364DF"/>
    <w:sectPr w:rsidR="006364DF" w:rsidSect="00E309F1">
      <w:foot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41" w:rsidRDefault="00533F41" w:rsidP="00EA76C4">
      <w:r>
        <w:separator/>
      </w:r>
    </w:p>
  </w:endnote>
  <w:endnote w:type="continuationSeparator" w:id="0">
    <w:p w:rsidR="00533F41" w:rsidRDefault="00533F41" w:rsidP="00EA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DB" w:rsidRDefault="001F59EF" w:rsidP="006C44BC">
    <w:pPr>
      <w:pStyle w:val="af0"/>
    </w:pPr>
    <w:r>
      <w:t>письмо от «____»</w:t>
    </w:r>
    <w:proofErr w:type="spellStart"/>
    <w:r>
      <w:t>_______________</w:t>
    </w:r>
    <w:proofErr w:type="gramStart"/>
    <w:r>
      <w:t>г</w:t>
    </w:r>
    <w:proofErr w:type="spellEnd"/>
    <w:proofErr w:type="gramEnd"/>
    <w:r>
      <w:t xml:space="preserve">. №_________                                                                                Страница  </w:t>
    </w:r>
    <w:r w:rsidR="00EA76C4">
      <w:fldChar w:fldCharType="begin"/>
    </w:r>
    <w:r>
      <w:instrText xml:space="preserve"> PAGE   \* MERGEFORMAT </w:instrText>
    </w:r>
    <w:r w:rsidR="00EA76C4">
      <w:fldChar w:fldCharType="separate"/>
    </w:r>
    <w:r w:rsidR="0043065C">
      <w:rPr>
        <w:noProof/>
      </w:rPr>
      <w:t>2</w:t>
    </w:r>
    <w:r w:rsidR="00EA76C4">
      <w:fldChar w:fldCharType="end"/>
    </w:r>
    <w:r>
      <w:t xml:space="preserve"> </w:t>
    </w:r>
  </w:p>
  <w:p w:rsidR="003A0FDB" w:rsidRDefault="00533F4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41" w:rsidRDefault="00533F41" w:rsidP="00EA76C4">
      <w:r>
        <w:separator/>
      </w:r>
    </w:p>
  </w:footnote>
  <w:footnote w:type="continuationSeparator" w:id="0">
    <w:p w:rsidR="00533F41" w:rsidRDefault="00533F41" w:rsidP="00EA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9EF"/>
    <w:rsid w:val="001F59EF"/>
    <w:rsid w:val="00252C7E"/>
    <w:rsid w:val="002F7CFE"/>
    <w:rsid w:val="0043065C"/>
    <w:rsid w:val="00533F41"/>
    <w:rsid w:val="006364DF"/>
    <w:rsid w:val="006512E5"/>
    <w:rsid w:val="008117DA"/>
    <w:rsid w:val="008A7D92"/>
    <w:rsid w:val="00983A7B"/>
    <w:rsid w:val="009B4191"/>
    <w:rsid w:val="009D2D66"/>
    <w:rsid w:val="00EA76C4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E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F59E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59E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1F59E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1F59EF"/>
    <w:rPr>
      <w:b/>
      <w:bCs/>
      <w:sz w:val="28"/>
      <w:szCs w:val="28"/>
      <w:lang w:val="en-GB"/>
    </w:rPr>
  </w:style>
  <w:style w:type="character" w:styleId="ad">
    <w:name w:val="Hyperlink"/>
    <w:basedOn w:val="a0"/>
    <w:uiPriority w:val="99"/>
    <w:rsid w:val="001F5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59EF"/>
  </w:style>
  <w:style w:type="paragraph" w:styleId="21">
    <w:name w:val="Body Text Indent 2"/>
    <w:basedOn w:val="a"/>
    <w:link w:val="22"/>
    <w:rsid w:val="001F59EF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1F59EF"/>
    <w:rPr>
      <w:rFonts w:eastAsia="Calibri"/>
      <w:sz w:val="28"/>
      <w:szCs w:val="22"/>
      <w:lang w:eastAsia="en-US" w:bidi="en-US"/>
    </w:rPr>
  </w:style>
  <w:style w:type="paragraph" w:customStyle="1" w:styleId="ConsPlusNormal">
    <w:name w:val="ConsPlusNormal"/>
    <w:rsid w:val="001F59EF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1F59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59EF"/>
  </w:style>
  <w:style w:type="paragraph" w:styleId="af0">
    <w:name w:val="footer"/>
    <w:basedOn w:val="a"/>
    <w:link w:val="af1"/>
    <w:uiPriority w:val="99"/>
    <w:rsid w:val="001F59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59EF"/>
  </w:style>
  <w:style w:type="paragraph" w:styleId="af2">
    <w:name w:val="List Paragraph"/>
    <w:basedOn w:val="a"/>
    <w:uiPriority w:val="34"/>
    <w:qFormat/>
    <w:rsid w:val="001F59EF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1F59EF"/>
  </w:style>
  <w:style w:type="paragraph" w:customStyle="1" w:styleId="Preformat">
    <w:name w:val="Preformat"/>
    <w:uiPriority w:val="99"/>
    <w:rsid w:val="001F59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F59EF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uiPriority w:val="99"/>
    <w:unhideWhenUsed/>
    <w:rsid w:val="001F59EF"/>
    <w:pPr>
      <w:spacing w:after="120"/>
    </w:pPr>
    <w:rPr>
      <w:lang w:val="en-GB"/>
    </w:rPr>
  </w:style>
  <w:style w:type="character" w:customStyle="1" w:styleId="af4">
    <w:name w:val="Основной текст Знак"/>
    <w:basedOn w:val="a0"/>
    <w:link w:val="af3"/>
    <w:uiPriority w:val="99"/>
    <w:rsid w:val="001F59EF"/>
    <w:rPr>
      <w:lang w:val="en-GB"/>
    </w:rPr>
  </w:style>
  <w:style w:type="paragraph" w:styleId="23">
    <w:name w:val="Body Text 2"/>
    <w:basedOn w:val="a"/>
    <w:link w:val="24"/>
    <w:uiPriority w:val="99"/>
    <w:unhideWhenUsed/>
    <w:rsid w:val="001F59EF"/>
    <w:pPr>
      <w:spacing w:after="120" w:line="480" w:lineRule="auto"/>
    </w:pPr>
    <w:rPr>
      <w:lang w:val="en-GB"/>
    </w:rPr>
  </w:style>
  <w:style w:type="character" w:customStyle="1" w:styleId="24">
    <w:name w:val="Основной текст 2 Знак"/>
    <w:basedOn w:val="a0"/>
    <w:link w:val="23"/>
    <w:uiPriority w:val="99"/>
    <w:rsid w:val="001F59EF"/>
    <w:rPr>
      <w:lang w:val="en-GB"/>
    </w:rPr>
  </w:style>
  <w:style w:type="paragraph" w:customStyle="1" w:styleId="ConsPlusNonformat">
    <w:name w:val="ConsPlusNonformat"/>
    <w:rsid w:val="001F59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Balloon Text"/>
    <w:basedOn w:val="a"/>
    <w:link w:val="af6"/>
    <w:uiPriority w:val="99"/>
    <w:unhideWhenUsed/>
    <w:rsid w:val="001F59EF"/>
    <w:rPr>
      <w:rFonts w:ascii="Tahoma" w:hAnsi="Tahoma" w:cs="Tahoma"/>
      <w:sz w:val="16"/>
      <w:szCs w:val="16"/>
      <w:lang w:val="en-GB"/>
    </w:rPr>
  </w:style>
  <w:style w:type="character" w:customStyle="1" w:styleId="af6">
    <w:name w:val="Текст выноски Знак"/>
    <w:basedOn w:val="a0"/>
    <w:link w:val="af5"/>
    <w:uiPriority w:val="99"/>
    <w:rsid w:val="001F59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5162</Words>
  <Characters>29428</Characters>
  <Application>Microsoft Office Word</Application>
  <DocSecurity>0</DocSecurity>
  <Lines>245</Lines>
  <Paragraphs>69</Paragraphs>
  <ScaleCrop>false</ScaleCrop>
  <Company/>
  <LinksUpToDate>false</LinksUpToDate>
  <CharactersWithSpaces>34521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2018-04-03T08:26:00Z</dcterms:created>
  <dcterms:modified xsi:type="dcterms:W3CDTF">2018-04-03T08:29:00Z</dcterms:modified>
</cp:coreProperties>
</file>