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31" w:rsidRPr="00204F31" w:rsidRDefault="00204F31" w:rsidP="00204F31">
      <w:r w:rsidRPr="00204F31">
        <w:t>С 1 июля 2014 года вступил в силу Федеральный закон «О потребительском кредите (займе)».</w:t>
      </w:r>
    </w:p>
    <w:p w:rsidR="00204F31" w:rsidRPr="00204F31" w:rsidRDefault="00204F31" w:rsidP="00204F31">
      <w:r w:rsidRPr="00204F31">
        <w:t>Данный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а также за исключением кредита (займа), обеспеченных ипотекой. Применяется закон к договорам, заключенным после дня вступления его в силу (1 июля 2014 года).</w:t>
      </w:r>
    </w:p>
    <w:p w:rsidR="00204F31" w:rsidRPr="00204F31" w:rsidRDefault="00204F31" w:rsidP="00204F31">
      <w:r w:rsidRPr="00204F31">
        <w:t>Законом устанавливаются общие и индивидуальные условия, которые должны содержаться в договоре кредитования (вид кредита, его сумма, валюта и способ предоставления, процентная ставка, периодичность платежей, способы и сроки возврата и т.д.). Общие условия устанавливаются кредитором в одностороннем порядке и применяются многократно, индивидуальные же указываются в каждом договоре отдельно, согласовываются с заемщиком, изменить их в одностороннем порядке кредитор не вправе.</w:t>
      </w:r>
    </w:p>
    <w:p w:rsidR="00204F31" w:rsidRPr="00204F31" w:rsidRDefault="00204F31" w:rsidP="00204F31">
      <w:r w:rsidRPr="00204F31">
        <w:t>Полная стоимость выдаваемого потребительского кредита (займа) должна указываться на первой странице договора, перед таблицей, содержащей индивидуальные условия кредитования. Закон устанавливает формулу расчета полной стоимости кредита, которая не может превышать более чем на треть среднерыночное значение, рассчитанное Банком России, начиная с 14 ноября 2014 года.</w:t>
      </w:r>
    </w:p>
    <w:p w:rsidR="00204F31" w:rsidRPr="00204F31" w:rsidRDefault="00204F31" w:rsidP="00204F31">
      <w:r w:rsidRPr="00204F31">
        <w:t>В случае существенного изменения рыночных условий, влияющих на полную стоимость кредита (займа), Банк России вправе установить период, в течение которого ограничение не применяется.</w:t>
      </w:r>
    </w:p>
    <w:p w:rsidR="00204F31" w:rsidRPr="00204F31" w:rsidRDefault="00204F31" w:rsidP="00204F31">
      <w:r w:rsidRPr="00204F31">
        <w:t>Предусматривается, что размер неустойки за ненадлежащее выполнение заемщиком обязательств по возврату кредита в зависимости от его условий не может превышать 20% годовых или 0,1% в день.</w:t>
      </w:r>
    </w:p>
    <w:p w:rsidR="00204F31" w:rsidRPr="00204F31" w:rsidRDefault="00204F31" w:rsidP="00204F31">
      <w:r w:rsidRPr="00204F31">
        <w:t>Закон предусматривает право заемщика на полный или частичный отказ от получения кредита и досрочный его возврат без предварительного уведомления.</w:t>
      </w:r>
    </w:p>
    <w:p w:rsidR="00204F31" w:rsidRPr="00204F31" w:rsidRDefault="00204F31" w:rsidP="00204F31">
      <w:r w:rsidRPr="00204F31">
        <w:t>Законом устанавливается порядок взыскания просроченной задолженности во внесудебном порядке кредитором и (или) юридическим лицом, с которым кредитор заключил агентский договор на совершение действий, направленных на возврат задолженности.</w:t>
      </w:r>
    </w:p>
    <w:p w:rsidR="00204F31" w:rsidRPr="00204F31" w:rsidRDefault="00204F31" w:rsidP="00204F31">
      <w:r w:rsidRPr="00204F31">
        <w:t>При совершении действий, направленных на возврат во внесудебном порядке задолженности используются:</w:t>
      </w:r>
    </w:p>
    <w:p w:rsidR="00204F31" w:rsidRPr="00204F31" w:rsidRDefault="00204F31" w:rsidP="00204F31">
      <w:r w:rsidRPr="00204F31">
        <w:t>1) личные встречи, телефонные переговоры (далее - непосредственное взаимодействие);</w:t>
      </w:r>
    </w:p>
    <w:p w:rsidR="00204F31" w:rsidRPr="00204F31" w:rsidRDefault="00204F31" w:rsidP="00204F31">
      <w:r w:rsidRPr="00204F31">
        <w:t>2)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204F31" w:rsidRPr="00204F31" w:rsidRDefault="00204F31" w:rsidP="00204F31">
      <w:proofErr w:type="gramStart"/>
      <w:r w:rsidRPr="00204F31">
        <w:t>Не допускается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(займа).</w:t>
      </w:r>
      <w:proofErr w:type="gramEnd"/>
    </w:p>
    <w:p w:rsidR="00204F31" w:rsidRPr="00204F31" w:rsidRDefault="00204F31" w:rsidP="00204F31">
      <w:r w:rsidRPr="00204F31">
        <w:lastRenderedPageBreak/>
        <w:t>Граждане, имеющие гражданство другого государства, либо вид на жительство в иностранном государстве, обязаны уведомлять об этом миграционную службу России</w:t>
      </w:r>
    </w:p>
    <w:p w:rsidR="00204F31" w:rsidRPr="00204F31" w:rsidRDefault="00204F31" w:rsidP="00204F31">
      <w:r w:rsidRPr="00204F31">
        <w:t>Федеральным законом от 04.06.2014 № 142-ФЗ установлено, что российские граждане, имеющие гражданство либо вид на жительство в иностранном государстве, обязаны письменно уведомлять об этом ФМС России.</w:t>
      </w:r>
    </w:p>
    <w:p w:rsidR="00204F31" w:rsidRPr="00204F31" w:rsidRDefault="00204F31" w:rsidP="00204F31">
      <w:r w:rsidRPr="00204F31">
        <w:t>В уведомление должны вноситься следующие сведения:</w:t>
      </w:r>
    </w:p>
    <w:p w:rsidR="00204F31" w:rsidRPr="00204F31" w:rsidRDefault="00204F31" w:rsidP="00204F31">
      <w:r w:rsidRPr="00204F31">
        <w:t>- фамилия, имя, отчество, дата и место рождения, место жительства (место пребывания, место фактического нахождения);</w:t>
      </w:r>
    </w:p>
    <w:p w:rsidR="00204F31" w:rsidRPr="00204F31" w:rsidRDefault="00204F31" w:rsidP="00204F31">
      <w:r w:rsidRPr="00204F31">
        <w:t>- серия и номер российского паспорта;</w:t>
      </w:r>
    </w:p>
    <w:p w:rsidR="00204F31" w:rsidRPr="00204F31" w:rsidRDefault="00204F31" w:rsidP="00204F31">
      <w:r w:rsidRPr="00204F31">
        <w:t>- наименование имеющегося гражданства, серия, номер и дата выдачи паспорта иностранного государства либо документа на право постоянного проживания в иностранном государстве;</w:t>
      </w:r>
    </w:p>
    <w:p w:rsidR="00204F31" w:rsidRPr="00204F31" w:rsidRDefault="00204F31" w:rsidP="00204F31">
      <w:r w:rsidRPr="00204F31">
        <w:t>- дата и основание приобретения иного гражданства или получения документа на право постоянного проживания в иностранном государстве.</w:t>
      </w:r>
    </w:p>
    <w:p w:rsidR="00204F31" w:rsidRPr="00204F31" w:rsidRDefault="00204F31" w:rsidP="00204F31">
      <w:r w:rsidRPr="00204F31">
        <w:t>К уведомлению прилагается копия паспорта иностранного государства либо документа на право постоянного проживания в иностранном государстве, а также копия российского паспорта.</w:t>
      </w:r>
    </w:p>
    <w:p w:rsidR="00204F31" w:rsidRPr="00204F31" w:rsidRDefault="00204F31" w:rsidP="00204F31">
      <w:r w:rsidRPr="00204F31">
        <w:t>Неисполнение лицом такой обязанности влечет уголовную ответственность по статье 330.2 Уголовного кодекса Российской Федерации, которая предусматривает наказание в виде штрафа в размере до двухсот тысяч рублей или в размере заработной платы или иного дохода осужденного за период до одного года либо обязательных работ на срок до четырехсот часов.</w:t>
      </w:r>
    </w:p>
    <w:p w:rsidR="00204F31" w:rsidRPr="00204F31" w:rsidRDefault="00204F31" w:rsidP="00204F31">
      <w:r w:rsidRPr="00204F31">
        <w:t>Закон вступает в силу с 4 августа 2014 года.</w:t>
      </w:r>
    </w:p>
    <w:p w:rsidR="00CE64C1" w:rsidRDefault="00CE64C1"/>
    <w:sectPr w:rsidR="00CE64C1" w:rsidSect="00CE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4F31"/>
    <w:rsid w:val="00204F31"/>
    <w:rsid w:val="00CE6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F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5830213">
      <w:bodyDiv w:val="1"/>
      <w:marLeft w:val="0"/>
      <w:marRight w:val="0"/>
      <w:marTop w:val="0"/>
      <w:marBottom w:val="0"/>
      <w:divBdr>
        <w:top w:val="none" w:sz="0" w:space="0" w:color="auto"/>
        <w:left w:val="none" w:sz="0" w:space="0" w:color="auto"/>
        <w:bottom w:val="none" w:sz="0" w:space="0" w:color="auto"/>
        <w:right w:val="none" w:sz="0" w:space="0" w:color="auto"/>
      </w:divBdr>
      <w:divsChild>
        <w:div w:id="1340084983">
          <w:marLeft w:val="0"/>
          <w:marRight w:val="0"/>
          <w:marTop w:val="0"/>
          <w:marBottom w:val="0"/>
          <w:divBdr>
            <w:top w:val="none" w:sz="0" w:space="0" w:color="auto"/>
            <w:left w:val="none" w:sz="0" w:space="0" w:color="auto"/>
            <w:bottom w:val="none" w:sz="0" w:space="0" w:color="auto"/>
            <w:right w:val="none" w:sz="0" w:space="0" w:color="auto"/>
          </w:divBdr>
        </w:div>
      </w:divsChild>
    </w:div>
    <w:div w:id="1154685879">
      <w:bodyDiv w:val="1"/>
      <w:marLeft w:val="0"/>
      <w:marRight w:val="0"/>
      <w:marTop w:val="0"/>
      <w:marBottom w:val="0"/>
      <w:divBdr>
        <w:top w:val="none" w:sz="0" w:space="0" w:color="auto"/>
        <w:left w:val="none" w:sz="0" w:space="0" w:color="auto"/>
        <w:bottom w:val="none" w:sz="0" w:space="0" w:color="auto"/>
        <w:right w:val="none" w:sz="0" w:space="0" w:color="auto"/>
      </w:divBdr>
      <w:divsChild>
        <w:div w:id="36937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Патласов</dc:creator>
  <cp:keywords/>
  <dc:description/>
  <cp:lastModifiedBy>Артур Патласов</cp:lastModifiedBy>
  <cp:revision>1</cp:revision>
  <dcterms:created xsi:type="dcterms:W3CDTF">2016-06-22T08:52:00Z</dcterms:created>
  <dcterms:modified xsi:type="dcterms:W3CDTF">2016-06-22T08:52:00Z</dcterms:modified>
</cp:coreProperties>
</file>