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26" w:rsidRPr="003C7A41" w:rsidRDefault="007433C4" w:rsidP="003C7A41">
      <w:pPr>
        <w:ind w:firstLine="0"/>
        <w:jc w:val="center"/>
        <w:rPr>
          <w:rFonts w:cs="Arial"/>
          <w:b/>
          <w:bCs/>
          <w:kern w:val="28"/>
          <w:sz w:val="32"/>
          <w:szCs w:val="32"/>
        </w:rPr>
      </w:pPr>
      <w:r>
        <w:rPr>
          <w:rFonts w:cs="Arial"/>
          <w:b/>
          <w:bCs/>
          <w:noProof/>
          <w:kern w:val="28"/>
          <w:sz w:val="32"/>
          <w:szCs w:val="32"/>
        </w:rPr>
        <w:drawing>
          <wp:inline distT="0" distB="0" distL="0" distR="0">
            <wp:extent cx="464185" cy="5276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185" cy="527685"/>
                    </a:xfrm>
                    <a:prstGeom prst="rect">
                      <a:avLst/>
                    </a:prstGeom>
                    <a:noFill/>
                    <a:ln w="9525">
                      <a:noFill/>
                      <a:miter lim="800000"/>
                      <a:headEnd/>
                      <a:tailEnd/>
                    </a:ln>
                  </pic:spPr>
                </pic:pic>
              </a:graphicData>
            </a:graphic>
          </wp:inline>
        </w:drawing>
      </w:r>
    </w:p>
    <w:p w:rsidR="00374426" w:rsidRPr="003C7A41" w:rsidRDefault="00374426" w:rsidP="003C7A41">
      <w:pPr>
        <w:ind w:firstLine="0"/>
        <w:jc w:val="center"/>
        <w:rPr>
          <w:rFonts w:cs="Arial"/>
          <w:b/>
          <w:bCs/>
          <w:kern w:val="28"/>
          <w:sz w:val="32"/>
          <w:szCs w:val="32"/>
        </w:rPr>
      </w:pPr>
    </w:p>
    <w:p w:rsidR="00703B7E" w:rsidRPr="003C7A41" w:rsidRDefault="00703B7E" w:rsidP="003C7A41">
      <w:pPr>
        <w:ind w:firstLine="0"/>
        <w:jc w:val="center"/>
        <w:rPr>
          <w:rFonts w:cs="Arial"/>
          <w:b/>
          <w:bCs/>
          <w:kern w:val="28"/>
          <w:sz w:val="32"/>
          <w:szCs w:val="32"/>
        </w:rPr>
      </w:pPr>
      <w:r w:rsidRPr="003C7A41">
        <w:rPr>
          <w:rFonts w:cs="Arial"/>
          <w:b/>
          <w:bCs/>
          <w:kern w:val="28"/>
          <w:sz w:val="32"/>
          <w:szCs w:val="32"/>
        </w:rPr>
        <w:t>РОССИЙСКАЯ ФЕДЕРАЦИЯ</w:t>
      </w:r>
    </w:p>
    <w:p w:rsidR="00703B7E" w:rsidRPr="003C7A41" w:rsidRDefault="00703B7E" w:rsidP="003C7A41">
      <w:pPr>
        <w:ind w:firstLine="0"/>
        <w:jc w:val="center"/>
        <w:rPr>
          <w:rFonts w:cs="Arial"/>
          <w:b/>
          <w:bCs/>
          <w:kern w:val="28"/>
          <w:sz w:val="32"/>
          <w:szCs w:val="32"/>
        </w:rPr>
      </w:pPr>
      <w:r w:rsidRPr="003C7A41">
        <w:rPr>
          <w:rFonts w:cs="Arial"/>
          <w:b/>
          <w:bCs/>
          <w:kern w:val="28"/>
          <w:sz w:val="32"/>
          <w:szCs w:val="32"/>
        </w:rPr>
        <w:t>КЕМЕРОВСКАЯ ОБЛАСТЬ</w:t>
      </w:r>
    </w:p>
    <w:p w:rsidR="00703B7E" w:rsidRPr="003C7A41" w:rsidRDefault="00703B7E" w:rsidP="003C7A41">
      <w:pPr>
        <w:ind w:firstLine="0"/>
        <w:jc w:val="center"/>
        <w:rPr>
          <w:rFonts w:cs="Arial"/>
          <w:b/>
          <w:bCs/>
          <w:kern w:val="28"/>
          <w:sz w:val="32"/>
          <w:szCs w:val="32"/>
        </w:rPr>
      </w:pPr>
      <w:r w:rsidRPr="003C7A41">
        <w:rPr>
          <w:rFonts w:cs="Arial"/>
          <w:b/>
          <w:bCs/>
          <w:kern w:val="28"/>
          <w:sz w:val="32"/>
          <w:szCs w:val="32"/>
        </w:rPr>
        <w:t>ПРОМЫШЛЕННОВСКИЙ МУНИЦИПАЛЬНЫЙ РАЙОН</w:t>
      </w:r>
    </w:p>
    <w:p w:rsidR="002E4970" w:rsidRPr="003C7A41" w:rsidRDefault="003134CC" w:rsidP="003C7A41">
      <w:pPr>
        <w:ind w:firstLine="0"/>
        <w:jc w:val="center"/>
        <w:rPr>
          <w:rFonts w:cs="Arial"/>
          <w:b/>
          <w:bCs/>
          <w:kern w:val="28"/>
          <w:sz w:val="32"/>
          <w:szCs w:val="32"/>
        </w:rPr>
      </w:pPr>
      <w:r w:rsidRPr="003C7A41">
        <w:rPr>
          <w:rFonts w:cs="Arial"/>
          <w:b/>
          <w:bCs/>
          <w:kern w:val="28"/>
          <w:sz w:val="32"/>
          <w:szCs w:val="32"/>
        </w:rPr>
        <w:t>а</w:t>
      </w:r>
      <w:r w:rsidR="00374426" w:rsidRPr="003C7A41">
        <w:rPr>
          <w:rFonts w:cs="Arial"/>
          <w:b/>
          <w:bCs/>
          <w:kern w:val="28"/>
          <w:sz w:val="32"/>
          <w:szCs w:val="32"/>
        </w:rPr>
        <w:t xml:space="preserve">дминистрация </w:t>
      </w:r>
    </w:p>
    <w:p w:rsidR="00374426" w:rsidRPr="003C7A41" w:rsidRDefault="00374426" w:rsidP="003C7A41">
      <w:pPr>
        <w:ind w:firstLine="0"/>
        <w:jc w:val="center"/>
        <w:rPr>
          <w:rFonts w:cs="Arial"/>
          <w:b/>
          <w:bCs/>
          <w:kern w:val="28"/>
          <w:sz w:val="32"/>
          <w:szCs w:val="32"/>
        </w:rPr>
      </w:pPr>
      <w:r w:rsidRPr="003C7A41">
        <w:rPr>
          <w:rFonts w:cs="Arial"/>
          <w:b/>
          <w:bCs/>
          <w:kern w:val="28"/>
          <w:sz w:val="32"/>
          <w:szCs w:val="32"/>
        </w:rPr>
        <w:t>Промышленновского</w:t>
      </w:r>
      <w:r w:rsidR="002E4970" w:rsidRPr="003C7A41">
        <w:rPr>
          <w:rFonts w:cs="Arial"/>
          <w:b/>
          <w:bCs/>
          <w:kern w:val="28"/>
          <w:sz w:val="32"/>
          <w:szCs w:val="32"/>
        </w:rPr>
        <w:t xml:space="preserve"> муниципального</w:t>
      </w:r>
      <w:r w:rsidRPr="003C7A41">
        <w:rPr>
          <w:rFonts w:cs="Arial"/>
          <w:b/>
          <w:bCs/>
          <w:kern w:val="28"/>
          <w:sz w:val="32"/>
          <w:szCs w:val="32"/>
        </w:rPr>
        <w:t xml:space="preserve"> района</w:t>
      </w:r>
    </w:p>
    <w:p w:rsidR="00FB401F" w:rsidRPr="003C7A41" w:rsidRDefault="00FB401F" w:rsidP="003C7A41">
      <w:pPr>
        <w:ind w:firstLine="0"/>
        <w:jc w:val="center"/>
        <w:rPr>
          <w:rFonts w:cs="Arial"/>
          <w:b/>
          <w:bCs/>
          <w:kern w:val="28"/>
          <w:sz w:val="32"/>
          <w:szCs w:val="32"/>
        </w:rPr>
      </w:pPr>
    </w:p>
    <w:p w:rsidR="00374426" w:rsidRPr="003C7A41" w:rsidRDefault="00930A8F" w:rsidP="003C7A41">
      <w:pPr>
        <w:ind w:firstLine="0"/>
        <w:jc w:val="center"/>
        <w:rPr>
          <w:rFonts w:cs="Arial"/>
          <w:b/>
          <w:bCs/>
          <w:kern w:val="28"/>
          <w:sz w:val="32"/>
          <w:szCs w:val="32"/>
        </w:rPr>
      </w:pPr>
      <w:r w:rsidRPr="003C7A41">
        <w:rPr>
          <w:rFonts w:cs="Arial"/>
          <w:b/>
          <w:bCs/>
          <w:kern w:val="28"/>
          <w:sz w:val="32"/>
          <w:szCs w:val="32"/>
        </w:rPr>
        <w:t>ПОСТАНОВЛЕНИЕ</w:t>
      </w:r>
    </w:p>
    <w:p w:rsidR="00374426" w:rsidRPr="003C7A41" w:rsidRDefault="00374426" w:rsidP="003C7A41">
      <w:pPr>
        <w:ind w:firstLine="0"/>
        <w:jc w:val="center"/>
        <w:rPr>
          <w:rFonts w:cs="Arial"/>
          <w:b/>
          <w:bCs/>
          <w:kern w:val="28"/>
          <w:sz w:val="32"/>
          <w:szCs w:val="32"/>
        </w:rPr>
      </w:pPr>
      <w:r w:rsidRPr="003C7A41">
        <w:rPr>
          <w:rFonts w:cs="Arial"/>
          <w:b/>
          <w:bCs/>
          <w:kern w:val="28"/>
          <w:sz w:val="32"/>
          <w:szCs w:val="32"/>
        </w:rPr>
        <w:t xml:space="preserve">От </w:t>
      </w:r>
      <w:r w:rsidR="00C671C2" w:rsidRPr="003C7A41">
        <w:rPr>
          <w:rFonts w:cs="Arial"/>
          <w:b/>
          <w:bCs/>
          <w:kern w:val="28"/>
          <w:sz w:val="32"/>
          <w:szCs w:val="32"/>
        </w:rPr>
        <w:t>23.10.2013г.</w:t>
      </w:r>
      <w:r w:rsidR="00D220FF" w:rsidRPr="003C7A41">
        <w:rPr>
          <w:rFonts w:cs="Arial"/>
          <w:b/>
          <w:bCs/>
          <w:kern w:val="28"/>
          <w:sz w:val="32"/>
          <w:szCs w:val="32"/>
        </w:rPr>
        <w:t xml:space="preserve"> </w:t>
      </w:r>
      <w:r w:rsidR="00C671C2" w:rsidRPr="003C7A41">
        <w:rPr>
          <w:rFonts w:cs="Arial"/>
          <w:b/>
          <w:bCs/>
          <w:kern w:val="28"/>
          <w:sz w:val="32"/>
          <w:szCs w:val="32"/>
        </w:rPr>
        <w:t>1863-П</w:t>
      </w:r>
    </w:p>
    <w:p w:rsidR="009F004E" w:rsidRPr="003C7A41" w:rsidRDefault="009F004E" w:rsidP="003C7A41">
      <w:pPr>
        <w:ind w:firstLine="0"/>
        <w:jc w:val="center"/>
        <w:rPr>
          <w:rFonts w:cs="Arial"/>
          <w:b/>
          <w:bCs/>
          <w:kern w:val="28"/>
          <w:sz w:val="32"/>
          <w:szCs w:val="32"/>
        </w:rPr>
      </w:pPr>
    </w:p>
    <w:p w:rsidR="0059612E" w:rsidRPr="003C7A41" w:rsidRDefault="0059612E" w:rsidP="00786F9C">
      <w:pPr>
        <w:ind w:firstLine="0"/>
        <w:jc w:val="center"/>
        <w:rPr>
          <w:rFonts w:cs="Arial"/>
          <w:b/>
          <w:bCs/>
          <w:kern w:val="28"/>
          <w:sz w:val="32"/>
          <w:szCs w:val="32"/>
        </w:rPr>
      </w:pPr>
      <w:r w:rsidRPr="003C7A41">
        <w:rPr>
          <w:rFonts w:cs="Arial"/>
          <w:b/>
          <w:bCs/>
          <w:kern w:val="28"/>
          <w:sz w:val="32"/>
          <w:szCs w:val="32"/>
        </w:rPr>
        <w:t>Об утверждении отчета об исполнении</w:t>
      </w:r>
      <w:r w:rsidR="005C39BF">
        <w:rPr>
          <w:rFonts w:cs="Arial"/>
          <w:b/>
          <w:bCs/>
          <w:kern w:val="28"/>
          <w:sz w:val="32"/>
          <w:szCs w:val="32"/>
        </w:rPr>
        <w:t xml:space="preserve"> </w:t>
      </w:r>
      <w:r w:rsidRPr="003C7A41">
        <w:rPr>
          <w:rFonts w:cs="Arial"/>
          <w:b/>
          <w:bCs/>
          <w:kern w:val="28"/>
          <w:sz w:val="32"/>
          <w:szCs w:val="32"/>
        </w:rPr>
        <w:t>бюджета муниципального образования</w:t>
      </w:r>
      <w:r w:rsidR="005C39BF">
        <w:rPr>
          <w:rFonts w:cs="Arial"/>
          <w:b/>
          <w:bCs/>
          <w:kern w:val="28"/>
          <w:sz w:val="32"/>
          <w:szCs w:val="32"/>
        </w:rPr>
        <w:t xml:space="preserve"> </w:t>
      </w:r>
      <w:r w:rsidRPr="003C7A41">
        <w:rPr>
          <w:rFonts w:cs="Arial"/>
          <w:b/>
          <w:bCs/>
          <w:kern w:val="28"/>
          <w:sz w:val="32"/>
          <w:szCs w:val="32"/>
        </w:rPr>
        <w:t>«Промышленновский муниципальный</w:t>
      </w:r>
      <w:r w:rsidR="005C39BF">
        <w:rPr>
          <w:rFonts w:cs="Arial"/>
          <w:b/>
          <w:bCs/>
          <w:kern w:val="28"/>
          <w:sz w:val="32"/>
          <w:szCs w:val="32"/>
        </w:rPr>
        <w:t xml:space="preserve"> </w:t>
      </w:r>
      <w:r w:rsidRPr="003C7A41">
        <w:rPr>
          <w:rFonts w:cs="Arial"/>
          <w:b/>
          <w:bCs/>
          <w:kern w:val="28"/>
          <w:sz w:val="32"/>
          <w:szCs w:val="32"/>
        </w:rPr>
        <w:t>район»</w:t>
      </w:r>
      <w:r w:rsidR="00D220FF" w:rsidRPr="003C7A41">
        <w:rPr>
          <w:rFonts w:cs="Arial"/>
          <w:b/>
          <w:bCs/>
          <w:kern w:val="28"/>
          <w:sz w:val="32"/>
          <w:szCs w:val="32"/>
        </w:rPr>
        <w:t xml:space="preserve"> </w:t>
      </w:r>
      <w:r w:rsidRPr="003C7A41">
        <w:rPr>
          <w:rFonts w:cs="Arial"/>
          <w:b/>
          <w:bCs/>
          <w:kern w:val="28"/>
          <w:sz w:val="32"/>
          <w:szCs w:val="32"/>
        </w:rPr>
        <w:t>за</w:t>
      </w:r>
      <w:r w:rsidR="00D220FF" w:rsidRPr="003C7A41">
        <w:rPr>
          <w:rFonts w:cs="Arial"/>
          <w:b/>
          <w:bCs/>
          <w:kern w:val="28"/>
          <w:sz w:val="32"/>
          <w:szCs w:val="32"/>
        </w:rPr>
        <w:t xml:space="preserve"> </w:t>
      </w:r>
      <w:r w:rsidRPr="003C7A41">
        <w:rPr>
          <w:rFonts w:cs="Arial"/>
          <w:b/>
          <w:bCs/>
          <w:kern w:val="28"/>
          <w:sz w:val="32"/>
          <w:szCs w:val="32"/>
        </w:rPr>
        <w:t>9 месяцев</w:t>
      </w:r>
      <w:r w:rsidR="00D220FF" w:rsidRPr="003C7A41">
        <w:rPr>
          <w:rFonts w:cs="Arial"/>
          <w:b/>
          <w:bCs/>
          <w:kern w:val="28"/>
          <w:sz w:val="32"/>
          <w:szCs w:val="32"/>
        </w:rPr>
        <w:t xml:space="preserve"> </w:t>
      </w:r>
      <w:r w:rsidRPr="003C7A41">
        <w:rPr>
          <w:rFonts w:cs="Arial"/>
          <w:b/>
          <w:bCs/>
          <w:kern w:val="28"/>
          <w:sz w:val="32"/>
          <w:szCs w:val="32"/>
        </w:rPr>
        <w:t>2013 года</w:t>
      </w:r>
    </w:p>
    <w:p w:rsidR="0059612E" w:rsidRPr="003C7A41" w:rsidRDefault="0059612E" w:rsidP="003C7A41">
      <w:pPr>
        <w:ind w:firstLine="0"/>
      </w:pPr>
    </w:p>
    <w:p w:rsidR="0059612E" w:rsidRPr="003C7A41" w:rsidRDefault="0059612E" w:rsidP="003C7A41">
      <w:r w:rsidRPr="003C7A41">
        <w:t>Заслушав доклад начальника финансового управления по Промышленновскому району Анохиной Г.В., коллегия постановляет:</w:t>
      </w:r>
    </w:p>
    <w:p w:rsidR="0059612E" w:rsidRPr="003C7A41" w:rsidRDefault="0059612E" w:rsidP="003C7A41">
      <w:r w:rsidRPr="003C7A41">
        <w:t>1. Утвердить отчет об исполнении</w:t>
      </w:r>
      <w:r w:rsidR="00D220FF" w:rsidRPr="003C7A41">
        <w:t xml:space="preserve"> </w:t>
      </w:r>
      <w:r w:rsidRPr="003C7A41">
        <w:t>бюджета</w:t>
      </w:r>
      <w:r w:rsidR="00877961" w:rsidRPr="003C7A41">
        <w:t xml:space="preserve"> муниципального образования</w:t>
      </w:r>
      <w:r w:rsidR="00D220FF" w:rsidRPr="003C7A41">
        <w:t xml:space="preserve"> </w:t>
      </w:r>
      <w:r w:rsidR="00877961" w:rsidRPr="003C7A41">
        <w:t>«</w:t>
      </w:r>
      <w:r w:rsidRPr="003C7A41">
        <w:t>Промышленновск</w:t>
      </w:r>
      <w:r w:rsidR="00877961" w:rsidRPr="003C7A41">
        <w:t>ий</w:t>
      </w:r>
      <w:r w:rsidR="00D220FF" w:rsidRPr="003C7A41">
        <w:t xml:space="preserve"> </w:t>
      </w:r>
      <w:r w:rsidRPr="003C7A41">
        <w:t>муниципальн</w:t>
      </w:r>
      <w:r w:rsidR="00877961" w:rsidRPr="003C7A41">
        <w:t>ый</w:t>
      </w:r>
      <w:r w:rsidRPr="003C7A41">
        <w:t xml:space="preserve"> район</w:t>
      </w:r>
      <w:r w:rsidR="00877961" w:rsidRPr="003C7A41">
        <w:t>»</w:t>
      </w:r>
      <w:r w:rsidRPr="003C7A41">
        <w:t xml:space="preserve"> за </w:t>
      </w:r>
      <w:r w:rsidR="00877961" w:rsidRPr="003C7A41">
        <w:t>9 месяцев 2013</w:t>
      </w:r>
      <w:r w:rsidRPr="003C7A41">
        <w:t xml:space="preserve"> года.</w:t>
      </w:r>
    </w:p>
    <w:p w:rsidR="0059612E" w:rsidRPr="003C7A41" w:rsidRDefault="0059612E" w:rsidP="003C7A41">
      <w:r w:rsidRPr="003C7A41">
        <w:t>2.</w:t>
      </w:r>
      <w:r w:rsidR="00D220FF" w:rsidRPr="003C7A41">
        <w:t xml:space="preserve"> </w:t>
      </w:r>
      <w:r w:rsidRPr="003C7A41">
        <w:t>В 10-ти дневный срок после утверждения направить</w:t>
      </w:r>
      <w:r w:rsidR="00D220FF" w:rsidRPr="003C7A41">
        <w:t xml:space="preserve"> </w:t>
      </w:r>
      <w:r w:rsidR="00877961" w:rsidRPr="003C7A41">
        <w:t>отчет об исполнении</w:t>
      </w:r>
      <w:r w:rsidR="00D220FF" w:rsidRPr="003C7A41">
        <w:t xml:space="preserve"> </w:t>
      </w:r>
      <w:r w:rsidR="00877961" w:rsidRPr="003C7A41">
        <w:t>бюджета муниципального образования</w:t>
      </w:r>
      <w:r w:rsidR="00D220FF" w:rsidRPr="003C7A41">
        <w:t xml:space="preserve"> </w:t>
      </w:r>
      <w:r w:rsidR="00877961" w:rsidRPr="003C7A41">
        <w:t>«Промышленновский</w:t>
      </w:r>
      <w:r w:rsidR="00D220FF" w:rsidRPr="003C7A41">
        <w:t xml:space="preserve"> </w:t>
      </w:r>
      <w:r w:rsidR="00877961" w:rsidRPr="003C7A41">
        <w:t>муниципальный район» за 9 месяцев 2013 года</w:t>
      </w:r>
      <w:r w:rsidR="00D220FF" w:rsidRPr="003C7A41">
        <w:t xml:space="preserve"> </w:t>
      </w:r>
      <w:r w:rsidRPr="003C7A41">
        <w:t xml:space="preserve">в </w:t>
      </w:r>
      <w:r w:rsidR="00877961" w:rsidRPr="003C7A41">
        <w:t xml:space="preserve">Промышленновский районный </w:t>
      </w:r>
      <w:r w:rsidRPr="003C7A41">
        <w:t>Совет народных депутатов</w:t>
      </w:r>
      <w:r w:rsidR="00877961" w:rsidRPr="003C7A41">
        <w:t>.</w:t>
      </w:r>
    </w:p>
    <w:p w:rsidR="0059612E" w:rsidRPr="003C7A41" w:rsidRDefault="0059612E" w:rsidP="003C7A41">
      <w:r w:rsidRPr="003C7A41">
        <w:t>3. Контроль за исполнением настоящего постановления возложить на заместителя Главы района по экономике О.А.Игину.</w:t>
      </w:r>
    </w:p>
    <w:p w:rsidR="0059612E" w:rsidRPr="003C7A41" w:rsidRDefault="0059612E" w:rsidP="003C7A41">
      <w:r w:rsidRPr="003C7A41">
        <w:t>5.</w:t>
      </w:r>
      <w:r w:rsidR="00D220FF" w:rsidRPr="003C7A41">
        <w:t xml:space="preserve"> </w:t>
      </w:r>
      <w:r w:rsidRPr="003C7A41">
        <w:t>Настоящее постановление вступает в силу с момента подписания.</w:t>
      </w:r>
    </w:p>
    <w:p w:rsidR="0059612E" w:rsidRPr="003C7A41" w:rsidRDefault="0059612E" w:rsidP="003C7A41">
      <w:pPr>
        <w:ind w:firstLine="0"/>
      </w:pPr>
    </w:p>
    <w:p w:rsidR="00D220FF" w:rsidRPr="003C7A41" w:rsidRDefault="0059612E" w:rsidP="003C7A41">
      <w:pPr>
        <w:ind w:firstLine="0"/>
      </w:pPr>
      <w:r w:rsidRPr="003C7A41">
        <w:t>Глава района</w:t>
      </w:r>
    </w:p>
    <w:p w:rsidR="00C97C8B" w:rsidRPr="003C7A41" w:rsidRDefault="00877961" w:rsidP="003C7A41">
      <w:pPr>
        <w:ind w:firstLine="0"/>
      </w:pPr>
      <w:r w:rsidRPr="003C7A41">
        <w:t>А.И.Шмидт</w:t>
      </w:r>
    </w:p>
    <w:p w:rsidR="00D220FF" w:rsidRPr="003C7A41" w:rsidRDefault="00D220FF" w:rsidP="003C7A41">
      <w:pPr>
        <w:ind w:firstLine="0"/>
      </w:pPr>
    </w:p>
    <w:p w:rsidR="006C6E0B" w:rsidRPr="003C7A41" w:rsidRDefault="006C6E0B" w:rsidP="003C7A41">
      <w:pPr>
        <w:ind w:firstLine="0"/>
        <w:jc w:val="center"/>
        <w:rPr>
          <w:rFonts w:cs="Arial"/>
          <w:b/>
          <w:bCs/>
          <w:kern w:val="32"/>
          <w:sz w:val="32"/>
          <w:szCs w:val="32"/>
        </w:rPr>
      </w:pPr>
      <w:r w:rsidRPr="003C7A41">
        <w:rPr>
          <w:rFonts w:cs="Arial"/>
          <w:b/>
          <w:bCs/>
          <w:kern w:val="32"/>
          <w:sz w:val="32"/>
          <w:szCs w:val="32"/>
        </w:rPr>
        <w:t>Отчет об</w:t>
      </w:r>
      <w:r w:rsidR="00D220FF" w:rsidRPr="003C7A41">
        <w:rPr>
          <w:rFonts w:cs="Arial"/>
          <w:b/>
          <w:bCs/>
          <w:kern w:val="32"/>
          <w:sz w:val="32"/>
          <w:szCs w:val="32"/>
        </w:rPr>
        <w:t xml:space="preserve"> </w:t>
      </w:r>
      <w:r w:rsidRPr="003C7A41">
        <w:rPr>
          <w:rFonts w:cs="Arial"/>
          <w:b/>
          <w:bCs/>
          <w:kern w:val="32"/>
          <w:sz w:val="32"/>
          <w:szCs w:val="32"/>
        </w:rPr>
        <w:t>исполнении</w:t>
      </w:r>
      <w:r w:rsidR="00D220FF" w:rsidRPr="003C7A41">
        <w:rPr>
          <w:rFonts w:cs="Arial"/>
          <w:b/>
          <w:bCs/>
          <w:kern w:val="32"/>
          <w:sz w:val="32"/>
          <w:szCs w:val="32"/>
        </w:rPr>
        <w:t xml:space="preserve"> </w:t>
      </w:r>
      <w:r w:rsidRPr="003C7A41">
        <w:rPr>
          <w:rFonts w:cs="Arial"/>
          <w:b/>
          <w:bCs/>
          <w:kern w:val="32"/>
          <w:sz w:val="32"/>
          <w:szCs w:val="32"/>
        </w:rPr>
        <w:t>районного бюджета</w:t>
      </w:r>
      <w:r w:rsidR="00D220FF" w:rsidRPr="003C7A41">
        <w:rPr>
          <w:rFonts w:cs="Arial"/>
          <w:b/>
          <w:bCs/>
          <w:kern w:val="32"/>
          <w:sz w:val="32"/>
          <w:szCs w:val="32"/>
        </w:rPr>
        <w:t xml:space="preserve"> </w:t>
      </w:r>
      <w:r w:rsidRPr="003C7A41">
        <w:rPr>
          <w:rFonts w:cs="Arial"/>
          <w:b/>
          <w:bCs/>
          <w:kern w:val="32"/>
          <w:sz w:val="32"/>
          <w:szCs w:val="32"/>
        </w:rPr>
        <w:t>Промышленновского</w:t>
      </w:r>
      <w:r w:rsidR="00D220FF" w:rsidRPr="003C7A41">
        <w:rPr>
          <w:rFonts w:cs="Arial"/>
          <w:b/>
          <w:bCs/>
          <w:kern w:val="32"/>
          <w:sz w:val="32"/>
          <w:szCs w:val="32"/>
        </w:rPr>
        <w:t xml:space="preserve"> </w:t>
      </w:r>
      <w:r w:rsidRPr="003C7A41">
        <w:rPr>
          <w:rFonts w:cs="Arial"/>
          <w:b/>
          <w:bCs/>
          <w:kern w:val="32"/>
          <w:sz w:val="32"/>
          <w:szCs w:val="32"/>
        </w:rPr>
        <w:t>муниципального района за</w:t>
      </w:r>
      <w:r w:rsidR="00D220FF" w:rsidRPr="003C7A41">
        <w:rPr>
          <w:rFonts w:cs="Arial"/>
          <w:b/>
          <w:bCs/>
          <w:kern w:val="32"/>
          <w:sz w:val="32"/>
          <w:szCs w:val="32"/>
        </w:rPr>
        <w:t xml:space="preserve"> </w:t>
      </w:r>
      <w:r w:rsidRPr="003C7A41">
        <w:rPr>
          <w:rFonts w:cs="Arial"/>
          <w:b/>
          <w:bCs/>
          <w:kern w:val="32"/>
          <w:sz w:val="32"/>
          <w:szCs w:val="32"/>
        </w:rPr>
        <w:t>9 месяцев</w:t>
      </w:r>
      <w:r w:rsidR="00D220FF" w:rsidRPr="003C7A41">
        <w:rPr>
          <w:rFonts w:cs="Arial"/>
          <w:b/>
          <w:bCs/>
          <w:kern w:val="32"/>
          <w:sz w:val="32"/>
          <w:szCs w:val="32"/>
        </w:rPr>
        <w:t xml:space="preserve"> </w:t>
      </w:r>
      <w:smartTag w:uri="urn:schemas-microsoft-com:office:smarttags" w:element="metricconverter">
        <w:smartTagPr>
          <w:attr w:name="ProductID" w:val="2013 г"/>
        </w:smartTagPr>
        <w:r w:rsidRPr="003C7A41">
          <w:rPr>
            <w:rFonts w:cs="Arial"/>
            <w:b/>
            <w:bCs/>
            <w:kern w:val="32"/>
            <w:sz w:val="32"/>
            <w:szCs w:val="32"/>
          </w:rPr>
          <w:t>2013 г</w:t>
        </w:r>
      </w:smartTag>
      <w:r w:rsidRPr="003C7A41">
        <w:rPr>
          <w:rFonts w:cs="Arial"/>
          <w:b/>
          <w:bCs/>
          <w:kern w:val="32"/>
          <w:sz w:val="32"/>
          <w:szCs w:val="32"/>
        </w:rPr>
        <w:t>.</w:t>
      </w:r>
    </w:p>
    <w:p w:rsidR="006C6E0B" w:rsidRPr="003C7A41" w:rsidRDefault="006C6E0B" w:rsidP="003C7A41">
      <w:pPr>
        <w:ind w:firstLine="0"/>
      </w:pPr>
    </w:p>
    <w:p w:rsidR="006C6E0B" w:rsidRPr="003C7A41" w:rsidRDefault="006C6E0B" w:rsidP="003C7A41">
      <w:r w:rsidRPr="003C7A41">
        <w:t>Годовой план по доходам</w:t>
      </w:r>
      <w:r w:rsidR="00D220FF" w:rsidRPr="003C7A41">
        <w:t xml:space="preserve"> </w:t>
      </w:r>
      <w:r w:rsidRPr="003C7A41">
        <w:t>районного бюджета</w:t>
      </w:r>
      <w:r w:rsidR="00D220FF" w:rsidRPr="003C7A41">
        <w:t xml:space="preserve"> </w:t>
      </w:r>
      <w:r w:rsidRPr="003C7A41">
        <w:t>за 9 месяцев</w:t>
      </w:r>
      <w:r w:rsidR="00D220FF" w:rsidRPr="003C7A41">
        <w:t xml:space="preserve"> </w:t>
      </w:r>
      <w:r w:rsidRPr="003C7A41">
        <w:t>2013 года</w:t>
      </w:r>
      <w:r w:rsidR="00D220FF" w:rsidRPr="003C7A41">
        <w:t xml:space="preserve"> </w:t>
      </w:r>
      <w:r w:rsidRPr="003C7A41">
        <w:t>исполнен на 65 %, при</w:t>
      </w:r>
      <w:r w:rsidR="00D220FF" w:rsidRPr="003C7A41">
        <w:t xml:space="preserve"> </w:t>
      </w:r>
      <w:r w:rsidRPr="003C7A41">
        <w:t>плане</w:t>
      </w:r>
      <w:r w:rsidR="00D220FF" w:rsidRPr="003C7A41">
        <w:t xml:space="preserve"> </w:t>
      </w:r>
      <w:r w:rsidRPr="003C7A41">
        <w:t xml:space="preserve">1 483 785 тыс. руб. поступило 969 338 тыс. рублей. </w:t>
      </w:r>
    </w:p>
    <w:p w:rsidR="006C6E0B" w:rsidRPr="003C7A41" w:rsidRDefault="006C6E0B" w:rsidP="003C7A41">
      <w:r w:rsidRPr="003C7A41">
        <w:tab/>
        <w:t>План по собственным налоговым и неналоговым доходам</w:t>
      </w:r>
      <w:r w:rsidR="00D220FF" w:rsidRPr="003C7A41">
        <w:t xml:space="preserve"> </w:t>
      </w:r>
      <w:r w:rsidRPr="003C7A41">
        <w:t>исполнен на 67 %,</w:t>
      </w:r>
      <w:r w:rsidR="00D220FF" w:rsidRPr="003C7A41">
        <w:t xml:space="preserve"> </w:t>
      </w:r>
      <w:r w:rsidRPr="003C7A41">
        <w:t>при плане</w:t>
      </w:r>
      <w:r w:rsidR="00D220FF" w:rsidRPr="003C7A41">
        <w:t xml:space="preserve"> </w:t>
      </w:r>
      <w:r w:rsidRPr="003C7A41">
        <w:t>229 610 тыс. рублей поступило 154 103 тыс. руб. Доля налоговых доходов в районном бюджете</w:t>
      </w:r>
      <w:r w:rsidR="00D220FF" w:rsidRPr="003C7A41">
        <w:t xml:space="preserve"> </w:t>
      </w:r>
      <w:r w:rsidRPr="003C7A41">
        <w:t>составляет 92%, неналоговых доходов 8%.</w:t>
      </w:r>
    </w:p>
    <w:p w:rsidR="006C6E0B" w:rsidRPr="003C7A41" w:rsidRDefault="006C6E0B" w:rsidP="003C7A41">
      <w:r w:rsidRPr="003C7A41">
        <w:t xml:space="preserve"> По сравнению с предыдущим периодом прошлого года поступления собственных доходов увеличены</w:t>
      </w:r>
      <w:r w:rsidR="00D220FF" w:rsidRPr="003C7A41">
        <w:t xml:space="preserve"> </w:t>
      </w:r>
      <w:r w:rsidRPr="003C7A41">
        <w:t>на</w:t>
      </w:r>
      <w:r w:rsidR="00D220FF" w:rsidRPr="003C7A41">
        <w:t xml:space="preserve"> </w:t>
      </w:r>
      <w:r w:rsidRPr="003C7A41">
        <w:t>11348 тыс. рублей, или на 13 %. Налоговые доходы возросли на 18735 тыс.руб., неналоговые уменьшились на 1555 тыс.руб.</w:t>
      </w:r>
    </w:p>
    <w:p w:rsidR="006C6E0B" w:rsidRPr="003C7A41" w:rsidRDefault="006C6E0B" w:rsidP="003C7A41">
      <w:r w:rsidRPr="003C7A41">
        <w:tab/>
        <w:t>План по безвозмездным поступлениям</w:t>
      </w:r>
      <w:r w:rsidR="00D220FF" w:rsidRPr="003C7A41">
        <w:t xml:space="preserve"> </w:t>
      </w:r>
      <w:r w:rsidRPr="003C7A41">
        <w:t xml:space="preserve">исполнен на 65 %, при годовом плане 1 254 175 тыс. руб. поступило 815 235 тыс. руб. В том числе поступило дотации на выравнивание уровня бюджетной обеспеченности в сумме 249 605 тыс. руб., что составило 100 % от годовых назначений. </w:t>
      </w:r>
    </w:p>
    <w:p w:rsidR="006C6E0B" w:rsidRPr="003C7A41" w:rsidRDefault="006C6E0B" w:rsidP="003C7A41">
      <w:r w:rsidRPr="003C7A41">
        <w:lastRenderedPageBreak/>
        <w:tab/>
        <w:t>Налоговые доходы.</w:t>
      </w:r>
    </w:p>
    <w:p w:rsidR="006C6E0B" w:rsidRPr="003C7A41" w:rsidRDefault="006C6E0B" w:rsidP="003C7A41">
      <w:r w:rsidRPr="003C7A41">
        <w:tab/>
        <w:t>Годовой план по налоговым доходам выполнен на 43 %, при плане 212 670 тыс. руб. поступило 141 922 тыс.руб., что выше уровня прошлого года на 15 %. Основной причиной увеличения налоговых доходов в районный бюджет</w:t>
      </w:r>
      <w:r w:rsidR="00D220FF" w:rsidRPr="003C7A41">
        <w:t xml:space="preserve"> </w:t>
      </w:r>
      <w:r w:rsidRPr="003C7A41">
        <w:t>относительно 2012 года послужило</w:t>
      </w:r>
      <w:r w:rsidR="00D220FF" w:rsidRPr="003C7A41">
        <w:t xml:space="preserve"> </w:t>
      </w:r>
      <w:r w:rsidRPr="003C7A41">
        <w:t>увеличение</w:t>
      </w:r>
      <w:r w:rsidR="00D220FF" w:rsidRPr="003C7A41">
        <w:t xml:space="preserve"> </w:t>
      </w:r>
      <w:r w:rsidRPr="003C7A41">
        <w:t xml:space="preserve">дополнительного норматива от НДФЛ с 41,53% до 48,37%. </w:t>
      </w:r>
    </w:p>
    <w:p w:rsidR="006C6E0B" w:rsidRPr="003C7A41" w:rsidRDefault="006C6E0B" w:rsidP="003C7A41">
      <w:r w:rsidRPr="003C7A41">
        <w:t>За 9 месяцев 2013 года фонд оплаты труда в районе по данным статистики относительно предыдущего периода увеличился на 8,2 %, в том числе</w:t>
      </w:r>
      <w:r w:rsidR="00D220FF" w:rsidRPr="003C7A41">
        <w:t xml:space="preserve"> </w:t>
      </w:r>
      <w:r w:rsidRPr="003C7A41">
        <w:t>фонд оплаты труда работников бюджетной сферы: образования на 24%, здравоохранения – на 15%.</w:t>
      </w:r>
      <w:r w:rsidR="00D220FF" w:rsidRPr="003C7A41">
        <w:t xml:space="preserve"> </w:t>
      </w:r>
      <w:r w:rsidRPr="003C7A41">
        <w:t xml:space="preserve">Налог на доходы физических лиц по всем бюджетам (областной, районный, поселенческий) вырос на 4 процента. </w:t>
      </w:r>
    </w:p>
    <w:p w:rsidR="006C6E0B" w:rsidRPr="003C7A41" w:rsidRDefault="006C6E0B" w:rsidP="003C7A41">
      <w:r w:rsidRPr="003C7A41">
        <w:t>Доля налога на доходы физических лиц в структуре фактического поступления</w:t>
      </w:r>
      <w:r w:rsidR="00D220FF" w:rsidRPr="003C7A41">
        <w:t xml:space="preserve"> </w:t>
      </w:r>
      <w:r w:rsidRPr="003C7A41">
        <w:t>доходов</w:t>
      </w:r>
      <w:r w:rsidR="00D220FF" w:rsidRPr="003C7A41">
        <w:t xml:space="preserve"> </w:t>
      </w:r>
      <w:r w:rsidRPr="003C7A41">
        <w:t>составила 83 %. При годовом плане</w:t>
      </w:r>
      <w:r w:rsidR="00D220FF" w:rsidRPr="003C7A41">
        <w:t xml:space="preserve"> </w:t>
      </w:r>
      <w:r w:rsidRPr="003C7A41">
        <w:t>192 779 тыс. руб. фактически поступило 127 697 тыс. руб. (66 %). Неисполнение плана объясняется задолженностью предприятий сельхозтоваропроизводителей (самые крупные</w:t>
      </w:r>
      <w:r w:rsidR="00D220FF" w:rsidRPr="003C7A41">
        <w:t xml:space="preserve"> </w:t>
      </w:r>
      <w:r w:rsidRPr="003C7A41">
        <w:t>- СХА «Ленинский путь», ООО «Заринский свинокомплекс», ООО СХО «Заречье», ООО «Колос»), предприятий ЖКХ (общая сумма задолженности 2,2 млн.руб.). Одно из предприятий ЖКХ</w:t>
      </w:r>
      <w:r w:rsidR="00D220FF" w:rsidRPr="003C7A41">
        <w:t xml:space="preserve"> </w:t>
      </w:r>
      <w:r w:rsidRPr="003C7A41">
        <w:t xml:space="preserve">- ООО СМУ-5» (около 700 тыс.руб. задолженность по НДФЛ) за весь период своей деятельности с сентября </w:t>
      </w:r>
      <w:smartTag w:uri="urn:schemas-microsoft-com:office:smarttags" w:element="metricconverter">
        <w:smartTagPr>
          <w:attr w:name="ProductID" w:val="2012 г"/>
        </w:smartTagPr>
        <w:r w:rsidRPr="003C7A41">
          <w:t>2012 г</w:t>
        </w:r>
      </w:smartTag>
      <w:r w:rsidRPr="003C7A41">
        <w:t>. по октябрь 2013г. не оплатило ни рубля налога на доходы физических лиц. Общая задолженность по НДФЛ в консолидированный бюджет района составляет</w:t>
      </w:r>
      <w:r w:rsidR="00D220FF" w:rsidRPr="003C7A41">
        <w:t xml:space="preserve"> </w:t>
      </w:r>
      <w:r w:rsidRPr="003C7A41">
        <w:t>9702</w:t>
      </w:r>
      <w:r w:rsidR="00D220FF" w:rsidRPr="003C7A41">
        <w:t xml:space="preserve"> </w:t>
      </w:r>
      <w:r w:rsidRPr="003C7A41">
        <w:t>тыс.руб., в том числе по налогу 5793 тыс.руб., пени – 1779 тыс.руб., штрафы – 2130 тыс.руб. По сравнению с состоянием на 01.01.2013г. недоимка по НДФЛ возросла в 2 раза.</w:t>
      </w:r>
    </w:p>
    <w:p w:rsidR="006C6E0B" w:rsidRPr="003C7A41" w:rsidRDefault="00D220FF" w:rsidP="003C7A41">
      <w:r w:rsidRPr="003C7A41">
        <w:t xml:space="preserve"> </w:t>
      </w:r>
      <w:r w:rsidR="006C6E0B" w:rsidRPr="003C7A41">
        <w:tab/>
        <w:t>Следующее место в структуре</w:t>
      </w:r>
      <w:r w:rsidRPr="003C7A41">
        <w:t xml:space="preserve"> </w:t>
      </w:r>
      <w:r w:rsidR="006C6E0B" w:rsidRPr="003C7A41">
        <w:t>доходов (8 %)</w:t>
      </w:r>
      <w:r w:rsidRPr="003C7A41">
        <w:t xml:space="preserve"> </w:t>
      </w:r>
      <w:r w:rsidR="006C6E0B" w:rsidRPr="003C7A41">
        <w:t>занимают налоги</w:t>
      </w:r>
      <w:r w:rsidRPr="003C7A41">
        <w:t xml:space="preserve"> </w:t>
      </w:r>
      <w:r w:rsidR="006C6E0B" w:rsidRPr="003C7A41">
        <w:t>на совокупный доход, в том числе налог на вмененный доход для отдельных видов деятельности (ЕНВД),</w:t>
      </w:r>
      <w:r w:rsidRPr="003C7A41">
        <w:t xml:space="preserve"> </w:t>
      </w:r>
      <w:r w:rsidR="006C6E0B" w:rsidRPr="003C7A41">
        <w:t>единый сельскохозяйственный налог (ЕСХН). Доходы от выдачи патента на осуществление предпринимательской деятельности за 9 месяцев</w:t>
      </w:r>
      <w:r w:rsidRPr="003C7A41">
        <w:t xml:space="preserve"> </w:t>
      </w:r>
      <w:r w:rsidR="006C6E0B" w:rsidRPr="003C7A41">
        <w:t>составили 100 тыс.руб.,</w:t>
      </w:r>
      <w:r w:rsidRPr="003C7A41">
        <w:t xml:space="preserve"> </w:t>
      </w:r>
      <w:r w:rsidR="006C6E0B" w:rsidRPr="003C7A41">
        <w:t>что выше уровня 2012 года на 7% (6,4 тыс.руб.).</w:t>
      </w:r>
    </w:p>
    <w:p w:rsidR="006C6E0B" w:rsidRPr="003C7A41" w:rsidRDefault="006C6E0B" w:rsidP="003C7A41">
      <w:r w:rsidRPr="003C7A41">
        <w:tab/>
        <w:t>Годовой план по единому налогу на вмененный доход</w:t>
      </w:r>
      <w:r w:rsidR="00D220FF" w:rsidRPr="003C7A41">
        <w:t xml:space="preserve"> </w:t>
      </w:r>
      <w:r w:rsidRPr="003C7A41">
        <w:t>исполнен на 67 %, при плане 16842 тыс.руб. поступило 11224 тыс. руб., что меньше уровня предыдущего года на 1172 тыс. руб. Причинами снижения послужило уменьшение количества налогоплательщиков в связи с увеличением страховых взносов. По данным ИФНС недоимка по ЕНВД</w:t>
      </w:r>
      <w:r w:rsidR="00D220FF" w:rsidRPr="003C7A41">
        <w:t xml:space="preserve"> </w:t>
      </w:r>
      <w:r w:rsidRPr="003C7A41">
        <w:t>увеличилась на 43% по отношению к началу года и на 01.10.2013г. составила</w:t>
      </w:r>
      <w:r w:rsidR="00D220FF" w:rsidRPr="003C7A41">
        <w:t xml:space="preserve"> </w:t>
      </w:r>
      <w:r w:rsidRPr="003C7A41">
        <w:t>1,7</w:t>
      </w:r>
      <w:r w:rsidR="00D220FF" w:rsidRPr="003C7A41">
        <w:t xml:space="preserve"> </w:t>
      </w:r>
      <w:r w:rsidRPr="003C7A41">
        <w:t>млн.руб.</w:t>
      </w:r>
    </w:p>
    <w:p w:rsidR="006C6E0B" w:rsidRPr="003C7A41" w:rsidRDefault="006C6E0B" w:rsidP="003C7A41">
      <w:r w:rsidRPr="003C7A41">
        <w:tab/>
        <w:t>Поступление единого сельскохозяйственного налога</w:t>
      </w:r>
      <w:r w:rsidR="00D220FF" w:rsidRPr="003C7A41">
        <w:t xml:space="preserve"> </w:t>
      </w:r>
      <w:r w:rsidRPr="003C7A41">
        <w:t>составило 921 тыс.руб., в связи с неблагоприятными погодными условиями на 2013 год было запланировано 835 тыс.руб. данного вида налога. Рост доходов к уровню 2012 года обусловлен сдачей уточненной декларации ООО СХ «Маяк», уплатой задолженности за 2012 год ООО «Хлебороб», КФХ Хряпин. Но уже по срокам уплаты за 9 месяцев недоимка по ЕСХН составила 1813 тыс.руб.</w:t>
      </w:r>
    </w:p>
    <w:p w:rsidR="006C6E0B" w:rsidRPr="003C7A41" w:rsidRDefault="006C6E0B" w:rsidP="003C7A41">
      <w:r w:rsidRPr="003C7A41">
        <w:tab/>
        <w:t>Государственная пошлина</w:t>
      </w:r>
      <w:r w:rsidR="00D220FF" w:rsidRPr="003C7A41">
        <w:t xml:space="preserve"> </w:t>
      </w:r>
      <w:r w:rsidRPr="003C7A41">
        <w:t>в структуре доходов занимает 1 %.</w:t>
      </w:r>
      <w:r w:rsidR="00D220FF" w:rsidRPr="003C7A41">
        <w:t xml:space="preserve"> </w:t>
      </w:r>
      <w:r w:rsidRPr="003C7A41">
        <w:t>При плане 2076 тыс. руб.</w:t>
      </w:r>
      <w:r w:rsidR="00D220FF" w:rsidRPr="003C7A41">
        <w:t xml:space="preserve"> </w:t>
      </w:r>
      <w:r w:rsidRPr="003C7A41">
        <w:t xml:space="preserve">поступило 1976 тыс. руб., или 95%. </w:t>
      </w:r>
    </w:p>
    <w:p w:rsidR="006C6E0B" w:rsidRPr="003C7A41" w:rsidRDefault="006C6E0B" w:rsidP="003C7A41">
      <w:r w:rsidRPr="003C7A41">
        <w:t>В целом по консолидированному бюджету района недоимка по налоговым платежам по состоянию на 01.10.2013 года составила 15,4 млн.руб., в том числе по поселениям задолженность прошлых лет по местным налогам в сумме 2,1 млн.руб.</w:t>
      </w:r>
    </w:p>
    <w:p w:rsidR="006C6E0B" w:rsidRPr="003C7A41" w:rsidRDefault="006C6E0B" w:rsidP="003C7A41">
      <w:r w:rsidRPr="003C7A41">
        <w:tab/>
      </w:r>
      <w:r w:rsidR="00D220FF" w:rsidRPr="003C7A41">
        <w:t xml:space="preserve"> </w:t>
      </w:r>
      <w:r w:rsidRPr="003C7A41">
        <w:t>Неналоговые доходы.</w:t>
      </w:r>
    </w:p>
    <w:p w:rsidR="006C6E0B" w:rsidRPr="003C7A41" w:rsidRDefault="006C6E0B" w:rsidP="003C7A41">
      <w:r w:rsidRPr="003C7A41">
        <w:tab/>
        <w:t>В структуре доходов доходы от использования муниципального имущества составляют 4 %. Годовой план по доходам от использования имущества, находящегося в</w:t>
      </w:r>
      <w:r w:rsidR="00D220FF" w:rsidRPr="003C7A41">
        <w:t xml:space="preserve"> </w:t>
      </w:r>
      <w:r w:rsidRPr="003C7A41">
        <w:t>муниципальной собственности исполнен на 65%, при плане 9376 тыс. руб. поступило 6063 тыс.руб. За соответствующий период 2012 года было получено</w:t>
      </w:r>
      <w:r w:rsidR="00D220FF" w:rsidRPr="003C7A41">
        <w:t xml:space="preserve"> </w:t>
      </w:r>
      <w:r w:rsidRPr="003C7A41">
        <w:t>7719 тыс.руб. данных платежей.</w:t>
      </w:r>
      <w:r w:rsidRPr="003C7A41">
        <w:tab/>
        <w:t>План</w:t>
      </w:r>
      <w:r w:rsidR="00D220FF" w:rsidRPr="003C7A41">
        <w:t xml:space="preserve"> </w:t>
      </w:r>
      <w:r w:rsidRPr="003C7A41">
        <w:t>по арендной плате за земли, государственная собственность на которые не разграничена, исполнен на 66%,</w:t>
      </w:r>
      <w:r w:rsidR="00D220FF" w:rsidRPr="003C7A41">
        <w:t xml:space="preserve"> </w:t>
      </w:r>
      <w:r w:rsidRPr="003C7A41">
        <w:lastRenderedPageBreak/>
        <w:t>фактически поступило 5188 тыс. руб., что на 376 тыс. руб. меньше поступления 9 месяцев 2012 года. Недоимка на 1 октября составила 2004 тыс.руб. Крупные должники:</w:t>
      </w:r>
      <w:r w:rsidR="00D220FF" w:rsidRPr="003C7A41">
        <w:t xml:space="preserve"> </w:t>
      </w:r>
      <w:r w:rsidRPr="003C7A41">
        <w:t>Агрофирма «Окунево» - 888 тыс.руб., ООО «Колос» - 303 тыс.руб., ПСПК «Союз» - 181 тыс.руб. Кроме этого сельхозтоваропроизводители второй год не оплачивают за фактическое использование муниципальных земель, недоимка в сумме 225</w:t>
      </w:r>
      <w:r w:rsidR="00D220FF" w:rsidRPr="003C7A41">
        <w:t xml:space="preserve"> </w:t>
      </w:r>
      <w:r w:rsidRPr="003C7A41">
        <w:t>тыс.руб.</w:t>
      </w:r>
    </w:p>
    <w:p w:rsidR="006C6E0B" w:rsidRPr="003C7A41" w:rsidRDefault="006C6E0B" w:rsidP="003C7A41">
      <w:r w:rsidRPr="003C7A41">
        <w:tab/>
        <w:t>План по доходам от аренды имущества исполнен на 40 %, при плане 1464 тыс. руб. поступило 774 тыс. руб. За 9 месяцев 2012 года получено 2129 тыс.руб. от аренды. Должниками по аренде имущества являются ООО ПКС – 123,5 тыс.руб., ООО СМУ-5 – 177 тыс.руб., ООО Теплотех – 164 тыс.руб., ООО «Лебеди» - 128 тыс.руб.</w:t>
      </w:r>
    </w:p>
    <w:p w:rsidR="006C6E0B" w:rsidRPr="003C7A41" w:rsidRDefault="006C6E0B" w:rsidP="003C7A41">
      <w:r w:rsidRPr="003C7A41">
        <w:tab/>
        <w:t>Платежи за пользование природными ресурсами (Плата за негативное воздействие на окружающую среду)</w:t>
      </w:r>
      <w:r w:rsidR="00D220FF" w:rsidRPr="003C7A41">
        <w:t xml:space="preserve"> </w:t>
      </w:r>
      <w:r w:rsidRPr="003C7A41">
        <w:t>в структуре доходов занимает менее 1%. Фактически поступило 510 тыс. руб., что меньше уровня предыдущего года на 442 тыс.руб. По данным администратора доходов по состоянию на 01 августа 2013г. должниками числятся: ООО Пивоварня Лобанова–1964 - 241 тыс.руб., ООО Плотниковский ТеплоВодСервис – 224 тыс.руб., ООО Мечта – 71 тыс.руб., ООО Провинция – 48 тыс.руб.</w:t>
      </w:r>
    </w:p>
    <w:p w:rsidR="006C6E0B" w:rsidRPr="003C7A41" w:rsidRDefault="006C6E0B" w:rsidP="003C7A41">
      <w:r w:rsidRPr="003C7A41">
        <w:tab/>
        <w:t>Доходы от продажи материальных и не материальных активов составили 2012 тыс. руб., в том числе 1287 тыс.руб. от продажи земельных участков. В</w:t>
      </w:r>
      <w:r w:rsidR="00D220FF" w:rsidRPr="003C7A41">
        <w:t xml:space="preserve"> </w:t>
      </w:r>
      <w:r w:rsidRPr="003C7A41">
        <w:t xml:space="preserve">2012 году от продажи поступило 2048 тыс.руб., в том числе 1779 тыс.руб. от продажи земельных участков. </w:t>
      </w:r>
    </w:p>
    <w:p w:rsidR="006C6E0B" w:rsidRPr="003C7A41" w:rsidRDefault="006C6E0B" w:rsidP="003C7A41">
      <w:r w:rsidRPr="003C7A41">
        <w:t>Штрафы, санкции, возмещение ущерба в структуре доходов составляют 1,5 %.</w:t>
      </w:r>
      <w:r w:rsidR="00D220FF" w:rsidRPr="003C7A41">
        <w:t xml:space="preserve"> </w:t>
      </w:r>
      <w:r w:rsidRPr="003C7A41">
        <w:t>За 9 месяцев</w:t>
      </w:r>
      <w:r w:rsidR="00D220FF" w:rsidRPr="003C7A41">
        <w:t xml:space="preserve"> </w:t>
      </w:r>
      <w:r w:rsidRPr="003C7A41">
        <w:t>при годовом плане 3121 тыс. руб. в бюджет</w:t>
      </w:r>
      <w:r w:rsidR="00D220FF" w:rsidRPr="003C7A41">
        <w:t xml:space="preserve"> </w:t>
      </w:r>
      <w:r w:rsidRPr="003C7A41">
        <w:t>поступило 2664 тыс. руб., что больше уровня предыдущего года на 192 тыс. руб.</w:t>
      </w:r>
      <w:r w:rsidR="00D220FF" w:rsidRPr="003C7A41">
        <w:t xml:space="preserve"> </w:t>
      </w:r>
      <w:r w:rsidRPr="003C7A41">
        <w:t>В структуре штрафов большую долю занимают штрафы Федеральной миграционной службы (1073 тыс.руб.- 40% от всей суммы штрафов), Роспотребнадзора (685 тыс.руб. – 26%), МВД (278 тыс.руб. – 10 %), штрафы за несоблюдение муниципальных правовых актов (Комиссия по делам несовершеннолетних) – 24,5 тыс.руб.</w:t>
      </w:r>
    </w:p>
    <w:p w:rsidR="006C6E0B" w:rsidRPr="003C7A41" w:rsidRDefault="006C6E0B" w:rsidP="003C7A41">
      <w:r w:rsidRPr="003C7A41">
        <w:t>Доходы от оказания платных услуг и компенсации затрат государства при годовом плане 461 тыс. руб. составили 910 тыс. руб. (197%), что больше поступлений 2012 года на 521 тыс. руб. Перевыполнение годового плана обусловлено возвратом дебиторской задолженности (338 тыс.руб.), возмещением</w:t>
      </w:r>
      <w:r w:rsidR="00D220FF" w:rsidRPr="003C7A41">
        <w:t xml:space="preserve"> </w:t>
      </w:r>
      <w:r w:rsidRPr="003C7A41">
        <w:t>за излишне предоставленные квадратные метры</w:t>
      </w:r>
      <w:r w:rsidR="00D220FF" w:rsidRPr="003C7A41">
        <w:t xml:space="preserve"> </w:t>
      </w:r>
      <w:r w:rsidRPr="003C7A41">
        <w:t xml:space="preserve">при переселении граждан из ветхого жилья (136,6 тыс.руб.). </w:t>
      </w:r>
    </w:p>
    <w:p w:rsidR="006C6E0B" w:rsidRPr="003C7A41" w:rsidRDefault="006C6E0B" w:rsidP="003C7A41">
      <w:r w:rsidRPr="003C7A41">
        <w:tab/>
        <w:t>В доход районного бюджета поступили безвозмездные денежные средства от бюджетов</w:t>
      </w:r>
      <w:r w:rsidR="00D220FF" w:rsidRPr="003C7A41">
        <w:t xml:space="preserve"> </w:t>
      </w:r>
      <w:r w:rsidRPr="003C7A41">
        <w:t>вышестоящего</w:t>
      </w:r>
      <w:r w:rsidR="00D220FF" w:rsidRPr="003C7A41">
        <w:t xml:space="preserve"> </w:t>
      </w:r>
      <w:r w:rsidRPr="003C7A41">
        <w:t xml:space="preserve">уровня, в том числе: </w:t>
      </w:r>
    </w:p>
    <w:p w:rsidR="006C6E0B" w:rsidRPr="003C7A41" w:rsidRDefault="006C6E0B" w:rsidP="003C7A41">
      <w:r w:rsidRPr="003C7A41">
        <w:t>дотация</w:t>
      </w:r>
      <w:r w:rsidR="00D220FF" w:rsidRPr="003C7A41">
        <w:t xml:space="preserve"> </w:t>
      </w:r>
      <w:r w:rsidRPr="003C7A41">
        <w:t>на выравнивание</w:t>
      </w:r>
      <w:r w:rsidR="00D220FF" w:rsidRPr="003C7A41">
        <w:t xml:space="preserve"> </w:t>
      </w:r>
      <w:r w:rsidRPr="003C7A41">
        <w:t>уровня бюджетной</w:t>
      </w:r>
      <w:r w:rsidR="00D220FF" w:rsidRPr="003C7A41">
        <w:t xml:space="preserve"> </w:t>
      </w:r>
      <w:r w:rsidRPr="003C7A41">
        <w:t>обеспеченности</w:t>
      </w:r>
      <w:r w:rsidR="00D220FF" w:rsidRPr="003C7A41">
        <w:t xml:space="preserve"> </w:t>
      </w:r>
      <w:r w:rsidRPr="003C7A41">
        <w:t>249 605 тыс. руб. (годовой план – 249 605 тыс.руб.);</w:t>
      </w:r>
    </w:p>
    <w:p w:rsidR="006C6E0B" w:rsidRPr="003C7A41" w:rsidRDefault="006C6E0B" w:rsidP="003C7A41">
      <w:r w:rsidRPr="003C7A41">
        <w:t>субсидии на бюджетные инвестиции</w:t>
      </w:r>
      <w:r w:rsidR="00D220FF" w:rsidRPr="003C7A41">
        <w:t xml:space="preserve"> </w:t>
      </w:r>
      <w:r w:rsidRPr="003C7A41">
        <w:t>для модернизации объектов коммунальной инфраструктуры – 1887 тыс.руб.;</w:t>
      </w:r>
    </w:p>
    <w:p w:rsidR="006C6E0B" w:rsidRPr="003C7A41" w:rsidRDefault="006C6E0B" w:rsidP="003C7A41">
      <w:r w:rsidRPr="003C7A41">
        <w:t>субсидии на обеспечение мероприятий по переселению граждан из аварийного жилищного фонда – 25720 тыс.руб. (годовой план 85734 тыс.руб.);</w:t>
      </w:r>
    </w:p>
    <w:p w:rsidR="006C6E0B" w:rsidRPr="003C7A41" w:rsidRDefault="006C6E0B" w:rsidP="003C7A41">
      <w:r w:rsidRPr="003C7A41">
        <w:t>прочие субсидии – 15274 тыс.руб.(годовой план – 22969 тыс.руб.);</w:t>
      </w:r>
    </w:p>
    <w:p w:rsidR="006C6E0B" w:rsidRPr="003C7A41" w:rsidRDefault="006C6E0B" w:rsidP="003C7A41">
      <w:r w:rsidRPr="003C7A41">
        <w:t>субвенция на оплату ЖКУ отдельным категориям</w:t>
      </w:r>
      <w:r w:rsidR="00D220FF" w:rsidRPr="003C7A41">
        <w:t xml:space="preserve"> </w:t>
      </w:r>
      <w:r w:rsidRPr="003C7A41">
        <w:t>граждан – 9109 тыс. руб. (год. план – 18658 тыс. руб.);</w:t>
      </w:r>
    </w:p>
    <w:p w:rsidR="006C6E0B" w:rsidRPr="003C7A41" w:rsidRDefault="006C6E0B" w:rsidP="003C7A41">
      <w:r w:rsidRPr="003C7A41">
        <w:t>субвенция для лиц, награжденных знаком «Почетный донор» -577 тыс. руб. (годовой план 801 тыс. руб.);</w:t>
      </w:r>
    </w:p>
    <w:p w:rsidR="006C6E0B" w:rsidRPr="003C7A41" w:rsidRDefault="006C6E0B" w:rsidP="003C7A41">
      <w:r w:rsidRPr="003C7A41">
        <w:t>субвенция на предоставление мер соц. поддержки реабилитированным – 2667 тыс. руб. (годовой план –3849 тыс. руб.);</w:t>
      </w:r>
    </w:p>
    <w:p w:rsidR="006C6E0B" w:rsidRPr="003C7A41" w:rsidRDefault="006C6E0B" w:rsidP="003C7A41">
      <w:r w:rsidRPr="003C7A41">
        <w:t>субвенция на вознаграждение</w:t>
      </w:r>
      <w:r w:rsidR="00D220FF" w:rsidRPr="003C7A41">
        <w:t xml:space="preserve"> </w:t>
      </w:r>
      <w:r w:rsidRPr="003C7A41">
        <w:t>за классное руководство</w:t>
      </w:r>
      <w:r w:rsidR="00D220FF" w:rsidRPr="003C7A41">
        <w:t xml:space="preserve"> </w:t>
      </w:r>
      <w:r w:rsidRPr="003C7A41">
        <w:t>- 3617 тыс. руб. (годовой план 5555 тыс. руб.);</w:t>
      </w:r>
    </w:p>
    <w:p w:rsidR="006C6E0B" w:rsidRPr="003C7A41" w:rsidRDefault="006C6E0B" w:rsidP="003C7A41">
      <w:r w:rsidRPr="003C7A41">
        <w:lastRenderedPageBreak/>
        <w:t xml:space="preserve"> субвенция на осуществление</w:t>
      </w:r>
      <w:r w:rsidR="00D220FF" w:rsidRPr="003C7A41">
        <w:t xml:space="preserve"> </w:t>
      </w:r>
      <w:r w:rsidRPr="003C7A41">
        <w:t>полномочий по воинскому учету -1040 тыс. руб. (годовой план – 1390 тыс. руб.);</w:t>
      </w:r>
    </w:p>
    <w:p w:rsidR="006C6E0B" w:rsidRPr="003C7A41" w:rsidRDefault="006C6E0B" w:rsidP="003C7A41">
      <w:r w:rsidRPr="003C7A41">
        <w:t>субвенция на предоставление гражданам</w:t>
      </w:r>
      <w:r w:rsidR="00D220FF" w:rsidRPr="003C7A41">
        <w:t xml:space="preserve"> </w:t>
      </w:r>
      <w:r w:rsidRPr="003C7A41">
        <w:t>субсидий на оплату ЖКУ – 7346 тыс. руб. (годовой план – 9550 тыс. руб.);</w:t>
      </w:r>
    </w:p>
    <w:p w:rsidR="006C6E0B" w:rsidRPr="003C7A41" w:rsidRDefault="006C6E0B" w:rsidP="003C7A41">
      <w:r w:rsidRPr="003C7A41">
        <w:t>субвенции по выплатам опеки и попечительства, обеспечение приемных семей, обеспечение жильем детей-сирот – 29794 тыс.руб. (годовой план –47553 тыс.руб.);</w:t>
      </w:r>
    </w:p>
    <w:p w:rsidR="006C6E0B" w:rsidRPr="003C7A41" w:rsidRDefault="006C6E0B" w:rsidP="003C7A41">
      <w:r w:rsidRPr="003C7A41">
        <w:t xml:space="preserve">субвенции на компенсацию родительской платы за содержание ребенка в муниципальном дошкольном учреждении – 2320 тыс.руб. (годовой план – 3019 тыс.руб.); </w:t>
      </w:r>
    </w:p>
    <w:p w:rsidR="006C6E0B" w:rsidRPr="003C7A41" w:rsidRDefault="006C6E0B" w:rsidP="003C7A41">
      <w:r w:rsidRPr="003C7A41">
        <w:t>обеспечение жильем ветеранов Великой отечественной войны – 7356 тыс.руб. (годовой план 10450 тыс.руб.);</w:t>
      </w:r>
    </w:p>
    <w:p w:rsidR="006C6E0B" w:rsidRPr="003C7A41" w:rsidRDefault="006C6E0B" w:rsidP="003C7A41">
      <w:r w:rsidRPr="003C7A41">
        <w:t>субвенции на осуществление денежной выплаты, назначаемой в случае рождения третьего ребенка или последующих детей до достижения ребенком возраста трех лет – 1311 тыс.руб. (годовой план 3143 тыс.руб.);</w:t>
      </w:r>
    </w:p>
    <w:p w:rsidR="006C6E0B" w:rsidRPr="003C7A41" w:rsidRDefault="006C6E0B" w:rsidP="003C7A41">
      <w:r w:rsidRPr="003C7A41">
        <w:t xml:space="preserve"> субвенции на выполнение государственных полномочий – 408 713 тыс. руб. (годовой план 586 111 тыс. руб.), за счет которых осуществляется</w:t>
      </w:r>
      <w:r w:rsidR="00D220FF" w:rsidRPr="003C7A41">
        <w:t xml:space="preserve"> </w:t>
      </w:r>
      <w:r w:rsidRPr="003C7A41">
        <w:t>финансирование образовательных учреждений, детских домов, учреждений социального обслуживания.</w:t>
      </w:r>
    </w:p>
    <w:p w:rsidR="006C6E0B" w:rsidRPr="003C7A41" w:rsidRDefault="006C6E0B" w:rsidP="003C7A41">
      <w:r w:rsidRPr="003C7A41">
        <w:t>иные межбюджетные трансферты (МБТ) – 45285 тыс. руб. (годовой план - 115664 тыс. руб.), в которые включены расходы на модернизацию здравоохранения, пополнение книжных фондов библиотек, передачу полномочий по решению вопросов местного значения из бюджетов поселений в район.</w:t>
      </w:r>
    </w:p>
    <w:p w:rsidR="006C6E0B" w:rsidRPr="003C7A41" w:rsidRDefault="006C6E0B" w:rsidP="003C7A41">
      <w:r w:rsidRPr="003C7A41">
        <w:t>На уменьшение объема доходов районного бюджета повлиял возврат остатков субсидий, субвенций, имеющих целевое назначение, прошлых лет в сумме 792 тыс. руб.</w:t>
      </w:r>
    </w:p>
    <w:p w:rsidR="006C6E0B" w:rsidRPr="003C7A41" w:rsidRDefault="006C6E0B" w:rsidP="003C7A41">
      <w:r w:rsidRPr="003C7A41">
        <w:t>В районный бюджет поступили безвозмездные средства от организаций, физических лиц в сумме 3272,8 тыс.руб.: на проведение мероприятий, посвященных 68-й годовщине со Дня Победы в Великой отечественной войне в сумме 627,8 тыс.руб., на ремонт объектов социальной сферы 2500 тыс.руб.(НО «Заречье», ООО Топкинский цемент).</w:t>
      </w:r>
    </w:p>
    <w:p w:rsidR="006C6E0B" w:rsidRPr="003C7A41" w:rsidRDefault="006C6E0B" w:rsidP="003C7A41">
      <w:r w:rsidRPr="003C7A41">
        <w:t>Расходы районного бюджета за 9 месяцев 2013 года</w:t>
      </w:r>
      <w:r w:rsidR="00D220FF" w:rsidRPr="003C7A41">
        <w:t xml:space="preserve"> </w:t>
      </w:r>
      <w:r w:rsidRPr="003C7A41">
        <w:t>составили 979 435 тыс. руб., или</w:t>
      </w:r>
      <w:r w:rsidR="00D220FF" w:rsidRPr="003C7A41">
        <w:t xml:space="preserve"> </w:t>
      </w:r>
      <w:r w:rsidRPr="003C7A41">
        <w:t>66 % от</w:t>
      </w:r>
      <w:r w:rsidR="00D220FF" w:rsidRPr="003C7A41">
        <w:t xml:space="preserve"> </w:t>
      </w:r>
      <w:r w:rsidRPr="003C7A41">
        <w:t xml:space="preserve">годового плана. </w:t>
      </w:r>
    </w:p>
    <w:p w:rsidR="006C6E0B" w:rsidRPr="003C7A41" w:rsidRDefault="006C6E0B" w:rsidP="003C7A41">
      <w:r w:rsidRPr="003C7A41">
        <w:t>На общегосударственные вопросы</w:t>
      </w:r>
      <w:r w:rsidR="00D220FF" w:rsidRPr="003C7A41">
        <w:t xml:space="preserve"> </w:t>
      </w:r>
      <w:r w:rsidRPr="003C7A41">
        <w:t>направлено 26292 тыс. руб. или 75 %</w:t>
      </w:r>
      <w:r w:rsidR="00D220FF" w:rsidRPr="003C7A41">
        <w:t xml:space="preserve"> </w:t>
      </w:r>
      <w:r w:rsidRPr="003C7A41">
        <w:t xml:space="preserve">от годового плана. </w:t>
      </w:r>
    </w:p>
    <w:p w:rsidR="006C6E0B" w:rsidRPr="003C7A41" w:rsidRDefault="006C6E0B" w:rsidP="003C7A41">
      <w:r w:rsidRPr="003C7A41">
        <w:tab/>
        <w:t>Расходы на национальную безопасность</w:t>
      </w:r>
      <w:r w:rsidR="00D220FF" w:rsidRPr="003C7A41">
        <w:t xml:space="preserve"> </w:t>
      </w:r>
      <w:r w:rsidRPr="003C7A41">
        <w:t>и правоохранительную деятельность</w:t>
      </w:r>
      <w:r w:rsidR="00D220FF" w:rsidRPr="003C7A41">
        <w:t xml:space="preserve"> </w:t>
      </w:r>
      <w:r w:rsidRPr="003C7A41">
        <w:t>составили 611</w:t>
      </w:r>
      <w:r w:rsidR="00D220FF" w:rsidRPr="003C7A41">
        <w:t xml:space="preserve"> </w:t>
      </w:r>
      <w:r w:rsidRPr="003C7A41">
        <w:t>тыс.руб. Через ДЦП «Совершенствование гражданской обороны, защиты населения от чрезвычайных ситуаций» финансируется содержание единой дежурной диспетчерской службы.</w:t>
      </w:r>
      <w:r w:rsidR="00D220FF" w:rsidRPr="003C7A41">
        <w:t xml:space="preserve"> </w:t>
      </w:r>
    </w:p>
    <w:p w:rsidR="006C6E0B" w:rsidRPr="003C7A41" w:rsidRDefault="006C6E0B" w:rsidP="003C7A41">
      <w:r w:rsidRPr="003C7A41">
        <w:t>По разделу национальная экономика произведены расходы в сумме 20743 тыс.руб.</w:t>
      </w:r>
      <w:r w:rsidR="00D220FF" w:rsidRPr="003C7A41">
        <w:t xml:space="preserve"> </w:t>
      </w:r>
      <w:r w:rsidRPr="003C7A41">
        <w:t>На сумму 18517 тыс.руб. профинансированы долгосрочные целевые программы, в том числе ДЦП "Жилище", подпрограмма "Строительство, проектирование жилья и инженерных сетей, топографогеодезическое, картографическое обеспечение Промышленновского района" (9511 тыс.руб.), капитальный ремонт дорог пгт.Промышленная – 8050 тыс.руб.</w:t>
      </w:r>
    </w:p>
    <w:p w:rsidR="006C6E0B" w:rsidRPr="003C7A41" w:rsidRDefault="006C6E0B" w:rsidP="003C7A41">
      <w:r w:rsidRPr="003C7A41">
        <w:t>По разделу жилищно-коммунальное хозяйство расходы произведены в сумме</w:t>
      </w:r>
      <w:r w:rsidR="00D220FF" w:rsidRPr="003C7A41">
        <w:t xml:space="preserve"> </w:t>
      </w:r>
      <w:r w:rsidRPr="003C7A41">
        <w:t>68 507 тыс.руб. при годовом плане 201 688 тыс.руб.</w:t>
      </w:r>
      <w:r w:rsidR="00D220FF" w:rsidRPr="003C7A41">
        <w:t xml:space="preserve"> </w:t>
      </w:r>
      <w:r w:rsidRPr="003C7A41">
        <w:t>Финансирование направлено на компенсацию выпадающих доходов ООО «Промышленнаярайгаз» в сумме 845 тыс.руб. На</w:t>
      </w:r>
      <w:r w:rsidR="00D220FF" w:rsidRPr="003C7A41">
        <w:t xml:space="preserve"> </w:t>
      </w:r>
      <w:r w:rsidRPr="003C7A41">
        <w:t xml:space="preserve">обеспечение мероприятий по переселению граждан из аварийного жилищного фонда, реализацию долгосрочной целевой программы «Жилище», подпрограммы «Обеспечение жильем социальных категорий граждан, установленных законодательством Кемеровской области», долгосрочной целевой программы "Модернизация объектов коммунальной инфраструктуры и обеспечение </w:t>
      </w:r>
      <w:r w:rsidRPr="003C7A41">
        <w:lastRenderedPageBreak/>
        <w:t>энергетической эффективности и энергосбережения на территории Промышленновского муниципального района ", долгосрочной целевой программы «Модернизация объектов коммунальной инфраструктуры и поддержка жилищно-коммунального хозяйства на территории Кемеровской области», подпрограммы «Чистая вода» направлено 67662 тыс.руб.</w:t>
      </w:r>
    </w:p>
    <w:p w:rsidR="006C6E0B" w:rsidRPr="003C7A41" w:rsidRDefault="006C6E0B" w:rsidP="003C7A41">
      <w:r w:rsidRPr="003C7A41">
        <w:t>На расходы образования направлено</w:t>
      </w:r>
      <w:r w:rsidR="00D220FF" w:rsidRPr="003C7A41">
        <w:t xml:space="preserve"> </w:t>
      </w:r>
      <w:r w:rsidRPr="003C7A41">
        <w:t>480 021 тыс. руб., или 71 %</w:t>
      </w:r>
      <w:r w:rsidR="00D220FF" w:rsidRPr="003C7A41">
        <w:t xml:space="preserve"> </w:t>
      </w:r>
      <w:r w:rsidRPr="003C7A41">
        <w:t>от годового плана. Относительно соответствующего периода 2012 года расходы увеличены на 49 млн.руб. (12%).</w:t>
      </w:r>
      <w:r w:rsidR="00D220FF" w:rsidRPr="003C7A41">
        <w:t xml:space="preserve"> </w:t>
      </w:r>
      <w:r w:rsidRPr="003C7A41">
        <w:t>В структуре расходов</w:t>
      </w:r>
      <w:r w:rsidR="00D220FF" w:rsidRPr="003C7A41">
        <w:t xml:space="preserve"> </w:t>
      </w:r>
      <w:r w:rsidRPr="003C7A41">
        <w:t xml:space="preserve">дошкольное образование занимает 25%, общее образование – 70%, молодежная политика и оздоровление детей – 0,6%. </w:t>
      </w:r>
    </w:p>
    <w:p w:rsidR="006C6E0B" w:rsidRPr="003C7A41" w:rsidRDefault="006C6E0B" w:rsidP="003C7A41">
      <w:r w:rsidRPr="003C7A41">
        <w:tab/>
        <w:t>По разделу культура</w:t>
      </w:r>
      <w:r w:rsidR="00D220FF" w:rsidRPr="003C7A41">
        <w:t xml:space="preserve"> </w:t>
      </w:r>
      <w:r w:rsidRPr="003C7A41">
        <w:t>финансирование</w:t>
      </w:r>
      <w:r w:rsidR="00D220FF" w:rsidRPr="003C7A41">
        <w:t xml:space="preserve"> </w:t>
      </w:r>
      <w:r w:rsidRPr="003C7A41">
        <w:t>составляет 32748 тыс. руб., или 76 % от годового плана. Относительно соответствующего периода 2012 года расходы увеличены на 1,3 млн.руб.,( 4%).</w:t>
      </w:r>
    </w:p>
    <w:p w:rsidR="006C6E0B" w:rsidRPr="003C7A41" w:rsidRDefault="006C6E0B" w:rsidP="003C7A41">
      <w:r w:rsidRPr="003C7A41">
        <w:t>На расходы по</w:t>
      </w:r>
      <w:r w:rsidR="00D220FF" w:rsidRPr="003C7A41">
        <w:t xml:space="preserve"> </w:t>
      </w:r>
      <w:r w:rsidRPr="003C7A41">
        <w:t>здравоохранению направлено 41846 тыс.руб., или 63% от годового плана.</w:t>
      </w:r>
    </w:p>
    <w:p w:rsidR="006C6E0B" w:rsidRPr="003C7A41" w:rsidRDefault="006C6E0B" w:rsidP="003C7A41">
      <w:r w:rsidRPr="003C7A41">
        <w:t>В структуре здравоохранения на стационарную медицинскую помощь приходится 23%, амбулаторную помощь –19%.</w:t>
      </w:r>
      <w:r w:rsidRPr="003C7A41">
        <w:tab/>
        <w:t>На реализацию программы модернизации здравоохранения</w:t>
      </w:r>
      <w:r w:rsidR="00D220FF" w:rsidRPr="003C7A41">
        <w:t xml:space="preserve"> </w:t>
      </w:r>
      <w:r w:rsidRPr="003C7A41">
        <w:t>профинансировано 10,4 млн.руб. за счет средств местного бюджета.</w:t>
      </w:r>
      <w:r w:rsidR="00D220FF" w:rsidRPr="003C7A41">
        <w:t xml:space="preserve"> </w:t>
      </w:r>
      <w:r w:rsidRPr="003C7A41">
        <w:t>Кредиторская задолженность на отчетную дату составила 12,3 млн.руб.</w:t>
      </w:r>
    </w:p>
    <w:p w:rsidR="006C6E0B" w:rsidRPr="003C7A41" w:rsidRDefault="006C6E0B" w:rsidP="003C7A41">
      <w:r w:rsidRPr="003C7A41">
        <w:t>Расходы на социальную политику</w:t>
      </w:r>
      <w:r w:rsidR="00D220FF" w:rsidRPr="003C7A41">
        <w:t xml:space="preserve"> </w:t>
      </w:r>
      <w:r w:rsidRPr="003C7A41">
        <w:t>составили 193 012 тыс. руб., или 67% от</w:t>
      </w:r>
      <w:r w:rsidR="00D220FF" w:rsidRPr="003C7A41">
        <w:t xml:space="preserve"> </w:t>
      </w:r>
      <w:r w:rsidRPr="003C7A41">
        <w:t xml:space="preserve">годового плана. Финансирование расходов осуществляется своевременно, кредиторской задолженности нет. </w:t>
      </w:r>
    </w:p>
    <w:p w:rsidR="006C6E0B" w:rsidRPr="003C7A41" w:rsidRDefault="006C6E0B" w:rsidP="003C7A41">
      <w:r w:rsidRPr="003C7A41">
        <w:t>По физкультуре и спорту расходы составили 461 тыс.руб.</w:t>
      </w:r>
    </w:p>
    <w:p w:rsidR="006C6E0B" w:rsidRPr="003C7A41" w:rsidRDefault="006C6E0B" w:rsidP="003C7A41">
      <w:r w:rsidRPr="003C7A41">
        <w:t>По разделу средства массовой информации профинансирована субсидия газете «Эхо» в сумме 577 тыс.руб.</w:t>
      </w:r>
    </w:p>
    <w:p w:rsidR="006C6E0B" w:rsidRPr="003C7A41" w:rsidRDefault="006C6E0B" w:rsidP="003C7A41">
      <w:r w:rsidRPr="003C7A41">
        <w:t xml:space="preserve"> За счет средств местного бюджета профинансированы долгосрочные целевые программы на сумму 47483 тыс.руб., что составило 88% от принятых в бюджете.</w:t>
      </w:r>
      <w:r w:rsidR="00D220FF" w:rsidRPr="003C7A41">
        <w:t xml:space="preserve"> </w:t>
      </w:r>
      <w:r w:rsidRPr="003C7A41">
        <w:t>По ДЦП «Жилище» финансирование составило 10605 тыс.руб.(80% от плана), ДЦП Модернизация объектов коммунальной инфраструктуры и обеспечение энергетической эффективности и энергосбережения» - 17601 тыс.руб.(100%), ДЦП Детство – 1651 тыс.руб. (53%), ДЦП Модернизация объектов культуры – 2164 тыс.руб.(87%), ДЦП Модернизация здравоохранения» - 10436 тыс.руб.(98%), ДЦП «Здоровье жителей Промышленновскогшо района» - 1230 тыс.руб.(62%), ДЦП «Грантовая поддержка учреждений и работников социальной сферы» - 387 тыс.руб.(76%).</w:t>
      </w:r>
    </w:p>
    <w:p w:rsidR="006C6E0B" w:rsidRPr="003C7A41" w:rsidRDefault="006C6E0B" w:rsidP="003C7A41">
      <w:r w:rsidRPr="003C7A41">
        <w:t>На обслуживание государственного и муниципального долга направлено 354 тыс.руб.</w:t>
      </w:r>
    </w:p>
    <w:p w:rsidR="006C6E0B" w:rsidRPr="003C7A41" w:rsidRDefault="006C6E0B" w:rsidP="003C7A41">
      <w:r w:rsidRPr="003C7A41">
        <w:t>За 9 месяцев муниципальным образованиям направлены межбюджетные трансферты в сумме 113 075 тыс.руб., 78% от годового плана.</w:t>
      </w:r>
      <w:r w:rsidR="00D220FF" w:rsidRPr="003C7A41">
        <w:t xml:space="preserve"> </w:t>
      </w:r>
      <w:r w:rsidRPr="003C7A41">
        <w:t>Финансирование дотации на выравнивание в разрезе поселений:</w:t>
      </w:r>
    </w:p>
    <w:p w:rsidR="006C6E0B" w:rsidRPr="003C7A41" w:rsidRDefault="006C6E0B" w:rsidP="003C7A41">
      <w:r w:rsidRPr="003C7A41">
        <w:t>Вагановское -</w:t>
      </w:r>
      <w:r w:rsidR="00D220FF" w:rsidRPr="003C7A41">
        <w:t xml:space="preserve"> </w:t>
      </w:r>
      <w:r w:rsidRPr="003C7A41">
        <w:t>4607 тыс.руб. (82% от годового плана),</w:t>
      </w:r>
    </w:p>
    <w:p w:rsidR="006C6E0B" w:rsidRPr="003C7A41" w:rsidRDefault="006C6E0B" w:rsidP="003C7A41">
      <w:r w:rsidRPr="003C7A41">
        <w:t>Калинкинское – 3483 тыс.руб.(71%),</w:t>
      </w:r>
    </w:p>
    <w:p w:rsidR="006C6E0B" w:rsidRPr="003C7A41" w:rsidRDefault="006C6E0B" w:rsidP="003C7A41">
      <w:r w:rsidRPr="003C7A41">
        <w:t>Пушкинское – 6479 тыс.руб.(73%),</w:t>
      </w:r>
    </w:p>
    <w:p w:rsidR="006C6E0B" w:rsidRPr="003C7A41" w:rsidRDefault="006C6E0B" w:rsidP="003C7A41">
      <w:r w:rsidRPr="003C7A41">
        <w:t>Лебедевское – 5553 тыс.руб.(72%),</w:t>
      </w:r>
    </w:p>
    <w:p w:rsidR="006C6E0B" w:rsidRPr="003C7A41" w:rsidRDefault="006C6E0B" w:rsidP="003C7A41">
      <w:r w:rsidRPr="003C7A41">
        <w:t>Окуневское – 5240 тыс.руб.(75%),</w:t>
      </w:r>
    </w:p>
    <w:p w:rsidR="006C6E0B" w:rsidRPr="003C7A41" w:rsidRDefault="006C6E0B" w:rsidP="003C7A41">
      <w:r w:rsidRPr="003C7A41">
        <w:t>Падунское – 9897 тыс.руб.(73%),</w:t>
      </w:r>
    </w:p>
    <w:p w:rsidR="006C6E0B" w:rsidRPr="003C7A41" w:rsidRDefault="006C6E0B" w:rsidP="003C7A41">
      <w:r w:rsidRPr="003C7A41">
        <w:t>Плотниковское – 17114 тыс.руб.(68%),</w:t>
      </w:r>
    </w:p>
    <w:p w:rsidR="006C6E0B" w:rsidRPr="003C7A41" w:rsidRDefault="006C6E0B" w:rsidP="003C7A41">
      <w:r w:rsidRPr="003C7A41">
        <w:t xml:space="preserve">Тарасовское –5669 тыс.руб.(70%), </w:t>
      </w:r>
    </w:p>
    <w:p w:rsidR="006C6E0B" w:rsidRPr="003C7A41" w:rsidRDefault="006C6E0B" w:rsidP="003C7A41">
      <w:r w:rsidRPr="003C7A41">
        <w:t>Тарабаринское – 5697 тыс.руб.(67%),</w:t>
      </w:r>
    </w:p>
    <w:p w:rsidR="006C6E0B" w:rsidRPr="003C7A41" w:rsidRDefault="006C6E0B" w:rsidP="003C7A41">
      <w:r w:rsidRPr="003C7A41">
        <w:t>Титовское –5955 тыс.руб.(80%),</w:t>
      </w:r>
    </w:p>
    <w:p w:rsidR="006C6E0B" w:rsidRPr="003C7A41" w:rsidRDefault="006C6E0B" w:rsidP="003C7A41">
      <w:r w:rsidRPr="003C7A41">
        <w:t>Поселок Промышленная –43380 тыс.руб.(90 %).</w:t>
      </w:r>
    </w:p>
    <w:p w:rsidR="006C6E0B" w:rsidRPr="003C7A41" w:rsidRDefault="006C6E0B" w:rsidP="003C7A41">
      <w:r w:rsidRPr="003C7A41">
        <w:lastRenderedPageBreak/>
        <w:t>По районному бюджету кредиторская задолженность (кроме текущей заработной платы и начислений) на отчетную дату</w:t>
      </w:r>
      <w:r w:rsidR="00D220FF" w:rsidRPr="003C7A41">
        <w:t xml:space="preserve"> </w:t>
      </w:r>
      <w:r w:rsidRPr="003C7A41">
        <w:t>составляет 40,6 млн.рублей.</w:t>
      </w:r>
      <w:r w:rsidR="00D220FF" w:rsidRPr="003C7A41">
        <w:t xml:space="preserve"> </w:t>
      </w:r>
      <w:r w:rsidRPr="003C7A41">
        <w:t>По сравнению с началом года кредиторская задолженность 15 млн.руб., или на 27%. Задолженность уменьшилась в основном за счет оплаты коммунальных услуг,</w:t>
      </w:r>
      <w:r w:rsidR="00D220FF" w:rsidRPr="003C7A41">
        <w:t xml:space="preserve"> </w:t>
      </w:r>
      <w:r w:rsidRPr="003C7A41">
        <w:t>модернизации здравоохранения, реконструкции детских садов.</w:t>
      </w:r>
    </w:p>
    <w:p w:rsidR="006C6E0B" w:rsidRPr="003C7A41" w:rsidRDefault="006C6E0B" w:rsidP="003C7A41">
      <w:r w:rsidRPr="003C7A41">
        <w:t>В разрезе отраслей в МБУЗ ЦРБ кредиторская задолженность по сравнению с началом года уменьшилась с 28 млн.руб. до 15 млн.руб. В</w:t>
      </w:r>
      <w:r w:rsidR="00D220FF" w:rsidRPr="003C7A41">
        <w:t xml:space="preserve"> </w:t>
      </w:r>
      <w:r w:rsidRPr="003C7A41">
        <w:t>УКМПСТ кредиторская задолженность уменьшилась с 2,6 млн.руб. до 400 тыс.руб.</w:t>
      </w:r>
      <w:r w:rsidR="00D220FF" w:rsidRPr="003C7A41">
        <w:t xml:space="preserve"> </w:t>
      </w:r>
      <w:r w:rsidRPr="003C7A41">
        <w:t>По</w:t>
      </w:r>
      <w:r w:rsidR="00D220FF" w:rsidRPr="003C7A41">
        <w:t xml:space="preserve"> </w:t>
      </w:r>
      <w:r w:rsidRPr="003C7A41">
        <w:t xml:space="preserve">учреждениям Управления образования кредиторская задолженность увеличилась с 22,4 до 24,8 млн.руб. </w:t>
      </w:r>
    </w:p>
    <w:p w:rsidR="006C6E0B" w:rsidRPr="003C7A41" w:rsidRDefault="006C6E0B" w:rsidP="003C7A41">
      <w:r w:rsidRPr="003C7A41">
        <w:t>По итогам исполнения бюджета дефицит бюджета составил 10 млн.руб. в связи с</w:t>
      </w:r>
      <w:r w:rsidR="00D220FF" w:rsidRPr="003C7A41">
        <w:t xml:space="preserve"> </w:t>
      </w:r>
      <w:r w:rsidRPr="003C7A41">
        <w:t>финансированием за счет бюджетной ссуды.</w:t>
      </w:r>
    </w:p>
    <w:p w:rsidR="006C6E0B" w:rsidRPr="003C7A41" w:rsidRDefault="006C6E0B" w:rsidP="003C7A41">
      <w:r w:rsidRPr="003C7A41">
        <w:t>На 01.01.2013г. по бюджету Промышленновского муниципального района объем муниципального долга составлял 29549 тыс. рублей, в том числе полученный бюджетный кредит из вышестоящего бюджета 20914 тыс. рублей, бюджетные ссуды по централизованным кредитам и ссуда под товарный кредит 1992-1994гг. – 8634 тыс.рублей. С целью погашения кредиторской задолженности</w:t>
      </w:r>
      <w:r w:rsidR="00D220FF" w:rsidRPr="003C7A41">
        <w:t xml:space="preserve"> </w:t>
      </w:r>
      <w:r w:rsidRPr="003C7A41">
        <w:t>взят кредит в коммерческом банке в сумме 14 млн.рублей, бюджетная суда в сумме 59 млн.руб. . Остаток бюджетного кредита в сумме 20914 тыс.рублей погашен полностью за счет дотации на выравнивание в мае 2013 года. Общая сумма муниципального долга за отчетный период составила 56285 тыс.руб., задолженность по сравнению с началом года увеличилась на 26736 тыс. рублей. Задолженность по ссудам и товарному кредиту возврату не подлежит в связи с банкротством сельскохозяйственных и фермерских хозяйств. В настоящее время готовятся нормативные документы по списанию централизованных кредитов 1992-1994гг.</w:t>
      </w:r>
    </w:p>
    <w:p w:rsidR="006C6E0B" w:rsidRPr="003C7A41" w:rsidRDefault="006C6E0B" w:rsidP="003C7A41"/>
    <w:p w:rsidR="00D220FF" w:rsidRPr="003C7A41" w:rsidRDefault="006C6E0B" w:rsidP="003C7A41">
      <w:pPr>
        <w:ind w:firstLine="0"/>
      </w:pPr>
      <w:r w:rsidRPr="003C7A41">
        <w:t>Начальник финансового управления</w:t>
      </w:r>
    </w:p>
    <w:p w:rsidR="006C6E0B" w:rsidRDefault="006C6E0B" w:rsidP="003C7A41">
      <w:pPr>
        <w:ind w:firstLine="0"/>
      </w:pPr>
      <w:r w:rsidRPr="003C7A41">
        <w:t>Г.В.Анохина</w:t>
      </w:r>
    </w:p>
    <w:p w:rsidR="003305C8" w:rsidRDefault="003305C8" w:rsidP="003C7A41">
      <w:pPr>
        <w:ind w:firstLine="0"/>
      </w:pPr>
    </w:p>
    <w:p w:rsidR="003305C8" w:rsidRPr="003305C8" w:rsidRDefault="003305C8" w:rsidP="003305C8">
      <w:pPr>
        <w:ind w:left="2694" w:firstLine="0"/>
        <w:jc w:val="right"/>
        <w:rPr>
          <w:rFonts w:cs="Arial"/>
          <w:b/>
          <w:bCs/>
          <w:kern w:val="28"/>
          <w:sz w:val="32"/>
          <w:szCs w:val="32"/>
        </w:rPr>
      </w:pPr>
      <w:r w:rsidRPr="003305C8">
        <w:rPr>
          <w:rFonts w:cs="Arial"/>
          <w:b/>
          <w:bCs/>
          <w:kern w:val="28"/>
          <w:sz w:val="32"/>
          <w:szCs w:val="32"/>
        </w:rPr>
        <w:t xml:space="preserve">Приложение 1 к Постановлению Администрации Промышленновского муниципального района от </w:t>
      </w:r>
      <w:r w:rsidRPr="003C7A41">
        <w:rPr>
          <w:rFonts w:cs="Arial"/>
          <w:b/>
          <w:bCs/>
          <w:kern w:val="28"/>
          <w:sz w:val="32"/>
          <w:szCs w:val="32"/>
        </w:rPr>
        <w:t>23.10.2013г. 1863-П</w:t>
      </w:r>
      <w:r w:rsidRPr="003305C8">
        <w:rPr>
          <w:rFonts w:cs="Arial"/>
          <w:b/>
          <w:bCs/>
          <w:kern w:val="28"/>
          <w:sz w:val="32"/>
          <w:szCs w:val="32"/>
        </w:rPr>
        <w:t xml:space="preserve"> "Об утверждении отчета об исполнении бюджета</w:t>
      </w:r>
      <w:r>
        <w:rPr>
          <w:rFonts w:cs="Arial"/>
          <w:b/>
          <w:bCs/>
          <w:kern w:val="28"/>
          <w:sz w:val="32"/>
          <w:szCs w:val="32"/>
        </w:rPr>
        <w:t xml:space="preserve"> </w:t>
      </w:r>
      <w:r w:rsidRPr="003305C8">
        <w:rPr>
          <w:rFonts w:cs="Arial"/>
          <w:b/>
          <w:bCs/>
          <w:kern w:val="28"/>
          <w:sz w:val="32"/>
          <w:szCs w:val="32"/>
        </w:rPr>
        <w:t>Промышленновского муниципального района за 9 месяцев 2013 года" муниципального района за 9 месяцев 2013 года"</w:t>
      </w:r>
    </w:p>
    <w:p w:rsidR="003305C8" w:rsidRPr="003305C8" w:rsidRDefault="003305C8" w:rsidP="003305C8">
      <w:pPr>
        <w:ind w:firstLine="0"/>
        <w:jc w:val="right"/>
        <w:rPr>
          <w:rFonts w:cs="Arial"/>
          <w:b/>
          <w:bCs/>
          <w:kern w:val="28"/>
          <w:sz w:val="32"/>
          <w:szCs w:val="32"/>
        </w:rPr>
      </w:pPr>
    </w:p>
    <w:p w:rsidR="003305C8" w:rsidRPr="003305C8" w:rsidRDefault="003305C8" w:rsidP="003305C8">
      <w:pPr>
        <w:ind w:firstLine="0"/>
        <w:jc w:val="center"/>
        <w:rPr>
          <w:rFonts w:cs="Arial"/>
          <w:bCs/>
          <w:szCs w:val="32"/>
        </w:rPr>
      </w:pPr>
      <w:r w:rsidRPr="003305C8">
        <w:rPr>
          <w:rFonts w:cs="Arial"/>
          <w:b/>
          <w:bCs/>
          <w:kern w:val="32"/>
          <w:sz w:val="32"/>
          <w:szCs w:val="32"/>
        </w:rPr>
        <w:t>Доходы бюджета МО "Промышленновский муниципальный район" за 9 месяцев 2013 года</w:t>
      </w:r>
    </w:p>
    <w:p w:rsidR="006C6E0B" w:rsidRPr="003C7A41" w:rsidRDefault="006C6E0B" w:rsidP="003C7A41">
      <w:pPr>
        <w:ind w:firstLine="0"/>
      </w:pPr>
    </w:p>
    <w:tbl>
      <w:tblPr>
        <w:tblW w:w="4990" w:type="pct"/>
        <w:jc w:val="center"/>
        <w:tblInd w:w="10" w:type="dxa"/>
        <w:tblLayout w:type="fixed"/>
        <w:tblCellMar>
          <w:left w:w="0" w:type="dxa"/>
          <w:right w:w="0" w:type="dxa"/>
        </w:tblCellMar>
        <w:tblLook w:val="04A0"/>
      </w:tblPr>
      <w:tblGrid>
        <w:gridCol w:w="2377"/>
        <w:gridCol w:w="3166"/>
        <w:gridCol w:w="1590"/>
        <w:gridCol w:w="1389"/>
        <w:gridCol w:w="1116"/>
      </w:tblGrid>
      <w:tr w:rsidR="006C6E0B" w:rsidRPr="003C7A41" w:rsidTr="003305C8">
        <w:trPr>
          <w:trHeight w:val="322"/>
          <w:jc w:val="center"/>
        </w:trPr>
        <w:tc>
          <w:tcPr>
            <w:tcW w:w="2376" w:type="dxa"/>
            <w:vMerge w:val="restart"/>
            <w:tcBorders>
              <w:top w:val="single" w:sz="8" w:space="0" w:color="auto"/>
              <w:left w:val="single" w:sz="8" w:space="0" w:color="auto"/>
              <w:bottom w:val="single" w:sz="8" w:space="0" w:color="auto"/>
              <w:right w:val="single" w:sz="8" w:space="0" w:color="auto"/>
            </w:tcBorders>
            <w:shd w:val="clear" w:color="auto" w:fill="auto"/>
          </w:tcPr>
          <w:p w:rsidR="006C6E0B" w:rsidRPr="003C7A41" w:rsidRDefault="006C6E0B" w:rsidP="003305C8">
            <w:pPr>
              <w:pStyle w:val="Table0"/>
            </w:pPr>
            <w:r w:rsidRPr="003C7A41">
              <w:t>Код</w:t>
            </w:r>
          </w:p>
        </w:tc>
        <w:tc>
          <w:tcPr>
            <w:tcW w:w="3166" w:type="dxa"/>
            <w:vMerge w:val="restart"/>
            <w:tcBorders>
              <w:top w:val="single" w:sz="8" w:space="0" w:color="auto"/>
              <w:left w:val="single" w:sz="8" w:space="0" w:color="auto"/>
              <w:bottom w:val="single" w:sz="8" w:space="0" w:color="auto"/>
              <w:right w:val="single" w:sz="8" w:space="0" w:color="auto"/>
            </w:tcBorders>
            <w:shd w:val="clear" w:color="auto" w:fill="auto"/>
          </w:tcPr>
          <w:p w:rsidR="006C6E0B" w:rsidRPr="003C7A41" w:rsidRDefault="006C6E0B" w:rsidP="003305C8">
            <w:pPr>
              <w:pStyle w:val="Table0"/>
            </w:pPr>
            <w:r w:rsidRPr="003C7A41">
              <w:t>Наименование групп , подгрупп, статей, подстатей, элементов, программ (подпрограмм), кодов экономической классификации доходов</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6C6E0B" w:rsidRPr="003C7A41" w:rsidRDefault="006C6E0B" w:rsidP="003305C8">
            <w:pPr>
              <w:pStyle w:val="Table0"/>
            </w:pPr>
            <w:r w:rsidRPr="003C7A41">
              <w:t>план 2013 год</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tcPr>
          <w:p w:rsidR="006C6E0B" w:rsidRPr="003C7A41" w:rsidRDefault="006C6E0B" w:rsidP="003305C8">
            <w:pPr>
              <w:pStyle w:val="Table0"/>
            </w:pPr>
            <w:r w:rsidRPr="003C7A41">
              <w:t xml:space="preserve">исполнено за 9 месяцев </w:t>
            </w:r>
            <w:smartTag w:uri="urn:schemas-microsoft-com:office:smarttags" w:element="metricconverter">
              <w:smartTagPr>
                <w:attr w:name="ProductID" w:val="2013 г"/>
              </w:smartTagPr>
              <w:r w:rsidRPr="003C7A41">
                <w:t>2013 г</w:t>
              </w:r>
            </w:smartTag>
          </w:p>
        </w:tc>
        <w:tc>
          <w:tcPr>
            <w:tcW w:w="1116" w:type="dxa"/>
            <w:vMerge w:val="restart"/>
            <w:tcBorders>
              <w:top w:val="single" w:sz="8" w:space="0" w:color="auto"/>
              <w:left w:val="single" w:sz="8" w:space="0" w:color="auto"/>
              <w:bottom w:val="single" w:sz="8" w:space="0" w:color="auto"/>
              <w:right w:val="single" w:sz="8" w:space="0" w:color="auto"/>
            </w:tcBorders>
            <w:shd w:val="clear" w:color="auto" w:fill="auto"/>
          </w:tcPr>
          <w:p w:rsidR="006C6E0B" w:rsidRPr="003C7A41" w:rsidRDefault="006C6E0B" w:rsidP="003305C8">
            <w:pPr>
              <w:pStyle w:val="Table0"/>
            </w:pPr>
            <w:r w:rsidRPr="003C7A41">
              <w:t>% исполнения</w:t>
            </w:r>
          </w:p>
        </w:tc>
      </w:tr>
      <w:tr w:rsidR="006C6E0B" w:rsidRPr="003C7A41" w:rsidTr="003305C8">
        <w:trPr>
          <w:trHeight w:val="960"/>
          <w:jc w:val="center"/>
        </w:trPr>
        <w:tc>
          <w:tcPr>
            <w:tcW w:w="2376" w:type="dxa"/>
            <w:vMerge/>
            <w:tcBorders>
              <w:top w:val="single" w:sz="8" w:space="0" w:color="auto"/>
              <w:left w:val="single" w:sz="8" w:space="0" w:color="auto"/>
              <w:bottom w:val="single" w:sz="8" w:space="0" w:color="auto"/>
              <w:right w:val="single" w:sz="8" w:space="0" w:color="auto"/>
            </w:tcBorders>
            <w:vAlign w:val="center"/>
          </w:tcPr>
          <w:p w:rsidR="006C6E0B" w:rsidRPr="003C7A41" w:rsidRDefault="006C6E0B" w:rsidP="003305C8">
            <w:pPr>
              <w:pStyle w:val="Table"/>
            </w:pPr>
          </w:p>
        </w:tc>
        <w:tc>
          <w:tcPr>
            <w:tcW w:w="3166" w:type="dxa"/>
            <w:vMerge/>
            <w:tcBorders>
              <w:top w:val="single" w:sz="8" w:space="0" w:color="auto"/>
              <w:left w:val="single" w:sz="8" w:space="0" w:color="auto"/>
              <w:bottom w:val="single" w:sz="8" w:space="0" w:color="auto"/>
              <w:right w:val="single" w:sz="8" w:space="0" w:color="auto"/>
            </w:tcBorders>
            <w:vAlign w:val="center"/>
          </w:tcPr>
          <w:p w:rsidR="006C6E0B" w:rsidRPr="003C7A41" w:rsidRDefault="006C6E0B" w:rsidP="003305C8">
            <w:pPr>
              <w:pStyle w:val="Table"/>
            </w:pPr>
          </w:p>
        </w:tc>
        <w:tc>
          <w:tcPr>
            <w:tcW w:w="1590" w:type="dxa"/>
            <w:vMerge/>
            <w:tcBorders>
              <w:top w:val="single" w:sz="8" w:space="0" w:color="auto"/>
              <w:left w:val="single" w:sz="8" w:space="0" w:color="auto"/>
              <w:bottom w:val="single" w:sz="8" w:space="0" w:color="000000"/>
              <w:right w:val="single" w:sz="8" w:space="0" w:color="auto"/>
            </w:tcBorders>
            <w:vAlign w:val="center"/>
          </w:tcPr>
          <w:p w:rsidR="006C6E0B" w:rsidRPr="003C7A41" w:rsidRDefault="006C6E0B" w:rsidP="003305C8">
            <w:pPr>
              <w:pStyle w:val="Table"/>
            </w:pPr>
          </w:p>
        </w:tc>
        <w:tc>
          <w:tcPr>
            <w:tcW w:w="1389" w:type="dxa"/>
            <w:vMerge/>
            <w:tcBorders>
              <w:top w:val="single" w:sz="8" w:space="0" w:color="auto"/>
              <w:left w:val="single" w:sz="8" w:space="0" w:color="auto"/>
              <w:bottom w:val="single" w:sz="8" w:space="0" w:color="000000"/>
              <w:right w:val="single" w:sz="8" w:space="0" w:color="auto"/>
            </w:tcBorders>
            <w:vAlign w:val="center"/>
          </w:tcPr>
          <w:p w:rsidR="006C6E0B" w:rsidRPr="003C7A41" w:rsidRDefault="006C6E0B" w:rsidP="003305C8">
            <w:pPr>
              <w:pStyle w:val="Table"/>
            </w:pPr>
          </w:p>
        </w:tc>
        <w:tc>
          <w:tcPr>
            <w:tcW w:w="1116" w:type="dxa"/>
            <w:vMerge/>
            <w:tcBorders>
              <w:top w:val="single" w:sz="8" w:space="0" w:color="auto"/>
              <w:left w:val="single" w:sz="8" w:space="0" w:color="auto"/>
              <w:bottom w:val="single" w:sz="8" w:space="0" w:color="auto"/>
              <w:right w:val="single" w:sz="8" w:space="0" w:color="auto"/>
            </w:tcBorders>
            <w:vAlign w:val="center"/>
          </w:tcPr>
          <w:p w:rsidR="006C6E0B" w:rsidRPr="003C7A41" w:rsidRDefault="006C6E0B" w:rsidP="003305C8">
            <w:pPr>
              <w:pStyle w:val="Table"/>
            </w:pP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 xml:space="preserve">1 00 00000 00 0000 </w:t>
            </w:r>
            <w:r w:rsidRPr="003C7A41">
              <w:lastRenderedPageBreak/>
              <w:t>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lastRenderedPageBreak/>
              <w:t xml:space="preserve">Налоговые и неналоговые </w:t>
            </w:r>
            <w:r w:rsidRPr="003C7A41">
              <w:lastRenderedPageBreak/>
              <w:t>доходы</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lastRenderedPageBreak/>
              <w:t>229610,0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154103,0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67,1</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lastRenderedPageBreak/>
              <w:t>1 01 00000 00 0000 000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НАЛОГИ НА ПРИБЫЛЬ, ДОХОДЫ</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192779,0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127697,0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66,2</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1 01 02000 01 0000 110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Налог на доходы физических лиц</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192779,0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127697,0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66,2</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1 05 00000 00 0000 000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НАЛОГИ НА СОВОКУПНЫЙ ДОХОД</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17815,0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12245,0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68,7</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1 06 00000 00 0000 000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НАЛОГ НА ИМУЩЕСТВО</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1 08 00000 00 0000 000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ГОСУДАРСТВЕННАЯ ПОШЛИНА</w:t>
            </w:r>
          </w:p>
        </w:tc>
        <w:tc>
          <w:tcPr>
            <w:tcW w:w="1590" w:type="dxa"/>
            <w:tcBorders>
              <w:top w:val="nil"/>
              <w:left w:val="nil"/>
              <w:bottom w:val="single" w:sz="8" w:space="0" w:color="auto"/>
              <w:right w:val="single" w:sz="8" w:space="0" w:color="auto"/>
            </w:tcBorders>
            <w:shd w:val="clear" w:color="auto" w:fill="auto"/>
            <w:noWrap/>
            <w:vAlign w:val="bottom"/>
          </w:tcPr>
          <w:p w:rsidR="006C6E0B" w:rsidRPr="003C7A41" w:rsidRDefault="006C6E0B" w:rsidP="003305C8">
            <w:pPr>
              <w:pStyle w:val="Table"/>
            </w:pPr>
            <w:r w:rsidRPr="003C7A41">
              <w:t>2076,0</w:t>
            </w:r>
          </w:p>
        </w:tc>
        <w:tc>
          <w:tcPr>
            <w:tcW w:w="1389" w:type="dxa"/>
            <w:tcBorders>
              <w:top w:val="nil"/>
              <w:left w:val="nil"/>
              <w:bottom w:val="single" w:sz="8" w:space="0" w:color="auto"/>
              <w:right w:val="single" w:sz="8" w:space="0" w:color="auto"/>
            </w:tcBorders>
            <w:shd w:val="clear" w:color="auto" w:fill="auto"/>
            <w:noWrap/>
            <w:vAlign w:val="bottom"/>
          </w:tcPr>
          <w:p w:rsidR="006C6E0B" w:rsidRPr="003C7A41" w:rsidRDefault="006C6E0B" w:rsidP="003305C8">
            <w:pPr>
              <w:pStyle w:val="Table"/>
            </w:pPr>
            <w:r w:rsidRPr="003C7A41">
              <w:t>1976,0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95,2</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1 09 00000 00 0000 000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Задолженность и перерасчеты по отмененным налогам</w:t>
            </w:r>
          </w:p>
        </w:tc>
        <w:tc>
          <w:tcPr>
            <w:tcW w:w="1590" w:type="dxa"/>
            <w:tcBorders>
              <w:top w:val="nil"/>
              <w:left w:val="nil"/>
              <w:bottom w:val="single" w:sz="8" w:space="0" w:color="auto"/>
              <w:right w:val="single" w:sz="8" w:space="0" w:color="auto"/>
            </w:tcBorders>
            <w:shd w:val="clear" w:color="auto" w:fill="auto"/>
            <w:noWrap/>
            <w:vAlign w:val="bottom"/>
          </w:tcPr>
          <w:p w:rsidR="006C6E0B" w:rsidRPr="003C7A41" w:rsidRDefault="006C6E0B" w:rsidP="003305C8">
            <w:pPr>
              <w:pStyle w:val="Table"/>
            </w:pPr>
            <w:r w:rsidRPr="003C7A41">
              <w:t> </w:t>
            </w:r>
          </w:p>
        </w:tc>
        <w:tc>
          <w:tcPr>
            <w:tcW w:w="1389" w:type="dxa"/>
            <w:tcBorders>
              <w:top w:val="nil"/>
              <w:left w:val="nil"/>
              <w:bottom w:val="single" w:sz="8" w:space="0" w:color="auto"/>
              <w:right w:val="single" w:sz="8" w:space="0" w:color="auto"/>
            </w:tcBorders>
            <w:shd w:val="clear" w:color="auto" w:fill="auto"/>
            <w:noWrap/>
            <w:vAlign w:val="bottom"/>
          </w:tcPr>
          <w:p w:rsidR="006C6E0B" w:rsidRPr="003C7A41" w:rsidRDefault="006C6E0B" w:rsidP="003305C8">
            <w:pPr>
              <w:pStyle w:val="Table"/>
            </w:pPr>
            <w:r w:rsidRPr="003C7A41">
              <w:t>4,0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r>
      <w:tr w:rsidR="006C6E0B" w:rsidRPr="003C7A41" w:rsidTr="003305C8">
        <w:trPr>
          <w:trHeight w:val="1155"/>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1 11 00000 00 0000 000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ДОХОДЫ ОТ ИСПОЛЬЗОВАНИЯ ИМУЩЕСТВА, НАХОДЯЩЕГОСЯ В ГОСУДАРСТВЕННОЙ И МУНИЦИПАЛЬНОЙ СОБСТВЕННОСТИ</w:t>
            </w:r>
          </w:p>
        </w:tc>
        <w:tc>
          <w:tcPr>
            <w:tcW w:w="1590" w:type="dxa"/>
            <w:tcBorders>
              <w:top w:val="nil"/>
              <w:left w:val="nil"/>
              <w:bottom w:val="single" w:sz="8" w:space="0" w:color="auto"/>
              <w:right w:val="single" w:sz="8" w:space="0" w:color="auto"/>
            </w:tcBorders>
            <w:shd w:val="clear" w:color="auto" w:fill="auto"/>
            <w:noWrap/>
            <w:vAlign w:val="bottom"/>
          </w:tcPr>
          <w:p w:rsidR="006C6E0B" w:rsidRPr="003C7A41" w:rsidRDefault="006C6E0B" w:rsidP="003305C8">
            <w:pPr>
              <w:pStyle w:val="Table"/>
            </w:pPr>
            <w:r w:rsidRPr="003C7A41">
              <w:t>9376</w:t>
            </w:r>
          </w:p>
        </w:tc>
        <w:tc>
          <w:tcPr>
            <w:tcW w:w="1389" w:type="dxa"/>
            <w:tcBorders>
              <w:top w:val="nil"/>
              <w:left w:val="nil"/>
              <w:bottom w:val="single" w:sz="8" w:space="0" w:color="auto"/>
              <w:right w:val="single" w:sz="8" w:space="0" w:color="auto"/>
            </w:tcBorders>
            <w:shd w:val="clear" w:color="auto" w:fill="auto"/>
            <w:noWrap/>
            <w:vAlign w:val="bottom"/>
          </w:tcPr>
          <w:p w:rsidR="006C6E0B" w:rsidRPr="003C7A41" w:rsidRDefault="006C6E0B" w:rsidP="003305C8">
            <w:pPr>
              <w:pStyle w:val="Table"/>
            </w:pPr>
            <w:r w:rsidRPr="003C7A41">
              <w:t>6063</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64,7</w:t>
            </w:r>
          </w:p>
        </w:tc>
      </w:tr>
      <w:tr w:rsidR="006C6E0B" w:rsidRPr="003C7A41" w:rsidTr="003305C8">
        <w:trPr>
          <w:trHeight w:val="73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112 00000 00 0000 000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ПЛАТЕЖИ ПРИ ПОЛЬЗОВАНИИ ПРИРОДНЫМИ РЕСУРСАМИ</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1260,0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510,0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40,5</w:t>
            </w:r>
          </w:p>
        </w:tc>
      </w:tr>
      <w:tr w:rsidR="006C6E0B" w:rsidRPr="003C7A41" w:rsidTr="003305C8">
        <w:trPr>
          <w:trHeight w:val="73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113 00000 00 0000 000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ДОХОДЫ ОТ ОКАЗАНИЯ ПЛАТНЫХ УСЛУГ И КОМПЕНСАЦИИИ ЗАТРАТ ГОСУДАРСТВА</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461,0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910,0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197,4</w:t>
            </w:r>
          </w:p>
        </w:tc>
      </w:tr>
      <w:tr w:rsidR="006C6E0B" w:rsidRPr="003C7A41" w:rsidTr="003305C8">
        <w:trPr>
          <w:trHeight w:val="73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114 00000 00 0000 000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ДОХОДЫ ОТ ПРОДАЖИ МАТЕРИАЛЬНЫХ И НЕМАТЕРИАЛЬНЫХ АКТИВОВ</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2722,0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2012,0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73,9</w:t>
            </w:r>
          </w:p>
        </w:tc>
      </w:tr>
      <w:tr w:rsidR="006C6E0B" w:rsidRPr="003C7A41" w:rsidTr="003305C8">
        <w:trPr>
          <w:trHeight w:val="420"/>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1 16 00000 00 0000 000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ШТРАФЫ, САНКЦИИ, ВОЗМЕЩЕНИЕ УЩЕРБА</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3121,0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2664,0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85,4</w:t>
            </w:r>
          </w:p>
        </w:tc>
      </w:tr>
      <w:tr w:rsidR="006C6E0B" w:rsidRPr="003C7A41" w:rsidTr="003305C8">
        <w:trPr>
          <w:trHeight w:val="420"/>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1 17 00000 00 0000 180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ПРОЧИЕ НЕНАЛОГОВЫЕ ДОХОДЫ</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22,0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r>
      <w:tr w:rsidR="006C6E0B" w:rsidRPr="003C7A41" w:rsidTr="003305C8">
        <w:trPr>
          <w:trHeight w:val="37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2 00 00000 00 0000 000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БЕЗВОЗМЕЗДНЫЕ ПОСТУПЛЕНИЯ</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1254175,0</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815235,0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65,0</w:t>
            </w:r>
          </w:p>
        </w:tc>
      </w:tr>
      <w:tr w:rsidR="006C6E0B" w:rsidRPr="003C7A41" w:rsidTr="003305C8">
        <w:trPr>
          <w:trHeight w:val="109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2 02 00000 00 0000 000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БЕЗВОЗМЕЗДНЫЕ</w:t>
            </w:r>
            <w:r w:rsidR="00D220FF" w:rsidRPr="003C7A41">
              <w:t xml:space="preserve"> </w:t>
            </w:r>
            <w:r w:rsidRPr="003C7A41">
              <w:t>ПОСТУПЛЕНИЯ</w:t>
            </w:r>
            <w:r w:rsidR="00D220FF" w:rsidRPr="003C7A41">
              <w:t xml:space="preserve"> </w:t>
            </w:r>
            <w:r w:rsidRPr="003C7A41">
              <w:t>ОТ</w:t>
            </w:r>
            <w:r w:rsidR="00D220FF" w:rsidRPr="003C7A41">
              <w:t xml:space="preserve"> </w:t>
            </w:r>
            <w:r w:rsidRPr="003C7A41">
              <w:t>ДРУГИХ</w:t>
            </w:r>
            <w:r w:rsidR="00D220FF" w:rsidRPr="003C7A41">
              <w:t xml:space="preserve"> </w:t>
            </w:r>
            <w:r w:rsidRPr="003C7A41">
              <w:t>БЮДЖЕТОВ БЮДЖЕТНОЙ СИСТЕМЫ РОССИЙСКОЙ ФЕДЕРАЦИИ</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1168580,0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812728,0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69,5</w:t>
            </w:r>
          </w:p>
        </w:tc>
      </w:tr>
      <w:tr w:rsidR="006C6E0B" w:rsidRPr="003C7A41" w:rsidTr="003305C8">
        <w:trPr>
          <w:trHeight w:val="525"/>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2 02 01000 00 0000 151</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Дотации бюджетам субъектов Российской Федерации и муниципальных образований</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249605,0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249605,0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100,0</w:t>
            </w:r>
          </w:p>
        </w:tc>
      </w:tr>
      <w:tr w:rsidR="006C6E0B" w:rsidRPr="003C7A41" w:rsidTr="003305C8">
        <w:trPr>
          <w:trHeight w:val="930"/>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lastRenderedPageBreak/>
              <w:t>2 02 02000 00 0000 151</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Субсидии бюджетам субъектов Российской Федерации и муниципальных образований (межбюджетные субсидии)</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111565,0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42881,0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38,4</w:t>
            </w:r>
          </w:p>
        </w:tc>
      </w:tr>
      <w:tr w:rsidR="006C6E0B" w:rsidRPr="003C7A41" w:rsidTr="003305C8">
        <w:trPr>
          <w:trHeight w:val="732"/>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2 02 03000 00 0000 151</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Субвенции</w:t>
            </w:r>
            <w:r w:rsidR="00D220FF" w:rsidRPr="003C7A41">
              <w:t xml:space="preserve"> </w:t>
            </w:r>
            <w:r w:rsidRPr="003C7A41">
              <w:t>бюджетам</w:t>
            </w:r>
            <w:r w:rsidR="00D220FF" w:rsidRPr="003C7A41">
              <w:t xml:space="preserve"> </w:t>
            </w:r>
            <w:r w:rsidRPr="003C7A41">
              <w:t>субъектов</w:t>
            </w:r>
            <w:r w:rsidR="00D220FF" w:rsidRPr="003C7A41">
              <w:t xml:space="preserve"> </w:t>
            </w:r>
            <w:r w:rsidRPr="003C7A41">
              <w:t>Российской</w:t>
            </w:r>
            <w:r w:rsidR="00D220FF" w:rsidRPr="003C7A41">
              <w:t xml:space="preserve"> </w:t>
            </w:r>
            <w:r w:rsidRPr="003C7A41">
              <w:t>Федерации</w:t>
            </w:r>
            <w:r w:rsidR="00D220FF" w:rsidRPr="003C7A41">
              <w:t xml:space="preserve"> </w:t>
            </w:r>
            <w:r w:rsidRPr="003C7A41">
              <w:t>и муниципальных образований</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691746,0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474958,0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68,7</w:t>
            </w:r>
          </w:p>
        </w:tc>
      </w:tr>
      <w:tr w:rsidR="006C6E0B" w:rsidRPr="003C7A41" w:rsidTr="003305C8">
        <w:trPr>
          <w:trHeight w:val="675"/>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2 02 04000 00 0000 151</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Иные межбюджетные трансферты</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115664,0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45285,0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39,2</w:t>
            </w:r>
          </w:p>
        </w:tc>
      </w:tr>
      <w:tr w:rsidR="006C6E0B" w:rsidRPr="003C7A41" w:rsidTr="003305C8">
        <w:trPr>
          <w:trHeight w:val="600"/>
          <w:jc w:val="center"/>
        </w:trPr>
        <w:tc>
          <w:tcPr>
            <w:tcW w:w="2376" w:type="dxa"/>
            <w:tcBorders>
              <w:top w:val="nil"/>
              <w:left w:val="single" w:sz="8" w:space="0" w:color="auto"/>
              <w:bottom w:val="single" w:sz="8" w:space="0" w:color="auto"/>
              <w:right w:val="nil"/>
            </w:tcBorders>
            <w:shd w:val="clear" w:color="auto" w:fill="auto"/>
          </w:tcPr>
          <w:p w:rsidR="006C6E0B" w:rsidRPr="003C7A41" w:rsidRDefault="006C6E0B" w:rsidP="003305C8">
            <w:pPr>
              <w:pStyle w:val="Table"/>
            </w:pPr>
            <w:r w:rsidRPr="003C7A41">
              <w:t>2 07 05000 00 0000 000</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6C6E0B" w:rsidRPr="003C7A41" w:rsidRDefault="006C6E0B" w:rsidP="003305C8">
            <w:pPr>
              <w:pStyle w:val="Table"/>
            </w:pPr>
            <w:r w:rsidRPr="003C7A41">
              <w:t>ПРОЧИЕ БЕЗВОЗМЕЗДНЫЕ ПОСТУПЛЕНИЯ</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85595,0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3273,0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3,8</w:t>
            </w:r>
          </w:p>
        </w:tc>
      </w:tr>
      <w:tr w:rsidR="006C6E0B" w:rsidRPr="003C7A41" w:rsidTr="003305C8">
        <w:trPr>
          <w:trHeight w:val="1635"/>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2 18 00000 00 0000 180</w:t>
            </w:r>
          </w:p>
        </w:tc>
        <w:tc>
          <w:tcPr>
            <w:tcW w:w="3166" w:type="dxa"/>
            <w:tcBorders>
              <w:top w:val="single" w:sz="8" w:space="0" w:color="auto"/>
              <w:left w:val="nil"/>
              <w:bottom w:val="single" w:sz="8" w:space="0" w:color="auto"/>
              <w:right w:val="single" w:sz="8" w:space="0" w:color="auto"/>
            </w:tcBorders>
            <w:shd w:val="clear" w:color="auto" w:fill="auto"/>
          </w:tcPr>
          <w:p w:rsidR="006C6E0B" w:rsidRPr="003C7A41" w:rsidRDefault="006C6E0B" w:rsidP="003305C8">
            <w:pPr>
              <w:pStyle w:val="Table"/>
            </w:pPr>
            <w:r w:rsidRPr="003C7A41">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26,0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r>
      <w:tr w:rsidR="006C6E0B" w:rsidRPr="003C7A41" w:rsidTr="003305C8">
        <w:trPr>
          <w:trHeight w:val="1200"/>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2 19 00000 00 0000 000</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Возврат остатков субсидий и субвенций и иных межбюджетных трансфертов, имеющих целевое назначение, прошлых лет</w:t>
            </w:r>
          </w:p>
        </w:tc>
        <w:tc>
          <w:tcPr>
            <w:tcW w:w="1590"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c>
          <w:tcPr>
            <w:tcW w:w="1389"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-792,0</w:t>
            </w:r>
          </w:p>
        </w:tc>
        <w:tc>
          <w:tcPr>
            <w:tcW w:w="111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r>
      <w:tr w:rsidR="006C6E0B" w:rsidRPr="003C7A41" w:rsidTr="003305C8">
        <w:trPr>
          <w:trHeight w:val="885"/>
          <w:jc w:val="center"/>
        </w:trPr>
        <w:tc>
          <w:tcPr>
            <w:tcW w:w="2376" w:type="dxa"/>
            <w:tcBorders>
              <w:top w:val="nil"/>
              <w:left w:val="single" w:sz="8" w:space="0" w:color="auto"/>
              <w:bottom w:val="single" w:sz="8" w:space="0" w:color="auto"/>
              <w:right w:val="single" w:sz="8" w:space="0" w:color="auto"/>
            </w:tcBorders>
            <w:shd w:val="clear" w:color="auto" w:fill="auto"/>
          </w:tcPr>
          <w:p w:rsidR="006C6E0B" w:rsidRPr="003C7A41" w:rsidRDefault="006C6E0B" w:rsidP="003305C8">
            <w:pPr>
              <w:pStyle w:val="Table"/>
            </w:pPr>
            <w:r w:rsidRPr="003C7A41">
              <w:t>Итого</w:t>
            </w:r>
          </w:p>
        </w:tc>
        <w:tc>
          <w:tcPr>
            <w:tcW w:w="3166" w:type="dxa"/>
            <w:tcBorders>
              <w:top w:val="nil"/>
              <w:left w:val="nil"/>
              <w:bottom w:val="single" w:sz="8" w:space="0" w:color="auto"/>
              <w:right w:val="single" w:sz="8" w:space="0" w:color="auto"/>
            </w:tcBorders>
            <w:shd w:val="clear" w:color="auto" w:fill="auto"/>
          </w:tcPr>
          <w:p w:rsidR="006C6E0B" w:rsidRPr="003C7A41" w:rsidRDefault="006C6E0B" w:rsidP="003305C8">
            <w:pPr>
              <w:pStyle w:val="Table"/>
            </w:pPr>
            <w:r w:rsidRPr="003C7A41">
              <w:t> </w:t>
            </w:r>
          </w:p>
        </w:tc>
        <w:tc>
          <w:tcPr>
            <w:tcW w:w="1590"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1483785,0</w:t>
            </w:r>
          </w:p>
        </w:tc>
        <w:tc>
          <w:tcPr>
            <w:tcW w:w="1389"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969338,0</w:t>
            </w:r>
          </w:p>
        </w:tc>
        <w:tc>
          <w:tcPr>
            <w:tcW w:w="1116" w:type="dxa"/>
            <w:tcBorders>
              <w:top w:val="nil"/>
              <w:left w:val="nil"/>
              <w:bottom w:val="single" w:sz="8" w:space="0" w:color="auto"/>
              <w:right w:val="single" w:sz="8" w:space="0" w:color="auto"/>
            </w:tcBorders>
            <w:shd w:val="clear" w:color="auto" w:fill="auto"/>
            <w:vAlign w:val="bottom"/>
          </w:tcPr>
          <w:p w:rsidR="006C6E0B" w:rsidRPr="003C7A41" w:rsidRDefault="006C6E0B" w:rsidP="003305C8">
            <w:pPr>
              <w:pStyle w:val="Table"/>
            </w:pPr>
            <w:r w:rsidRPr="003C7A41">
              <w:t>65,3</w:t>
            </w:r>
          </w:p>
        </w:tc>
      </w:tr>
    </w:tbl>
    <w:p w:rsidR="006C6E0B" w:rsidRDefault="006C6E0B" w:rsidP="003C7A41">
      <w:pPr>
        <w:ind w:firstLine="0"/>
      </w:pPr>
    </w:p>
    <w:p w:rsidR="003305C8" w:rsidRPr="003305C8" w:rsidRDefault="003305C8" w:rsidP="003305C8">
      <w:pPr>
        <w:ind w:left="3544" w:firstLine="0"/>
        <w:jc w:val="right"/>
        <w:rPr>
          <w:rFonts w:cs="Arial"/>
          <w:b/>
          <w:bCs/>
          <w:kern w:val="28"/>
          <w:sz w:val="32"/>
          <w:szCs w:val="32"/>
        </w:rPr>
      </w:pPr>
      <w:r w:rsidRPr="003305C8">
        <w:rPr>
          <w:rFonts w:cs="Arial"/>
          <w:b/>
          <w:bCs/>
          <w:kern w:val="28"/>
          <w:sz w:val="32"/>
          <w:szCs w:val="32"/>
        </w:rPr>
        <w:t xml:space="preserve">Приложение </w:t>
      </w:r>
      <w:r>
        <w:rPr>
          <w:rFonts w:cs="Arial"/>
          <w:b/>
          <w:bCs/>
          <w:kern w:val="28"/>
          <w:sz w:val="32"/>
          <w:szCs w:val="32"/>
        </w:rPr>
        <w:t xml:space="preserve">2 </w:t>
      </w:r>
      <w:r w:rsidRPr="003305C8">
        <w:rPr>
          <w:rFonts w:cs="Arial"/>
          <w:b/>
          <w:bCs/>
          <w:kern w:val="28"/>
          <w:sz w:val="32"/>
          <w:szCs w:val="32"/>
        </w:rPr>
        <w:t xml:space="preserve">к Постановлению Администрации Промышленновского муниципального района от </w:t>
      </w:r>
      <w:r w:rsidRPr="003C7A41">
        <w:rPr>
          <w:rFonts w:cs="Arial"/>
          <w:b/>
          <w:bCs/>
          <w:kern w:val="28"/>
          <w:sz w:val="32"/>
          <w:szCs w:val="32"/>
        </w:rPr>
        <w:t>23.10.2013г. 1863-П</w:t>
      </w:r>
      <w:r w:rsidRPr="003305C8">
        <w:rPr>
          <w:rFonts w:cs="Arial"/>
          <w:b/>
          <w:bCs/>
          <w:kern w:val="28"/>
          <w:sz w:val="32"/>
          <w:szCs w:val="32"/>
        </w:rPr>
        <w:t xml:space="preserve"> "Об утверждении отчета об исполнении бюджета Промышленновского муниципального района за 9 месяцев 2013 года" муниципального района за 9 месяцев 2013 года"</w:t>
      </w:r>
    </w:p>
    <w:p w:rsidR="003305C8" w:rsidRDefault="003305C8" w:rsidP="003305C8">
      <w:pPr>
        <w:ind w:left="3119" w:firstLine="0"/>
      </w:pPr>
    </w:p>
    <w:p w:rsidR="003305C8" w:rsidRPr="003305C8" w:rsidRDefault="003305C8" w:rsidP="003305C8">
      <w:pPr>
        <w:ind w:firstLine="0"/>
        <w:jc w:val="center"/>
        <w:rPr>
          <w:rFonts w:cs="Arial"/>
          <w:b/>
          <w:bCs/>
          <w:kern w:val="32"/>
          <w:sz w:val="32"/>
          <w:szCs w:val="32"/>
        </w:rPr>
      </w:pPr>
      <w:r w:rsidRPr="003305C8">
        <w:rPr>
          <w:rFonts w:cs="Arial"/>
          <w:b/>
          <w:bCs/>
          <w:kern w:val="32"/>
          <w:sz w:val="32"/>
          <w:szCs w:val="32"/>
        </w:rPr>
        <w:lastRenderedPageBreak/>
        <w:t>Исполнение бюджета МО "Промышленновский муниципальный район" по расходам за 9 месяцев 2013 года</w:t>
      </w:r>
      <w:r w:rsidRPr="003305C8">
        <w:rPr>
          <w:rFonts w:cs="Arial"/>
          <w:bCs/>
          <w:szCs w:val="32"/>
        </w:rPr>
        <w:t xml:space="preserve"> </w:t>
      </w:r>
      <w:r w:rsidRPr="003305C8">
        <w:rPr>
          <w:rFonts w:cs="Arial"/>
          <w:b/>
          <w:bCs/>
          <w:kern w:val="32"/>
          <w:sz w:val="32"/>
          <w:szCs w:val="32"/>
        </w:rPr>
        <w:t>тыс.руб</w:t>
      </w:r>
    </w:p>
    <w:p w:rsidR="003305C8" w:rsidRPr="003C7A41" w:rsidRDefault="003305C8" w:rsidP="003C7A41">
      <w:pPr>
        <w:ind w:firstLine="0"/>
      </w:pPr>
    </w:p>
    <w:tbl>
      <w:tblPr>
        <w:tblW w:w="4995" w:type="pct"/>
        <w:jc w:val="center"/>
        <w:tblInd w:w="5" w:type="dxa"/>
        <w:tblLayout w:type="fixed"/>
        <w:tblCellMar>
          <w:left w:w="0" w:type="dxa"/>
          <w:right w:w="0" w:type="dxa"/>
        </w:tblCellMar>
        <w:tblLook w:val="04A0"/>
      </w:tblPr>
      <w:tblGrid>
        <w:gridCol w:w="904"/>
        <w:gridCol w:w="4621"/>
        <w:gridCol w:w="1417"/>
        <w:gridCol w:w="1296"/>
        <w:gridCol w:w="1399"/>
      </w:tblGrid>
      <w:tr w:rsidR="006C6E0B" w:rsidRPr="003C7A41" w:rsidTr="003305C8">
        <w:trPr>
          <w:trHeight w:val="936"/>
          <w:jc w:val="center"/>
        </w:trPr>
        <w:tc>
          <w:tcPr>
            <w:tcW w:w="904" w:type="dxa"/>
            <w:tcBorders>
              <w:top w:val="single" w:sz="4" w:space="0" w:color="auto"/>
              <w:left w:val="single" w:sz="4" w:space="0" w:color="auto"/>
              <w:bottom w:val="single" w:sz="4" w:space="0" w:color="auto"/>
              <w:right w:val="nil"/>
            </w:tcBorders>
            <w:shd w:val="clear" w:color="auto" w:fill="auto"/>
            <w:vAlign w:val="center"/>
          </w:tcPr>
          <w:p w:rsidR="006C6E0B" w:rsidRPr="003C7A41" w:rsidRDefault="006C6E0B" w:rsidP="003C7A41">
            <w:pPr>
              <w:pStyle w:val="Table0"/>
            </w:pPr>
            <w:r w:rsidRPr="003C7A41">
              <w:t>Под-раздел</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6C6E0B" w:rsidRPr="003C7A41" w:rsidRDefault="006C6E0B" w:rsidP="003C7A41">
            <w:pPr>
              <w:pStyle w:val="Table0"/>
            </w:pPr>
            <w:r w:rsidRPr="003C7A41">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6C6E0B" w:rsidRPr="003C7A41" w:rsidRDefault="006C6E0B" w:rsidP="003C7A41">
            <w:pPr>
              <w:pStyle w:val="Table0"/>
            </w:pPr>
            <w:r w:rsidRPr="003C7A41">
              <w:t>Уточнённый</w:t>
            </w:r>
            <w:r w:rsidR="00D220FF" w:rsidRPr="003C7A41">
              <w:t xml:space="preserve"> </w:t>
            </w:r>
            <w:r w:rsidRPr="003C7A41">
              <w:t xml:space="preserve">план </w:t>
            </w:r>
          </w:p>
        </w:tc>
        <w:tc>
          <w:tcPr>
            <w:tcW w:w="1296" w:type="dxa"/>
            <w:tcBorders>
              <w:top w:val="single" w:sz="4" w:space="0" w:color="auto"/>
              <w:left w:val="nil"/>
              <w:bottom w:val="single" w:sz="4" w:space="0" w:color="auto"/>
              <w:right w:val="single" w:sz="4" w:space="0" w:color="auto"/>
            </w:tcBorders>
            <w:shd w:val="clear" w:color="auto" w:fill="auto"/>
            <w:vAlign w:val="center"/>
          </w:tcPr>
          <w:p w:rsidR="006C6E0B" w:rsidRPr="003C7A41" w:rsidRDefault="006C6E0B" w:rsidP="003C7A41">
            <w:pPr>
              <w:pStyle w:val="Table0"/>
            </w:pPr>
            <w:r w:rsidRPr="003C7A41">
              <w:t xml:space="preserve">Исполнено за 9 месяцев </w:t>
            </w:r>
          </w:p>
        </w:tc>
        <w:tc>
          <w:tcPr>
            <w:tcW w:w="1399" w:type="dxa"/>
            <w:tcBorders>
              <w:top w:val="single" w:sz="4" w:space="0" w:color="auto"/>
              <w:left w:val="nil"/>
              <w:bottom w:val="single" w:sz="4" w:space="0" w:color="auto"/>
              <w:right w:val="single" w:sz="4" w:space="0" w:color="auto"/>
            </w:tcBorders>
            <w:shd w:val="clear" w:color="auto" w:fill="auto"/>
            <w:vAlign w:val="center"/>
          </w:tcPr>
          <w:p w:rsidR="006C6E0B" w:rsidRPr="003C7A41" w:rsidRDefault="006C6E0B" w:rsidP="003C7A41">
            <w:pPr>
              <w:pStyle w:val="Table0"/>
            </w:pPr>
            <w:r w:rsidRPr="003C7A41">
              <w:t>% исполнения</w:t>
            </w:r>
          </w:p>
        </w:tc>
      </w:tr>
      <w:tr w:rsidR="006C6E0B" w:rsidRPr="003C7A41" w:rsidTr="003305C8">
        <w:trPr>
          <w:trHeight w:val="312"/>
          <w:jc w:val="center"/>
        </w:trPr>
        <w:tc>
          <w:tcPr>
            <w:tcW w:w="904" w:type="dxa"/>
            <w:tcBorders>
              <w:top w:val="single" w:sz="4" w:space="0" w:color="auto"/>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35 048,0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26 292,0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75,0</w:t>
            </w:r>
          </w:p>
        </w:tc>
      </w:tr>
      <w:tr w:rsidR="006C6E0B" w:rsidRPr="003C7A41" w:rsidTr="003305C8">
        <w:trPr>
          <w:trHeight w:val="936"/>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993,0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862,0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86,8</w:t>
            </w:r>
          </w:p>
        </w:tc>
      </w:tr>
      <w:tr w:rsidR="006C6E0B" w:rsidRPr="003C7A41" w:rsidTr="003305C8">
        <w:trPr>
          <w:trHeight w:val="1248"/>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03</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841,0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574,0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68,3</w:t>
            </w:r>
          </w:p>
        </w:tc>
      </w:tr>
      <w:tr w:rsidR="006C6E0B" w:rsidRPr="003C7A41" w:rsidTr="003305C8">
        <w:trPr>
          <w:trHeight w:val="1275"/>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04</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21 784,0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17 756,0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81,5</w:t>
            </w:r>
          </w:p>
        </w:tc>
      </w:tr>
      <w:tr w:rsidR="006C6E0B" w:rsidRPr="003C7A41" w:rsidTr="003305C8">
        <w:trPr>
          <w:trHeight w:val="312"/>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07</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Обеспечение проведения выборов</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64,0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64,0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100,0</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11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Резервные фонды</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324,0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0,0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0,0</w:t>
            </w:r>
          </w:p>
        </w:tc>
      </w:tr>
      <w:tr w:rsidR="006C6E0B" w:rsidRPr="003C7A41" w:rsidTr="003305C8">
        <w:trPr>
          <w:trHeight w:val="483"/>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13</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11 038,0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7 036,0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63,7</w:t>
            </w:r>
          </w:p>
        </w:tc>
      </w:tr>
      <w:tr w:rsidR="006C6E0B" w:rsidRPr="003C7A41" w:rsidTr="003305C8">
        <w:trPr>
          <w:trHeight w:val="277"/>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НАЦИОНАЛЬНАЯ ОБОРОНА</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1 390,0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1 040,0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74,8</w:t>
            </w:r>
          </w:p>
        </w:tc>
      </w:tr>
      <w:tr w:rsidR="006C6E0B" w:rsidRPr="003C7A41" w:rsidTr="003305C8">
        <w:trPr>
          <w:trHeight w:val="409"/>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03</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1 390,0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1 040,0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74,8</w:t>
            </w:r>
          </w:p>
        </w:tc>
      </w:tr>
      <w:tr w:rsidR="006C6E0B" w:rsidRPr="003C7A41" w:rsidTr="003305C8">
        <w:trPr>
          <w:trHeight w:val="996"/>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761,0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611,0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80,3</w:t>
            </w:r>
          </w:p>
        </w:tc>
      </w:tr>
      <w:tr w:rsidR="006C6E0B" w:rsidRPr="003C7A41" w:rsidTr="003305C8">
        <w:trPr>
          <w:trHeight w:val="985"/>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09</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761,0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611,0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80,3</w:t>
            </w:r>
          </w:p>
        </w:tc>
      </w:tr>
      <w:tr w:rsidR="006C6E0B" w:rsidRPr="003C7A41" w:rsidTr="003305C8">
        <w:trPr>
          <w:trHeight w:val="418"/>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НАЦИОНАЛЬНАЯ ЭКОНОМИКА</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24 235,0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20 743,0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85,6</w:t>
            </w:r>
          </w:p>
        </w:tc>
      </w:tr>
      <w:tr w:rsidR="006C6E0B" w:rsidRPr="003C7A41" w:rsidTr="003305C8">
        <w:trPr>
          <w:trHeight w:val="276"/>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Общеэкономические вопросы</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0,0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0,0</w:t>
            </w:r>
          </w:p>
        </w:tc>
      </w:tr>
      <w:tr w:rsidR="006C6E0B" w:rsidRPr="003C7A41" w:rsidTr="003305C8">
        <w:trPr>
          <w:trHeight w:val="276"/>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05</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Сельское хозяйство и рыболовство</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3 975,0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2 867,0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72,1</w:t>
            </w:r>
          </w:p>
        </w:tc>
      </w:tr>
      <w:tr w:rsidR="006C6E0B" w:rsidRPr="003C7A41" w:rsidTr="003305C8">
        <w:trPr>
          <w:trHeight w:val="560"/>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09</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8 050,0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8 050,0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100,0</w:t>
            </w:r>
          </w:p>
        </w:tc>
      </w:tr>
      <w:tr w:rsidR="006C6E0B" w:rsidRPr="003C7A41" w:rsidTr="003305C8">
        <w:trPr>
          <w:trHeight w:val="709"/>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12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12 210,0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9 826,0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80,5</w:t>
            </w:r>
          </w:p>
        </w:tc>
      </w:tr>
      <w:tr w:rsidR="006C6E0B" w:rsidRPr="003C7A41" w:rsidTr="003305C8">
        <w:trPr>
          <w:trHeight w:val="405"/>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vAlign w:val="bottom"/>
          </w:tcPr>
          <w:p w:rsidR="006C6E0B" w:rsidRPr="003C7A41" w:rsidRDefault="006C6E0B" w:rsidP="003C7A41">
            <w:pPr>
              <w:pStyle w:val="Table"/>
            </w:pPr>
            <w:r w:rsidRPr="003C7A41">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201 688,0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68 507,0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34,0</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lastRenderedPageBreak/>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Жилищное хозяйство </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179 035,0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57 485,0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32,1</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Коммунальное хозяйство </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22 653,0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11 022,0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48,7</w:t>
            </w:r>
          </w:p>
        </w:tc>
      </w:tr>
      <w:tr w:rsidR="006C6E0B" w:rsidRPr="003C7A41" w:rsidTr="003305C8">
        <w:trPr>
          <w:trHeight w:val="290"/>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ОХРАНА ОКРУЖАЮЩЕЙ СРЕДЫ</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500,0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148,0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29,6</w:t>
            </w:r>
          </w:p>
        </w:tc>
      </w:tr>
      <w:tr w:rsidR="006C6E0B" w:rsidRPr="003C7A41" w:rsidTr="003305C8">
        <w:trPr>
          <w:trHeight w:val="550"/>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05</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Другие вопросы в области охраны окружающей среды </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500,0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148,0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29,6</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ОБРАЗОВАНИЕ</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677 175,0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480 021,0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70,9</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Дошкольное образование </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168 044,0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123 327,0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73,4</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Общее образование </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479 399,0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334 299,0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69,7</w:t>
            </w:r>
          </w:p>
        </w:tc>
      </w:tr>
      <w:tr w:rsidR="006C6E0B" w:rsidRPr="003C7A41" w:rsidTr="003305C8">
        <w:trPr>
          <w:trHeight w:val="500"/>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07</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Молодёжная политика и оздоровление детей</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3 639,0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2 826,0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77,7</w:t>
            </w:r>
          </w:p>
        </w:tc>
      </w:tr>
      <w:tr w:rsidR="006C6E0B" w:rsidRPr="003C7A41" w:rsidTr="003305C8">
        <w:trPr>
          <w:trHeight w:val="409"/>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09</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Другие вопросы в области образования</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26 093,0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19 569,0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75,0</w:t>
            </w:r>
          </w:p>
        </w:tc>
      </w:tr>
      <w:tr w:rsidR="006C6E0B" w:rsidRPr="003C7A41" w:rsidTr="003305C8">
        <w:trPr>
          <w:trHeight w:val="429"/>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КУЛЬТУРА, КИНЕМАТОГРАФИЯ </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42 954,0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32 748,0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76,2</w:t>
            </w:r>
          </w:p>
        </w:tc>
      </w:tr>
      <w:tr w:rsidR="006C6E0B" w:rsidRPr="003C7A41" w:rsidTr="003305C8">
        <w:trPr>
          <w:trHeight w:val="312"/>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Культура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40 411,0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30 535,0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75,6</w:t>
            </w:r>
          </w:p>
        </w:tc>
      </w:tr>
      <w:tr w:rsidR="006C6E0B" w:rsidRPr="003C7A41" w:rsidTr="003305C8">
        <w:trPr>
          <w:trHeight w:val="652"/>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04</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2 543,0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2 213,0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87,0</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ЗДРАВООХРАНЕНИЕ </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66 658,0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41 846,0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62,8</w:t>
            </w:r>
          </w:p>
        </w:tc>
      </w:tr>
      <w:tr w:rsidR="006C6E0B" w:rsidRPr="003C7A41" w:rsidTr="003305C8">
        <w:trPr>
          <w:trHeight w:val="345"/>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Стационарная медицинская помощь</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13 166,0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9 847,0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74,8</w:t>
            </w:r>
          </w:p>
        </w:tc>
      </w:tr>
      <w:tr w:rsidR="006C6E0B" w:rsidRPr="003C7A41" w:rsidTr="003305C8">
        <w:trPr>
          <w:trHeight w:val="62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Амбулаторная помощь</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10 632,0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8 123,0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76,4</w:t>
            </w:r>
          </w:p>
        </w:tc>
      </w:tr>
      <w:tr w:rsidR="006C6E0B" w:rsidRPr="003C7A41" w:rsidTr="003305C8">
        <w:trPr>
          <w:trHeight w:val="345"/>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04</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Скорая медицинская помощь</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385,0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308,0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80,0</w:t>
            </w:r>
          </w:p>
        </w:tc>
      </w:tr>
      <w:tr w:rsidR="006C6E0B" w:rsidRPr="003C7A41" w:rsidTr="003305C8">
        <w:trPr>
          <w:trHeight w:val="563"/>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09</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Другие вопросы в области здравоохранения</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42 475,0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23 568,0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55,5</w:t>
            </w:r>
          </w:p>
        </w:tc>
      </w:tr>
      <w:tr w:rsidR="006C6E0B" w:rsidRPr="003C7A41" w:rsidTr="003305C8">
        <w:trPr>
          <w:trHeight w:val="543"/>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СОЦИАЛЬНАЯ ПОЛИТИКА</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289 783,0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193 012,0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66,6</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Пенсионное обеспечение</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2 924,0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2 424,0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82,9</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Социальное обслуживание населения</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31 419,0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21 594,0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68,7</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03</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Социальное обеспечение населения</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186 092,0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125 120,0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67,2</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04</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Охрана семьи и детства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58 018,0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35 562,0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61,3</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06</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11 330,0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8 312,0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73,4</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ФИЗИЧЕСКАЯ КУЛЬТУРА</w:t>
            </w:r>
            <w:r w:rsidR="00D220FF" w:rsidRPr="003C7A41">
              <w:t xml:space="preserve"> </w:t>
            </w:r>
            <w:r w:rsidRPr="003C7A41">
              <w:t>И СПОРТ</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561,0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461,0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82,2</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Физическая культура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561,0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461,0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82,2</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СРЕДСТВА МАССОВОЙ ИНФОРМАЦИИ</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727,0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577,0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79,4</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02</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Периодическая печать и издательства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727,0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577,0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79,4</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 xml:space="preserve">ОБСЛУЖИВАНИЕ ГОСУДАРСТВЕННОГО И </w:t>
            </w:r>
            <w:r w:rsidRPr="003C7A41">
              <w:lastRenderedPageBreak/>
              <w:t>МУНИЦИПАЛЬНОГО ДОЛГА</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lastRenderedPageBreak/>
              <w:t>500,0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354,0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70,8</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lastRenderedPageBreak/>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500,0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354,0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70,8</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00</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МЕЖБЮДЖЕТНЫЕ ТРАНСФЕРТЫ</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145 172,0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113 075,0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77,9</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auto" w:fill="auto"/>
          </w:tcPr>
          <w:p w:rsidR="006C6E0B" w:rsidRPr="003C7A41" w:rsidRDefault="006C6E0B" w:rsidP="003C7A41">
            <w:pPr>
              <w:pStyle w:val="Table"/>
            </w:pPr>
            <w:r w:rsidRPr="003C7A41">
              <w:t>01</w:t>
            </w:r>
          </w:p>
        </w:tc>
        <w:tc>
          <w:tcPr>
            <w:tcW w:w="4621" w:type="dxa"/>
            <w:tcBorders>
              <w:top w:val="nil"/>
              <w:left w:val="nil"/>
              <w:bottom w:val="single" w:sz="4" w:space="0" w:color="auto"/>
              <w:right w:val="single" w:sz="4" w:space="0" w:color="auto"/>
            </w:tcBorders>
            <w:shd w:val="clear" w:color="auto" w:fill="auto"/>
          </w:tcPr>
          <w:p w:rsidR="006C6E0B" w:rsidRPr="003C7A41" w:rsidRDefault="006C6E0B" w:rsidP="003C7A41">
            <w:pPr>
              <w:pStyle w:val="Table"/>
            </w:pPr>
            <w:r w:rsidRPr="003C7A41">
              <w:t>Дотации на выравнивание бюджетной обеспеченности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145 172,0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113 075,0</w:t>
            </w:r>
          </w:p>
        </w:tc>
        <w:tc>
          <w:tcPr>
            <w:tcW w:w="1399" w:type="dxa"/>
            <w:tcBorders>
              <w:top w:val="nil"/>
              <w:left w:val="nil"/>
              <w:bottom w:val="single" w:sz="4" w:space="0" w:color="auto"/>
              <w:right w:val="single" w:sz="4" w:space="0" w:color="auto"/>
            </w:tcBorders>
            <w:shd w:val="clear" w:color="auto" w:fill="auto"/>
            <w:noWrap/>
            <w:vAlign w:val="bottom"/>
          </w:tcPr>
          <w:p w:rsidR="006C6E0B" w:rsidRPr="003C7A41" w:rsidRDefault="006C6E0B" w:rsidP="003C7A41">
            <w:pPr>
              <w:pStyle w:val="Table"/>
            </w:pPr>
            <w:r w:rsidRPr="003C7A41">
              <w:t>77,9</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000000" w:fill="FFFFFF"/>
          </w:tcPr>
          <w:p w:rsidR="006C6E0B" w:rsidRPr="003C7A41" w:rsidRDefault="006C6E0B" w:rsidP="003C7A41">
            <w:pPr>
              <w:pStyle w:val="Table"/>
            </w:pPr>
            <w:r w:rsidRPr="003C7A41">
              <w:t> </w:t>
            </w:r>
          </w:p>
        </w:tc>
        <w:tc>
          <w:tcPr>
            <w:tcW w:w="4621" w:type="dxa"/>
            <w:tcBorders>
              <w:top w:val="nil"/>
              <w:left w:val="nil"/>
              <w:bottom w:val="single" w:sz="4" w:space="0" w:color="auto"/>
              <w:right w:val="single" w:sz="4" w:space="0" w:color="auto"/>
            </w:tcBorders>
            <w:shd w:val="clear" w:color="000000" w:fill="FFFFFF"/>
          </w:tcPr>
          <w:p w:rsidR="006C6E0B" w:rsidRPr="003C7A41" w:rsidRDefault="006C6E0B" w:rsidP="003C7A41">
            <w:pPr>
              <w:pStyle w:val="Table"/>
            </w:pPr>
            <w:r w:rsidRPr="003C7A41">
              <w:t>ВСЕГО</w:t>
            </w:r>
            <w:r w:rsidR="00D220FF" w:rsidRPr="003C7A41">
              <w:t xml:space="preserve"> </w:t>
            </w:r>
            <w:r w:rsidRPr="003C7A41">
              <w:t xml:space="preserve">РАСХОДОВ </w:t>
            </w:r>
          </w:p>
        </w:tc>
        <w:tc>
          <w:tcPr>
            <w:tcW w:w="1417"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1 487 152,0</w:t>
            </w:r>
          </w:p>
        </w:tc>
        <w:tc>
          <w:tcPr>
            <w:tcW w:w="1296" w:type="dxa"/>
            <w:tcBorders>
              <w:top w:val="nil"/>
              <w:left w:val="nil"/>
              <w:bottom w:val="single" w:sz="4" w:space="0" w:color="auto"/>
              <w:right w:val="single" w:sz="4" w:space="0" w:color="auto"/>
            </w:tcBorders>
            <w:shd w:val="clear" w:color="000000" w:fill="FFFFFF"/>
            <w:vAlign w:val="bottom"/>
          </w:tcPr>
          <w:p w:rsidR="006C6E0B" w:rsidRPr="003C7A41" w:rsidRDefault="006C6E0B" w:rsidP="003C7A41">
            <w:pPr>
              <w:pStyle w:val="Table"/>
            </w:pPr>
            <w:r w:rsidRPr="003C7A41">
              <w:t>979 435,0</w:t>
            </w:r>
          </w:p>
        </w:tc>
        <w:tc>
          <w:tcPr>
            <w:tcW w:w="1399"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65,9</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000000" w:fill="FFFFFF"/>
          </w:tcPr>
          <w:p w:rsidR="006C6E0B" w:rsidRPr="003C7A41" w:rsidRDefault="006C6E0B" w:rsidP="003C7A41">
            <w:pPr>
              <w:pStyle w:val="Table"/>
            </w:pPr>
            <w:r w:rsidRPr="003C7A41">
              <w:t> </w:t>
            </w:r>
          </w:p>
        </w:tc>
        <w:tc>
          <w:tcPr>
            <w:tcW w:w="4621" w:type="dxa"/>
            <w:tcBorders>
              <w:top w:val="nil"/>
              <w:left w:val="nil"/>
              <w:bottom w:val="single" w:sz="4" w:space="0" w:color="auto"/>
              <w:right w:val="single" w:sz="4" w:space="0" w:color="auto"/>
            </w:tcBorders>
            <w:shd w:val="clear" w:color="000000" w:fill="FFFFFF"/>
          </w:tcPr>
          <w:p w:rsidR="006C6E0B" w:rsidRPr="003C7A41" w:rsidRDefault="006C6E0B" w:rsidP="003C7A41">
            <w:pPr>
              <w:pStyle w:val="Table"/>
            </w:pPr>
            <w:r w:rsidRPr="003C7A41">
              <w:t>ПРОФИЦИТ БЮДЖЕТА (со знаком "плюс")</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 </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 </w:t>
            </w:r>
          </w:p>
        </w:tc>
        <w:tc>
          <w:tcPr>
            <w:tcW w:w="1399"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 </w:t>
            </w:r>
          </w:p>
        </w:tc>
      </w:tr>
      <w:tr w:rsidR="006C6E0B" w:rsidRPr="003C7A41" w:rsidTr="003305C8">
        <w:trPr>
          <w:trHeight w:val="454"/>
          <w:jc w:val="center"/>
        </w:trPr>
        <w:tc>
          <w:tcPr>
            <w:tcW w:w="904" w:type="dxa"/>
            <w:tcBorders>
              <w:top w:val="nil"/>
              <w:left w:val="single" w:sz="4" w:space="0" w:color="auto"/>
              <w:bottom w:val="single" w:sz="4" w:space="0" w:color="auto"/>
              <w:right w:val="single" w:sz="4" w:space="0" w:color="auto"/>
            </w:tcBorders>
            <w:shd w:val="clear" w:color="000000" w:fill="FFFFFF"/>
          </w:tcPr>
          <w:p w:rsidR="006C6E0B" w:rsidRPr="003C7A41" w:rsidRDefault="006C6E0B" w:rsidP="003C7A41">
            <w:pPr>
              <w:pStyle w:val="Table"/>
            </w:pPr>
            <w:r w:rsidRPr="003C7A41">
              <w:t> </w:t>
            </w:r>
          </w:p>
        </w:tc>
        <w:tc>
          <w:tcPr>
            <w:tcW w:w="4621" w:type="dxa"/>
            <w:tcBorders>
              <w:top w:val="nil"/>
              <w:left w:val="nil"/>
              <w:bottom w:val="single" w:sz="4" w:space="0" w:color="auto"/>
              <w:right w:val="single" w:sz="4" w:space="0" w:color="auto"/>
            </w:tcBorders>
            <w:shd w:val="clear" w:color="000000" w:fill="FFFFFF"/>
          </w:tcPr>
          <w:p w:rsidR="006C6E0B" w:rsidRPr="003C7A41" w:rsidRDefault="006C6E0B" w:rsidP="003C7A41">
            <w:pPr>
              <w:pStyle w:val="Table"/>
            </w:pPr>
            <w:r w:rsidRPr="003C7A41">
              <w:t>ДЕФИЦИТ БЮДЖЕТА (со знаком "минус")</w:t>
            </w:r>
          </w:p>
        </w:tc>
        <w:tc>
          <w:tcPr>
            <w:tcW w:w="1417"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-3 366,0</w:t>
            </w:r>
          </w:p>
        </w:tc>
        <w:tc>
          <w:tcPr>
            <w:tcW w:w="1296"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-10097,0</w:t>
            </w:r>
          </w:p>
        </w:tc>
        <w:tc>
          <w:tcPr>
            <w:tcW w:w="1399" w:type="dxa"/>
            <w:tcBorders>
              <w:top w:val="nil"/>
              <w:left w:val="nil"/>
              <w:bottom w:val="single" w:sz="4" w:space="0" w:color="auto"/>
              <w:right w:val="single" w:sz="4" w:space="0" w:color="auto"/>
            </w:tcBorders>
            <w:shd w:val="clear" w:color="000000" w:fill="FFFFFF"/>
            <w:noWrap/>
            <w:vAlign w:val="bottom"/>
          </w:tcPr>
          <w:p w:rsidR="006C6E0B" w:rsidRPr="003C7A41" w:rsidRDefault="006C6E0B" w:rsidP="003C7A41">
            <w:pPr>
              <w:pStyle w:val="Table"/>
            </w:pPr>
            <w:r w:rsidRPr="003C7A41">
              <w:t> </w:t>
            </w:r>
          </w:p>
        </w:tc>
      </w:tr>
    </w:tbl>
    <w:p w:rsidR="002118C4" w:rsidRDefault="002118C4" w:rsidP="003C7A41">
      <w:pPr>
        <w:ind w:firstLine="0"/>
      </w:pPr>
    </w:p>
    <w:p w:rsidR="003305C8" w:rsidRPr="003305C8" w:rsidRDefault="003305C8" w:rsidP="003305C8">
      <w:pPr>
        <w:ind w:left="2694" w:firstLine="0"/>
        <w:jc w:val="right"/>
        <w:rPr>
          <w:rFonts w:cs="Arial"/>
          <w:b/>
          <w:bCs/>
          <w:kern w:val="28"/>
          <w:sz w:val="32"/>
          <w:szCs w:val="32"/>
        </w:rPr>
      </w:pPr>
      <w:r w:rsidRPr="003305C8">
        <w:rPr>
          <w:rFonts w:cs="Arial"/>
          <w:b/>
          <w:bCs/>
          <w:kern w:val="28"/>
          <w:sz w:val="32"/>
          <w:szCs w:val="32"/>
        </w:rPr>
        <w:t>Приложение 3 к Постановлению Администрации Промышленновского муниципального района от 23.10.2013г. 1863-П "Об утверждении отчета об исполнении бюджета Промышленновского муниципального района за 9 месяцев 2013 года" муниципального района за 9 месяцев 2013 года"</w:t>
      </w:r>
    </w:p>
    <w:p w:rsidR="003305C8" w:rsidRDefault="003305C8" w:rsidP="003305C8">
      <w:pPr>
        <w:ind w:left="2694" w:firstLine="0"/>
      </w:pPr>
    </w:p>
    <w:p w:rsidR="003305C8" w:rsidRPr="003305C8" w:rsidRDefault="003305C8" w:rsidP="003305C8">
      <w:pPr>
        <w:ind w:firstLine="0"/>
        <w:jc w:val="center"/>
        <w:rPr>
          <w:rFonts w:cs="Arial"/>
          <w:bCs/>
          <w:szCs w:val="32"/>
        </w:rPr>
      </w:pPr>
      <w:r w:rsidRPr="003305C8">
        <w:rPr>
          <w:rFonts w:cs="Arial"/>
          <w:b/>
          <w:bCs/>
          <w:kern w:val="32"/>
          <w:sz w:val="32"/>
          <w:szCs w:val="32"/>
        </w:rPr>
        <w:t>Источники финансирования дефицита бюджета за 9 месяцев 2013 года финансирования дефицита бюджета Промышленновского муниципального района</w:t>
      </w:r>
    </w:p>
    <w:p w:rsidR="003305C8" w:rsidRPr="003C7A41" w:rsidRDefault="003305C8" w:rsidP="003C7A41">
      <w:pPr>
        <w:ind w:firstLine="0"/>
      </w:pPr>
    </w:p>
    <w:tbl>
      <w:tblPr>
        <w:tblW w:w="4990" w:type="pct"/>
        <w:jc w:val="center"/>
        <w:tblInd w:w="10" w:type="dxa"/>
        <w:tblLayout w:type="fixed"/>
        <w:tblCellMar>
          <w:left w:w="0" w:type="dxa"/>
          <w:right w:w="0" w:type="dxa"/>
        </w:tblCellMar>
        <w:tblLook w:val="04A0"/>
      </w:tblPr>
      <w:tblGrid>
        <w:gridCol w:w="2737"/>
        <w:gridCol w:w="3581"/>
        <w:gridCol w:w="1673"/>
        <w:gridCol w:w="1647"/>
      </w:tblGrid>
      <w:tr w:rsidR="002118C4" w:rsidRPr="003C7A41" w:rsidTr="003305C8">
        <w:trPr>
          <w:trHeight w:val="372"/>
          <w:jc w:val="center"/>
        </w:trPr>
        <w:tc>
          <w:tcPr>
            <w:tcW w:w="2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2118C4" w:rsidRPr="003C7A41" w:rsidRDefault="002118C4" w:rsidP="003C7A41">
            <w:pPr>
              <w:pStyle w:val="Table"/>
            </w:pPr>
            <w:r w:rsidRPr="003C7A41">
              <w:t>Код</w:t>
            </w:r>
          </w:p>
        </w:tc>
        <w:tc>
          <w:tcPr>
            <w:tcW w:w="3581" w:type="dxa"/>
            <w:tcBorders>
              <w:top w:val="single" w:sz="8" w:space="0" w:color="auto"/>
              <w:left w:val="nil"/>
              <w:bottom w:val="single" w:sz="8" w:space="0" w:color="auto"/>
              <w:right w:val="single" w:sz="4" w:space="0" w:color="auto"/>
            </w:tcBorders>
            <w:shd w:val="clear" w:color="auto" w:fill="auto"/>
            <w:noWrap/>
            <w:vAlign w:val="bottom"/>
          </w:tcPr>
          <w:p w:rsidR="002118C4" w:rsidRPr="003C7A41" w:rsidRDefault="002118C4" w:rsidP="003C7A41">
            <w:pPr>
              <w:pStyle w:val="Table"/>
            </w:pPr>
            <w:r w:rsidRPr="003C7A41">
              <w:t>Наименование</w:t>
            </w:r>
          </w:p>
        </w:tc>
        <w:tc>
          <w:tcPr>
            <w:tcW w:w="1673" w:type="dxa"/>
            <w:tcBorders>
              <w:top w:val="single" w:sz="8" w:space="0" w:color="auto"/>
              <w:left w:val="nil"/>
              <w:bottom w:val="nil"/>
              <w:right w:val="nil"/>
            </w:tcBorders>
            <w:shd w:val="clear" w:color="auto" w:fill="auto"/>
            <w:vAlign w:val="bottom"/>
          </w:tcPr>
          <w:p w:rsidR="002118C4" w:rsidRPr="003C7A41" w:rsidRDefault="002118C4" w:rsidP="003C7A41">
            <w:pPr>
              <w:pStyle w:val="Table"/>
            </w:pPr>
            <w:r w:rsidRPr="003C7A41">
              <w:t>Уточненный план</w:t>
            </w:r>
          </w:p>
        </w:tc>
        <w:tc>
          <w:tcPr>
            <w:tcW w:w="1647" w:type="dxa"/>
            <w:tcBorders>
              <w:top w:val="single" w:sz="8" w:space="0" w:color="auto"/>
              <w:left w:val="single" w:sz="4" w:space="0" w:color="auto"/>
              <w:bottom w:val="nil"/>
              <w:right w:val="single" w:sz="8" w:space="0" w:color="auto"/>
            </w:tcBorders>
            <w:shd w:val="clear" w:color="auto" w:fill="auto"/>
            <w:vAlign w:val="bottom"/>
          </w:tcPr>
          <w:p w:rsidR="002118C4" w:rsidRPr="003C7A41" w:rsidRDefault="002118C4" w:rsidP="003C7A41">
            <w:pPr>
              <w:pStyle w:val="Table"/>
            </w:pPr>
            <w:r w:rsidRPr="003C7A41">
              <w:t>Исполнено</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000 01 02 00 00 00 0000 000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Кредиты кредитных организаций в валюте Российской Федерации</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3 366,0</w:t>
            </w: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6 500,0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000 01 02 00 00 00 0000 700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Получение кредитов от кредитных организаций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17 366,0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14 000,0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000 01 02 00 00 05 0000 710</w:t>
            </w:r>
            <w:r w:rsidR="00D220FF" w:rsidRPr="003C7A41">
              <w:t xml:space="preserve"> </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Получение кредитов от кредитных организаций бюджетами муниципальных районов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17 366,0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14 000,0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000 01 02 00 00 00 0000 800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Погашение кредитов, предоставленных кредитными организациями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-14 000,0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-7 500,0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 xml:space="preserve">000 01 02 00 00 05 0000 810 </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Погашение бюджетами муниципальных районов</w:t>
            </w:r>
            <w:r w:rsidR="00D220FF" w:rsidRPr="003C7A41">
              <w:t xml:space="preserve"> </w:t>
            </w:r>
            <w:r w:rsidRPr="003C7A41">
              <w:lastRenderedPageBreak/>
              <w:t>кредитов от кредитных организаций</w:t>
            </w:r>
            <w:r w:rsidR="00D220FF" w:rsidRPr="003C7A41">
              <w:t xml:space="preserve"> </w:t>
            </w:r>
            <w:r w:rsidRPr="003C7A41">
              <w:t>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lastRenderedPageBreak/>
              <w:t>-14 000,0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-7 500,0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lastRenderedPageBreak/>
              <w:t>000 01 03 00 00 00 0000 000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Бюджетные кредиты от других бюджетов бюджетной системы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 </w:t>
            </w:r>
          </w:p>
        </w:tc>
        <w:tc>
          <w:tcPr>
            <w:tcW w:w="1647" w:type="dxa"/>
            <w:tcBorders>
              <w:top w:val="nil"/>
              <w:left w:val="nil"/>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20 236,0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 xml:space="preserve"> 000 01 03 00 00 00 0000 700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Получение бюджетных кредитов от других бюджетов бюджетной системы Российской Федерации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59 000,0</w:t>
            </w:r>
          </w:p>
        </w:tc>
        <w:tc>
          <w:tcPr>
            <w:tcW w:w="1647" w:type="dxa"/>
            <w:tcBorders>
              <w:top w:val="nil"/>
              <w:left w:val="nil"/>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41 150,0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000 01 03 00 00 05 0000 710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59 000,0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41 150,0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000 01 03 00 00 00 0000 800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Погашение бюджетных кредитов, полученных от других бюджетов бюджетной системы Российской Федерации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-59 000,0</w:t>
            </w:r>
          </w:p>
        </w:tc>
        <w:tc>
          <w:tcPr>
            <w:tcW w:w="1647" w:type="dxa"/>
            <w:tcBorders>
              <w:top w:val="nil"/>
              <w:left w:val="nil"/>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-20 914,0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000 01 03 00 00 05 0000 810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Погашение бюджетами муниципальных районов кредитов от других бюджетов бюджетной системы</w:t>
            </w:r>
            <w:r w:rsidR="00D220FF" w:rsidRPr="003C7A41">
              <w:t xml:space="preserve"> </w:t>
            </w:r>
            <w:r w:rsidRPr="003C7A41">
              <w:t>Российской Федерации</w:t>
            </w:r>
            <w:r w:rsidR="00D220FF" w:rsidRPr="003C7A41">
              <w:t xml:space="preserve"> </w:t>
            </w:r>
            <w:r w:rsidRPr="003C7A41">
              <w:t>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-59 000,0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-20 914,0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000 01 06 04 00 00 0000 000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Исполнение государственных и муниципальных гарантий в валюте Российской федерации</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000 01 06 04 00 00 0000 800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w:t>
            </w:r>
            <w:r w:rsidR="00D220FF" w:rsidRPr="003C7A41">
              <w:t xml:space="preserve"> </w:t>
            </w:r>
            <w:r w:rsidRPr="003C7A41">
              <w:t>регрессного требования гаранта к принципалу либо обусловлено уступкой гаранту прав требования бенефициара к принципалу</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2118C4" w:rsidP="003C7A41">
            <w:pPr>
              <w:pStyle w:val="Table"/>
            </w:pPr>
            <w:r w:rsidRPr="003C7A41">
              <w:t>000 01 06 04 00 05 0000 810</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Исполнение муниципальных гарантий в валюте Российской Федерации в случае, если исполнение гарантом</w:t>
            </w:r>
            <w:r w:rsidR="00D220FF" w:rsidRPr="003C7A41">
              <w:t xml:space="preserve"> </w:t>
            </w:r>
            <w:r w:rsidRPr="003C7A41">
              <w:t>муниципальных гарантий ведет к возникновению права</w:t>
            </w:r>
            <w:r w:rsidR="00D220FF" w:rsidRPr="003C7A41">
              <w:t xml:space="preserve"> </w:t>
            </w:r>
            <w:r w:rsidRPr="003C7A41">
              <w:t xml:space="preserve">регрессного требования гаранта к принципалу либо </w:t>
            </w:r>
            <w:r w:rsidRPr="003C7A41">
              <w:lastRenderedPageBreak/>
              <w:t>обусловлено уступкой гаранту прав требования бенефициара к принципалу</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lastRenderedPageBreak/>
              <w:t>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0,0</w:t>
            </w:r>
          </w:p>
        </w:tc>
      </w:tr>
      <w:tr w:rsidR="002118C4" w:rsidRPr="003C7A41" w:rsidTr="003305C8">
        <w:trPr>
          <w:trHeight w:val="397"/>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lastRenderedPageBreak/>
              <w:t xml:space="preserve"> </w:t>
            </w:r>
            <w:r w:rsidR="002118C4" w:rsidRPr="003C7A41">
              <w:t xml:space="preserve">000 01 05 00 00 00 0000 000 </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Изменение остатков средств на счетах по учету средств бюджета</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0,0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-16 639,0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000 01 05 00 00 00 0000 500</w:t>
            </w:r>
          </w:p>
        </w:tc>
        <w:tc>
          <w:tcPr>
            <w:tcW w:w="3581" w:type="dxa"/>
            <w:tcBorders>
              <w:top w:val="nil"/>
              <w:left w:val="nil"/>
              <w:bottom w:val="single" w:sz="8" w:space="0" w:color="auto"/>
              <w:right w:val="nil"/>
            </w:tcBorders>
            <w:shd w:val="clear" w:color="auto" w:fill="auto"/>
          </w:tcPr>
          <w:p w:rsidR="002118C4" w:rsidRPr="003C7A41" w:rsidRDefault="00D220FF" w:rsidP="003C7A41">
            <w:pPr>
              <w:pStyle w:val="Table"/>
            </w:pPr>
            <w:r w:rsidRPr="003C7A41">
              <w:t xml:space="preserve"> </w:t>
            </w:r>
            <w:r w:rsidR="002118C4" w:rsidRPr="003C7A41">
              <w:t>Увеличение остатков средств бюджетов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-1 014 398,0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000 01 05 00 00 00 0000 600</w:t>
            </w:r>
          </w:p>
        </w:tc>
        <w:tc>
          <w:tcPr>
            <w:tcW w:w="3581" w:type="dxa"/>
            <w:tcBorders>
              <w:top w:val="nil"/>
              <w:left w:val="nil"/>
              <w:bottom w:val="single" w:sz="8" w:space="0" w:color="auto"/>
              <w:right w:val="nil"/>
            </w:tcBorders>
            <w:shd w:val="clear" w:color="auto" w:fill="auto"/>
          </w:tcPr>
          <w:p w:rsidR="002118C4" w:rsidRPr="003C7A41" w:rsidRDefault="00D220FF" w:rsidP="003C7A41">
            <w:pPr>
              <w:pStyle w:val="Table"/>
            </w:pPr>
            <w:r w:rsidRPr="003C7A41">
              <w:t xml:space="preserve"> </w:t>
            </w:r>
            <w:r w:rsidR="002118C4" w:rsidRPr="003C7A41">
              <w:t>Уменьшение остатков средств бюджетов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997 759,0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000 01 05 02 00 00 0000 500</w:t>
            </w:r>
          </w:p>
        </w:tc>
        <w:tc>
          <w:tcPr>
            <w:tcW w:w="3581" w:type="dxa"/>
            <w:tcBorders>
              <w:top w:val="nil"/>
              <w:left w:val="nil"/>
              <w:bottom w:val="single" w:sz="8" w:space="0" w:color="auto"/>
              <w:right w:val="nil"/>
            </w:tcBorders>
            <w:shd w:val="clear" w:color="auto" w:fill="auto"/>
          </w:tcPr>
          <w:p w:rsidR="002118C4" w:rsidRPr="003C7A41" w:rsidRDefault="00D220FF" w:rsidP="003C7A41">
            <w:pPr>
              <w:pStyle w:val="Table"/>
            </w:pPr>
            <w:r w:rsidRPr="003C7A41">
              <w:t xml:space="preserve"> </w:t>
            </w:r>
            <w:r w:rsidR="002118C4" w:rsidRPr="003C7A41">
              <w:t>Увеличение прочих остатков средств бюджетов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-1 014 398,0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000 01 05 02 01 00 0000 510</w:t>
            </w:r>
          </w:p>
        </w:tc>
        <w:tc>
          <w:tcPr>
            <w:tcW w:w="3581" w:type="dxa"/>
            <w:tcBorders>
              <w:top w:val="nil"/>
              <w:left w:val="nil"/>
              <w:bottom w:val="single" w:sz="8" w:space="0" w:color="auto"/>
              <w:right w:val="nil"/>
            </w:tcBorders>
            <w:shd w:val="clear" w:color="auto" w:fill="auto"/>
          </w:tcPr>
          <w:p w:rsidR="002118C4" w:rsidRPr="003C7A41" w:rsidRDefault="00D220FF" w:rsidP="003C7A41">
            <w:pPr>
              <w:pStyle w:val="Table"/>
            </w:pPr>
            <w:r w:rsidRPr="003C7A41">
              <w:t xml:space="preserve"> </w:t>
            </w:r>
            <w:r w:rsidR="002118C4" w:rsidRPr="003C7A41">
              <w:t>Увеличение прочих остатков денежных средств бюджетов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-1 014 398,0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000 01 05 02 01 05 0000 510</w:t>
            </w:r>
            <w:r w:rsidRPr="003C7A41">
              <w:t xml:space="preserve"> </w:t>
            </w:r>
          </w:p>
        </w:tc>
        <w:tc>
          <w:tcPr>
            <w:tcW w:w="3581" w:type="dxa"/>
            <w:tcBorders>
              <w:top w:val="nil"/>
              <w:left w:val="nil"/>
              <w:bottom w:val="single" w:sz="8" w:space="0" w:color="auto"/>
              <w:right w:val="nil"/>
            </w:tcBorders>
            <w:shd w:val="clear" w:color="auto" w:fill="auto"/>
          </w:tcPr>
          <w:p w:rsidR="002118C4" w:rsidRPr="003C7A41" w:rsidRDefault="002118C4" w:rsidP="003C7A41">
            <w:pPr>
              <w:pStyle w:val="Table"/>
            </w:pPr>
            <w:r w:rsidRPr="003C7A41">
              <w:t>Увеличение прочих остатков денежных средств бюджетов муниципальных районов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-1 014 398,0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000 01 05 02 00 00 0000 600</w:t>
            </w:r>
          </w:p>
        </w:tc>
        <w:tc>
          <w:tcPr>
            <w:tcW w:w="3581" w:type="dxa"/>
            <w:tcBorders>
              <w:top w:val="nil"/>
              <w:left w:val="nil"/>
              <w:bottom w:val="single" w:sz="8" w:space="0" w:color="auto"/>
              <w:right w:val="nil"/>
            </w:tcBorders>
            <w:shd w:val="clear" w:color="auto" w:fill="auto"/>
          </w:tcPr>
          <w:p w:rsidR="002118C4" w:rsidRPr="003C7A41" w:rsidRDefault="00D220FF" w:rsidP="003C7A41">
            <w:pPr>
              <w:pStyle w:val="Table"/>
            </w:pPr>
            <w:r w:rsidRPr="003C7A41">
              <w:t xml:space="preserve"> </w:t>
            </w:r>
            <w:r w:rsidR="002118C4" w:rsidRPr="003C7A41">
              <w:t>Уменьшение прочих остатков средств бюджетов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997 759,0</w:t>
            </w:r>
          </w:p>
        </w:tc>
      </w:tr>
      <w:tr w:rsidR="002118C4" w:rsidRPr="003C7A41" w:rsidTr="003305C8">
        <w:trPr>
          <w:trHeight w:val="284"/>
          <w:jc w:val="center"/>
        </w:trPr>
        <w:tc>
          <w:tcPr>
            <w:tcW w:w="2736" w:type="dxa"/>
            <w:tcBorders>
              <w:top w:val="nil"/>
              <w:left w:val="single" w:sz="8" w:space="0" w:color="auto"/>
              <w:bottom w:val="single" w:sz="8" w:space="0" w:color="auto"/>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000 01 05 02 01 00 0000 610</w:t>
            </w:r>
          </w:p>
        </w:tc>
        <w:tc>
          <w:tcPr>
            <w:tcW w:w="3581" w:type="dxa"/>
            <w:tcBorders>
              <w:top w:val="nil"/>
              <w:left w:val="nil"/>
              <w:bottom w:val="single" w:sz="8" w:space="0" w:color="auto"/>
              <w:right w:val="nil"/>
            </w:tcBorders>
            <w:shd w:val="clear" w:color="auto" w:fill="auto"/>
          </w:tcPr>
          <w:p w:rsidR="002118C4" w:rsidRPr="003C7A41" w:rsidRDefault="00D220FF" w:rsidP="003C7A41">
            <w:pPr>
              <w:pStyle w:val="Table"/>
            </w:pPr>
            <w:r w:rsidRPr="003C7A41">
              <w:t xml:space="preserve"> </w:t>
            </w:r>
            <w:r w:rsidR="002118C4" w:rsidRPr="003C7A41">
              <w:t>Уменьшение прочих остатков денежных средств бюджетов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single" w:sz="4" w:space="0" w:color="auto"/>
              <w:right w:val="single" w:sz="4" w:space="0" w:color="auto"/>
            </w:tcBorders>
            <w:shd w:val="clear" w:color="auto" w:fill="auto"/>
            <w:noWrap/>
            <w:vAlign w:val="bottom"/>
          </w:tcPr>
          <w:p w:rsidR="002118C4" w:rsidRPr="003C7A41" w:rsidRDefault="002118C4" w:rsidP="003C7A41">
            <w:pPr>
              <w:pStyle w:val="Table"/>
            </w:pPr>
            <w:r w:rsidRPr="003C7A41">
              <w:t>997 759,0</w:t>
            </w:r>
          </w:p>
        </w:tc>
      </w:tr>
      <w:tr w:rsidR="002118C4" w:rsidRPr="003C7A41" w:rsidTr="003305C8">
        <w:trPr>
          <w:trHeight w:val="284"/>
          <w:jc w:val="center"/>
        </w:trPr>
        <w:tc>
          <w:tcPr>
            <w:tcW w:w="2736" w:type="dxa"/>
            <w:tcBorders>
              <w:top w:val="nil"/>
              <w:left w:val="single" w:sz="8" w:space="0" w:color="auto"/>
              <w:bottom w:val="nil"/>
              <w:right w:val="single" w:sz="8" w:space="0" w:color="auto"/>
            </w:tcBorders>
            <w:shd w:val="clear" w:color="auto" w:fill="auto"/>
          </w:tcPr>
          <w:p w:rsidR="002118C4" w:rsidRPr="003C7A41" w:rsidRDefault="00D220FF" w:rsidP="003C7A41">
            <w:pPr>
              <w:pStyle w:val="Table"/>
            </w:pPr>
            <w:r w:rsidRPr="003C7A41">
              <w:t xml:space="preserve"> </w:t>
            </w:r>
            <w:r w:rsidR="002118C4" w:rsidRPr="003C7A41">
              <w:t>000 01 05 02 01 05 0000 610</w:t>
            </w:r>
          </w:p>
        </w:tc>
        <w:tc>
          <w:tcPr>
            <w:tcW w:w="3581" w:type="dxa"/>
            <w:tcBorders>
              <w:top w:val="nil"/>
              <w:left w:val="nil"/>
              <w:bottom w:val="nil"/>
              <w:right w:val="nil"/>
            </w:tcBorders>
            <w:shd w:val="clear" w:color="auto" w:fill="auto"/>
          </w:tcPr>
          <w:p w:rsidR="002118C4" w:rsidRPr="003C7A41" w:rsidRDefault="002118C4" w:rsidP="003C7A41">
            <w:pPr>
              <w:pStyle w:val="Table"/>
            </w:pPr>
            <w:r w:rsidRPr="003C7A41">
              <w:t>Уменьшение прочих остатков денежных средств бюджетов муниципальных районов</w:t>
            </w:r>
          </w:p>
        </w:tc>
        <w:tc>
          <w:tcPr>
            <w:tcW w:w="1673" w:type="dxa"/>
            <w:tcBorders>
              <w:top w:val="nil"/>
              <w:left w:val="single" w:sz="4" w:space="0" w:color="auto"/>
              <w:bottom w:val="single" w:sz="4" w:space="0" w:color="auto"/>
              <w:right w:val="single" w:sz="4" w:space="0" w:color="auto"/>
            </w:tcBorders>
            <w:shd w:val="clear" w:color="auto" w:fill="auto"/>
            <w:vAlign w:val="bottom"/>
          </w:tcPr>
          <w:p w:rsidR="002118C4" w:rsidRPr="003C7A41" w:rsidRDefault="002118C4" w:rsidP="003C7A41">
            <w:pPr>
              <w:pStyle w:val="Table"/>
            </w:pPr>
            <w:r w:rsidRPr="003C7A41">
              <w:t>1 560 152,0</w:t>
            </w:r>
          </w:p>
        </w:tc>
        <w:tc>
          <w:tcPr>
            <w:tcW w:w="1647" w:type="dxa"/>
            <w:tcBorders>
              <w:top w:val="nil"/>
              <w:left w:val="nil"/>
              <w:bottom w:val="nil"/>
              <w:right w:val="single" w:sz="4" w:space="0" w:color="auto"/>
            </w:tcBorders>
            <w:shd w:val="clear" w:color="auto" w:fill="auto"/>
            <w:noWrap/>
            <w:vAlign w:val="bottom"/>
          </w:tcPr>
          <w:p w:rsidR="002118C4" w:rsidRPr="003C7A41" w:rsidRDefault="002118C4" w:rsidP="003C7A41">
            <w:pPr>
              <w:pStyle w:val="Table"/>
            </w:pPr>
            <w:r w:rsidRPr="003C7A41">
              <w:t>997 759,0</w:t>
            </w:r>
          </w:p>
        </w:tc>
      </w:tr>
      <w:tr w:rsidR="002118C4" w:rsidRPr="003C7A41" w:rsidTr="003305C8">
        <w:trPr>
          <w:trHeight w:val="372"/>
          <w:jc w:val="center"/>
        </w:trPr>
        <w:tc>
          <w:tcPr>
            <w:tcW w:w="6317" w:type="dxa"/>
            <w:gridSpan w:val="2"/>
            <w:tcBorders>
              <w:top w:val="single" w:sz="8" w:space="0" w:color="auto"/>
              <w:left w:val="single" w:sz="8" w:space="0" w:color="auto"/>
              <w:bottom w:val="single" w:sz="8" w:space="0" w:color="auto"/>
              <w:right w:val="nil"/>
            </w:tcBorders>
            <w:shd w:val="clear" w:color="auto" w:fill="auto"/>
            <w:noWrap/>
            <w:vAlign w:val="center"/>
          </w:tcPr>
          <w:p w:rsidR="002118C4" w:rsidRPr="003C7A41" w:rsidRDefault="002118C4" w:rsidP="003C7A41">
            <w:pPr>
              <w:pStyle w:val="Table"/>
            </w:pPr>
            <w:r w:rsidRPr="003C7A41">
              <w:t>Итого источников финансирования дефицита бюджета</w:t>
            </w:r>
          </w:p>
        </w:tc>
        <w:tc>
          <w:tcPr>
            <w:tcW w:w="1673" w:type="dxa"/>
            <w:tcBorders>
              <w:top w:val="single" w:sz="8" w:space="0" w:color="auto"/>
              <w:left w:val="single" w:sz="8" w:space="0" w:color="auto"/>
              <w:bottom w:val="single" w:sz="8" w:space="0" w:color="auto"/>
              <w:right w:val="single" w:sz="4" w:space="0" w:color="auto"/>
            </w:tcBorders>
            <w:shd w:val="clear" w:color="auto" w:fill="auto"/>
            <w:noWrap/>
            <w:vAlign w:val="bottom"/>
          </w:tcPr>
          <w:p w:rsidR="002118C4" w:rsidRPr="003C7A41" w:rsidRDefault="002118C4" w:rsidP="003C7A41">
            <w:pPr>
              <w:pStyle w:val="Table"/>
            </w:pPr>
            <w:r w:rsidRPr="003C7A41">
              <w:t>3 366,0</w:t>
            </w: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2118C4" w:rsidRPr="003C7A41" w:rsidRDefault="002118C4" w:rsidP="003C7A41">
            <w:pPr>
              <w:pStyle w:val="Table"/>
            </w:pPr>
            <w:r w:rsidRPr="003C7A41">
              <w:t>10 097,0</w:t>
            </w:r>
          </w:p>
        </w:tc>
      </w:tr>
    </w:tbl>
    <w:p w:rsidR="00703B7E" w:rsidRPr="003C7A41" w:rsidRDefault="00703B7E" w:rsidP="003C7A41">
      <w:pPr>
        <w:ind w:firstLine="0"/>
      </w:pPr>
    </w:p>
    <w:sectPr w:rsidR="00703B7E" w:rsidRPr="003C7A41" w:rsidSect="00DA0D96">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0F" w:rsidRDefault="0033640F">
      <w:r>
        <w:separator/>
      </w:r>
    </w:p>
  </w:endnote>
  <w:endnote w:type="continuationSeparator" w:id="0">
    <w:p w:rsidR="0033640F" w:rsidRDefault="00336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41" w:rsidRDefault="003C7A41" w:rsidP="00770B18">
    <w:pPr>
      <w:pStyle w:val="a7"/>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433C4">
      <w:rPr>
        <w:rStyle w:val="a8"/>
        <w:noProof/>
      </w:rPr>
      <w:t>13</w:t>
    </w:r>
    <w:r>
      <w:rPr>
        <w:rStyle w:val="a8"/>
      </w:rPr>
      <w:fldChar w:fldCharType="end"/>
    </w:r>
  </w:p>
  <w:p w:rsidR="003C7A41" w:rsidRDefault="003C7A41" w:rsidP="00DC62F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0F" w:rsidRDefault="0033640F">
      <w:r>
        <w:separator/>
      </w:r>
    </w:p>
  </w:footnote>
  <w:footnote w:type="continuationSeparator" w:id="0">
    <w:p w:rsidR="0033640F" w:rsidRDefault="00336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2C6"/>
    <w:multiLevelType w:val="hybridMultilevel"/>
    <w:tmpl w:val="F578B84E"/>
    <w:lvl w:ilvl="0" w:tplc="2BB2D676">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ttachedTemplate r:id="rId1"/>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9612E"/>
    <w:rsid w:val="00011C61"/>
    <w:rsid w:val="00024DA8"/>
    <w:rsid w:val="00044075"/>
    <w:rsid w:val="00053088"/>
    <w:rsid w:val="000660FC"/>
    <w:rsid w:val="0009194E"/>
    <w:rsid w:val="00092C0E"/>
    <w:rsid w:val="00096AFB"/>
    <w:rsid w:val="000A0918"/>
    <w:rsid w:val="000C195C"/>
    <w:rsid w:val="000E5CC0"/>
    <w:rsid w:val="000E6303"/>
    <w:rsid w:val="000E79FC"/>
    <w:rsid w:val="001074B8"/>
    <w:rsid w:val="00115A36"/>
    <w:rsid w:val="001275BB"/>
    <w:rsid w:val="00165714"/>
    <w:rsid w:val="00166B71"/>
    <w:rsid w:val="00182F68"/>
    <w:rsid w:val="001A2D57"/>
    <w:rsid w:val="001A779E"/>
    <w:rsid w:val="001D2387"/>
    <w:rsid w:val="001E0C79"/>
    <w:rsid w:val="001F25EE"/>
    <w:rsid w:val="00200AAF"/>
    <w:rsid w:val="00203726"/>
    <w:rsid w:val="002118C4"/>
    <w:rsid w:val="002147F4"/>
    <w:rsid w:val="00216896"/>
    <w:rsid w:val="00272DD8"/>
    <w:rsid w:val="002977CA"/>
    <w:rsid w:val="002A5B66"/>
    <w:rsid w:val="002B08E7"/>
    <w:rsid w:val="002B1B1A"/>
    <w:rsid w:val="002C5370"/>
    <w:rsid w:val="002E4970"/>
    <w:rsid w:val="00306391"/>
    <w:rsid w:val="003134CC"/>
    <w:rsid w:val="00321C31"/>
    <w:rsid w:val="003305C8"/>
    <w:rsid w:val="003313D0"/>
    <w:rsid w:val="0033640F"/>
    <w:rsid w:val="00374426"/>
    <w:rsid w:val="00383886"/>
    <w:rsid w:val="00386386"/>
    <w:rsid w:val="003C69D0"/>
    <w:rsid w:val="003C7A41"/>
    <w:rsid w:val="003D3566"/>
    <w:rsid w:val="003F391C"/>
    <w:rsid w:val="00426243"/>
    <w:rsid w:val="0046174F"/>
    <w:rsid w:val="00465382"/>
    <w:rsid w:val="0048524A"/>
    <w:rsid w:val="004B0751"/>
    <w:rsid w:val="004C3E90"/>
    <w:rsid w:val="004E059C"/>
    <w:rsid w:val="004E1D16"/>
    <w:rsid w:val="004E2501"/>
    <w:rsid w:val="004F4AC5"/>
    <w:rsid w:val="00517D1A"/>
    <w:rsid w:val="005209D8"/>
    <w:rsid w:val="00522779"/>
    <w:rsid w:val="00526784"/>
    <w:rsid w:val="00536501"/>
    <w:rsid w:val="00542103"/>
    <w:rsid w:val="00551884"/>
    <w:rsid w:val="005705E6"/>
    <w:rsid w:val="0059612E"/>
    <w:rsid w:val="005B27FE"/>
    <w:rsid w:val="005B496D"/>
    <w:rsid w:val="005C39BF"/>
    <w:rsid w:val="005D6150"/>
    <w:rsid w:val="006016F0"/>
    <w:rsid w:val="0061296A"/>
    <w:rsid w:val="006473BB"/>
    <w:rsid w:val="006C1A59"/>
    <w:rsid w:val="006C6E0B"/>
    <w:rsid w:val="006D1DA1"/>
    <w:rsid w:val="006E408C"/>
    <w:rsid w:val="006E473F"/>
    <w:rsid w:val="00702DBA"/>
    <w:rsid w:val="00703B7E"/>
    <w:rsid w:val="00726E51"/>
    <w:rsid w:val="00741C07"/>
    <w:rsid w:val="007433C4"/>
    <w:rsid w:val="00754CC6"/>
    <w:rsid w:val="00757335"/>
    <w:rsid w:val="00770B18"/>
    <w:rsid w:val="00770E50"/>
    <w:rsid w:val="00780D94"/>
    <w:rsid w:val="00786F9C"/>
    <w:rsid w:val="007A3EE9"/>
    <w:rsid w:val="007D46EF"/>
    <w:rsid w:val="007E534B"/>
    <w:rsid w:val="007F06B6"/>
    <w:rsid w:val="00830B5D"/>
    <w:rsid w:val="00844B11"/>
    <w:rsid w:val="00877961"/>
    <w:rsid w:val="008973BD"/>
    <w:rsid w:val="008A3492"/>
    <w:rsid w:val="008A7908"/>
    <w:rsid w:val="008B2709"/>
    <w:rsid w:val="008D10C3"/>
    <w:rsid w:val="008D2417"/>
    <w:rsid w:val="008D77DA"/>
    <w:rsid w:val="008F0B02"/>
    <w:rsid w:val="00911EC4"/>
    <w:rsid w:val="0091241C"/>
    <w:rsid w:val="009240AB"/>
    <w:rsid w:val="00930A8F"/>
    <w:rsid w:val="009857CC"/>
    <w:rsid w:val="009B3A2B"/>
    <w:rsid w:val="009C73E7"/>
    <w:rsid w:val="009D519E"/>
    <w:rsid w:val="009D6960"/>
    <w:rsid w:val="009F004E"/>
    <w:rsid w:val="009F20A8"/>
    <w:rsid w:val="009F3999"/>
    <w:rsid w:val="009F77A7"/>
    <w:rsid w:val="00A016D2"/>
    <w:rsid w:val="00A077D5"/>
    <w:rsid w:val="00A2226D"/>
    <w:rsid w:val="00A32389"/>
    <w:rsid w:val="00A57B77"/>
    <w:rsid w:val="00A82F87"/>
    <w:rsid w:val="00A83529"/>
    <w:rsid w:val="00A84F41"/>
    <w:rsid w:val="00A9568D"/>
    <w:rsid w:val="00B05F7D"/>
    <w:rsid w:val="00B1477A"/>
    <w:rsid w:val="00B153FA"/>
    <w:rsid w:val="00B4080E"/>
    <w:rsid w:val="00B43970"/>
    <w:rsid w:val="00B50DAE"/>
    <w:rsid w:val="00B6097F"/>
    <w:rsid w:val="00B711CF"/>
    <w:rsid w:val="00B8154E"/>
    <w:rsid w:val="00B84E11"/>
    <w:rsid w:val="00B91CF7"/>
    <w:rsid w:val="00B92B15"/>
    <w:rsid w:val="00BA25B4"/>
    <w:rsid w:val="00BA7552"/>
    <w:rsid w:val="00BB6EF5"/>
    <w:rsid w:val="00BD6832"/>
    <w:rsid w:val="00BF5CD5"/>
    <w:rsid w:val="00C00FB6"/>
    <w:rsid w:val="00C22F1F"/>
    <w:rsid w:val="00C36BA2"/>
    <w:rsid w:val="00C44F59"/>
    <w:rsid w:val="00C569F8"/>
    <w:rsid w:val="00C63663"/>
    <w:rsid w:val="00C668B2"/>
    <w:rsid w:val="00C671C2"/>
    <w:rsid w:val="00C84E80"/>
    <w:rsid w:val="00C866E2"/>
    <w:rsid w:val="00C94731"/>
    <w:rsid w:val="00C97C8B"/>
    <w:rsid w:val="00CD6182"/>
    <w:rsid w:val="00CE6B3B"/>
    <w:rsid w:val="00CF05B0"/>
    <w:rsid w:val="00CF2BAA"/>
    <w:rsid w:val="00D017EA"/>
    <w:rsid w:val="00D07BB7"/>
    <w:rsid w:val="00D1283C"/>
    <w:rsid w:val="00D14E87"/>
    <w:rsid w:val="00D220FF"/>
    <w:rsid w:val="00D97EF2"/>
    <w:rsid w:val="00DA0D96"/>
    <w:rsid w:val="00DB1A08"/>
    <w:rsid w:val="00DB2436"/>
    <w:rsid w:val="00DC62FB"/>
    <w:rsid w:val="00DC6F68"/>
    <w:rsid w:val="00DD7054"/>
    <w:rsid w:val="00E53B9C"/>
    <w:rsid w:val="00E82A52"/>
    <w:rsid w:val="00E916A7"/>
    <w:rsid w:val="00E919F0"/>
    <w:rsid w:val="00EA2253"/>
    <w:rsid w:val="00EB17F4"/>
    <w:rsid w:val="00ED3FB9"/>
    <w:rsid w:val="00EE61FD"/>
    <w:rsid w:val="00EF18F3"/>
    <w:rsid w:val="00F30E68"/>
    <w:rsid w:val="00F31C6E"/>
    <w:rsid w:val="00F3309D"/>
    <w:rsid w:val="00F45926"/>
    <w:rsid w:val="00F50991"/>
    <w:rsid w:val="00F62717"/>
    <w:rsid w:val="00F66E15"/>
    <w:rsid w:val="00F7008F"/>
    <w:rsid w:val="00F7239E"/>
    <w:rsid w:val="00FB401F"/>
    <w:rsid w:val="00FD1C3A"/>
    <w:rsid w:val="00FD53C2"/>
    <w:rsid w:val="00FE43EA"/>
    <w:rsid w:val="00FE5EFD"/>
    <w:rsid w:val="00FF0B06"/>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433C4"/>
    <w:pPr>
      <w:ind w:firstLine="567"/>
      <w:jc w:val="both"/>
    </w:pPr>
    <w:rPr>
      <w:rFonts w:ascii="Arial" w:hAnsi="Arial"/>
      <w:sz w:val="24"/>
      <w:szCs w:val="24"/>
    </w:rPr>
  </w:style>
  <w:style w:type="paragraph" w:styleId="1">
    <w:name w:val="heading 1"/>
    <w:aliases w:val="!Части документа"/>
    <w:basedOn w:val="a"/>
    <w:next w:val="a"/>
    <w:qFormat/>
    <w:rsid w:val="007433C4"/>
    <w:pPr>
      <w:jc w:val="center"/>
      <w:outlineLvl w:val="0"/>
    </w:pPr>
    <w:rPr>
      <w:rFonts w:cs="Arial"/>
      <w:b/>
      <w:bCs/>
      <w:kern w:val="32"/>
      <w:sz w:val="32"/>
      <w:szCs w:val="32"/>
    </w:rPr>
  </w:style>
  <w:style w:type="paragraph" w:styleId="2">
    <w:name w:val="heading 2"/>
    <w:aliases w:val="!Разделы документа"/>
    <w:basedOn w:val="a"/>
    <w:qFormat/>
    <w:rsid w:val="007433C4"/>
    <w:pPr>
      <w:jc w:val="center"/>
      <w:outlineLvl w:val="1"/>
    </w:pPr>
    <w:rPr>
      <w:rFonts w:cs="Arial"/>
      <w:b/>
      <w:bCs/>
      <w:iCs/>
      <w:sz w:val="30"/>
      <w:szCs w:val="28"/>
    </w:rPr>
  </w:style>
  <w:style w:type="paragraph" w:styleId="3">
    <w:name w:val="heading 3"/>
    <w:aliases w:val="!Главы документа"/>
    <w:basedOn w:val="a"/>
    <w:qFormat/>
    <w:rsid w:val="007433C4"/>
    <w:pPr>
      <w:outlineLvl w:val="2"/>
    </w:pPr>
    <w:rPr>
      <w:rFonts w:cs="Arial"/>
      <w:b/>
      <w:bCs/>
      <w:sz w:val="28"/>
      <w:szCs w:val="26"/>
    </w:rPr>
  </w:style>
  <w:style w:type="paragraph" w:styleId="4">
    <w:name w:val="heading 4"/>
    <w:aliases w:val="!Параграфы/Статьи документа"/>
    <w:basedOn w:val="a"/>
    <w:qFormat/>
    <w:rsid w:val="007433C4"/>
    <w:pPr>
      <w:outlineLvl w:val="3"/>
    </w:pPr>
    <w:rPr>
      <w:b/>
      <w:bCs/>
      <w:sz w:val="26"/>
      <w:szCs w:val="28"/>
    </w:rPr>
  </w:style>
  <w:style w:type="character" w:default="1" w:styleId="a0">
    <w:name w:val="Default Paragraph Font"/>
    <w:semiHidden/>
    <w:rsid w:val="007433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433C4"/>
  </w:style>
  <w:style w:type="paragraph" w:customStyle="1" w:styleId="10">
    <w:name w:val="заголовок 1"/>
    <w:basedOn w:val="a"/>
    <w:next w:val="a"/>
    <w:pPr>
      <w:keepNext/>
    </w:pPr>
    <w:rPr>
      <w:sz w:val="28"/>
      <w:szCs w:val="28"/>
    </w:rPr>
  </w:style>
  <w:style w:type="paragraph" w:customStyle="1" w:styleId="20">
    <w:name w:val="заголовок 2"/>
    <w:basedOn w:val="a"/>
    <w:next w:val="a"/>
    <w:pPr>
      <w:keepNext/>
      <w:ind w:firstLine="561"/>
    </w:pPr>
    <w:rPr>
      <w:sz w:val="28"/>
      <w:szCs w:val="28"/>
    </w:rPr>
  </w:style>
  <w:style w:type="character" w:customStyle="1" w:styleId="a3">
    <w:name w:val="Основной шрифт"/>
  </w:style>
  <w:style w:type="paragraph" w:styleId="a4">
    <w:name w:val="Title"/>
    <w:basedOn w:val="a"/>
    <w:qFormat/>
    <w:pPr>
      <w:jc w:val="center"/>
    </w:pPr>
    <w:rPr>
      <w:b/>
      <w:bCs/>
      <w:sz w:val="40"/>
      <w:szCs w:val="40"/>
    </w:rPr>
  </w:style>
  <w:style w:type="paragraph" w:styleId="a5">
    <w:name w:val="Balloon Text"/>
    <w:basedOn w:val="a"/>
    <w:semiHidden/>
    <w:rsid w:val="00D1283C"/>
    <w:rPr>
      <w:rFonts w:ascii="Tahoma" w:hAnsi="Tahoma" w:cs="Tahoma"/>
      <w:sz w:val="16"/>
      <w:szCs w:val="16"/>
    </w:rPr>
  </w:style>
  <w:style w:type="table" w:styleId="a6">
    <w:name w:val="Table Theme"/>
    <w:basedOn w:val="a1"/>
    <w:rsid w:val="00BD683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DC62FB"/>
    <w:pPr>
      <w:tabs>
        <w:tab w:val="center" w:pos="4677"/>
        <w:tab w:val="right" w:pos="9355"/>
      </w:tabs>
    </w:pPr>
  </w:style>
  <w:style w:type="character" w:styleId="a8">
    <w:name w:val="page number"/>
    <w:basedOn w:val="a0"/>
    <w:rsid w:val="00DC62FB"/>
  </w:style>
  <w:style w:type="paragraph" w:customStyle="1" w:styleId="6">
    <w:name w:val="заголовок 6"/>
    <w:basedOn w:val="a"/>
    <w:next w:val="a"/>
    <w:rsid w:val="00C97C8B"/>
    <w:pPr>
      <w:keepNext/>
      <w:ind w:firstLine="142"/>
      <w:outlineLvl w:val="5"/>
    </w:pPr>
    <w:rPr>
      <w:sz w:val="28"/>
      <w:szCs w:val="28"/>
    </w:rPr>
  </w:style>
  <w:style w:type="paragraph" w:customStyle="1" w:styleId="7">
    <w:name w:val="заголовок 7"/>
    <w:basedOn w:val="a"/>
    <w:next w:val="a"/>
    <w:rsid w:val="00C97C8B"/>
    <w:pPr>
      <w:keepNext/>
      <w:ind w:firstLine="142"/>
      <w:outlineLvl w:val="6"/>
    </w:pPr>
    <w:rPr>
      <w:sz w:val="28"/>
      <w:szCs w:val="28"/>
    </w:rPr>
  </w:style>
  <w:style w:type="paragraph" w:styleId="a9">
    <w:name w:val="header"/>
    <w:basedOn w:val="a"/>
    <w:link w:val="aa"/>
    <w:rsid w:val="006C6E0B"/>
    <w:pPr>
      <w:tabs>
        <w:tab w:val="center" w:pos="4677"/>
        <w:tab w:val="right" w:pos="9355"/>
      </w:tabs>
    </w:pPr>
  </w:style>
  <w:style w:type="character" w:customStyle="1" w:styleId="aa">
    <w:name w:val="Верхний колонтитул Знак"/>
    <w:link w:val="a9"/>
    <w:rsid w:val="006C6E0B"/>
    <w:rPr>
      <w:sz w:val="24"/>
      <w:szCs w:val="24"/>
    </w:rPr>
  </w:style>
  <w:style w:type="character" w:styleId="HTML">
    <w:name w:val="HTML Variable"/>
    <w:aliases w:val="!Ссылки в документе"/>
    <w:basedOn w:val="a0"/>
    <w:rsid w:val="007433C4"/>
    <w:rPr>
      <w:rFonts w:ascii="Arial" w:hAnsi="Arial"/>
      <w:b w:val="0"/>
      <w:i w:val="0"/>
      <w:iCs/>
      <w:color w:val="0000FF"/>
      <w:sz w:val="24"/>
      <w:u w:val="none"/>
    </w:rPr>
  </w:style>
  <w:style w:type="paragraph" w:styleId="ab">
    <w:name w:val="annotation text"/>
    <w:aliases w:val="!Равноширинный текст документа"/>
    <w:basedOn w:val="a"/>
    <w:semiHidden/>
    <w:rsid w:val="007433C4"/>
    <w:rPr>
      <w:rFonts w:ascii="Courier" w:hAnsi="Courier"/>
      <w:sz w:val="22"/>
      <w:szCs w:val="20"/>
    </w:rPr>
  </w:style>
  <w:style w:type="paragraph" w:customStyle="1" w:styleId="Title">
    <w:name w:val="Title!Название НПА"/>
    <w:basedOn w:val="a"/>
    <w:rsid w:val="007433C4"/>
    <w:pPr>
      <w:spacing w:before="240" w:after="60"/>
      <w:jc w:val="center"/>
      <w:outlineLvl w:val="0"/>
    </w:pPr>
    <w:rPr>
      <w:rFonts w:cs="Arial"/>
      <w:b/>
      <w:bCs/>
      <w:kern w:val="28"/>
      <w:sz w:val="32"/>
      <w:szCs w:val="32"/>
    </w:rPr>
  </w:style>
  <w:style w:type="character" w:styleId="ac">
    <w:name w:val="Hyperlink"/>
    <w:basedOn w:val="a0"/>
    <w:rsid w:val="007433C4"/>
    <w:rPr>
      <w:color w:val="0000FF"/>
      <w:u w:val="none"/>
    </w:rPr>
  </w:style>
  <w:style w:type="paragraph" w:customStyle="1" w:styleId="Application">
    <w:name w:val="Application!Приложение"/>
    <w:rsid w:val="007433C4"/>
    <w:pPr>
      <w:spacing w:before="120" w:after="120"/>
      <w:jc w:val="right"/>
    </w:pPr>
    <w:rPr>
      <w:rFonts w:ascii="Arial" w:hAnsi="Arial" w:cs="Arial"/>
      <w:b/>
      <w:bCs/>
      <w:kern w:val="28"/>
      <w:sz w:val="32"/>
      <w:szCs w:val="32"/>
    </w:rPr>
  </w:style>
  <w:style w:type="paragraph" w:customStyle="1" w:styleId="Table">
    <w:name w:val="Table!Таблица"/>
    <w:rsid w:val="007433C4"/>
    <w:rPr>
      <w:rFonts w:ascii="Arial" w:hAnsi="Arial" w:cs="Arial"/>
      <w:bCs/>
      <w:kern w:val="28"/>
      <w:sz w:val="24"/>
      <w:szCs w:val="32"/>
    </w:rPr>
  </w:style>
  <w:style w:type="paragraph" w:customStyle="1" w:styleId="Table0">
    <w:name w:val="Table!"/>
    <w:next w:val="Table"/>
    <w:rsid w:val="007433C4"/>
    <w:pPr>
      <w:jc w:val="center"/>
    </w:pPr>
    <w:rPr>
      <w:rFonts w:ascii="Arial" w:hAnsi="Arial" w:cs="Arial"/>
      <w:b/>
      <w:bCs/>
      <w:kern w:val="28"/>
      <w:sz w:val="24"/>
      <w:szCs w:val="32"/>
    </w:rPr>
  </w:style>
  <w:style w:type="paragraph" w:customStyle="1" w:styleId="NumberAndDate">
    <w:name w:val="NumberAndDate"/>
    <w:aliases w:val="!Дата и Номер"/>
    <w:qFormat/>
    <w:rsid w:val="007433C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433C4"/>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41120426">
      <w:bodyDiv w:val="1"/>
      <w:marLeft w:val="0"/>
      <w:marRight w:val="0"/>
      <w:marTop w:val="0"/>
      <w:marBottom w:val="0"/>
      <w:divBdr>
        <w:top w:val="none" w:sz="0" w:space="0" w:color="auto"/>
        <w:left w:val="none" w:sz="0" w:space="0" w:color="auto"/>
        <w:bottom w:val="none" w:sz="0" w:space="0" w:color="auto"/>
        <w:right w:val="none" w:sz="0" w:space="0" w:color="auto"/>
      </w:divBdr>
    </w:div>
    <w:div w:id="1067995419">
      <w:bodyDiv w:val="1"/>
      <w:marLeft w:val="0"/>
      <w:marRight w:val="0"/>
      <w:marTop w:val="0"/>
      <w:marBottom w:val="0"/>
      <w:divBdr>
        <w:top w:val="none" w:sz="0" w:space="0" w:color="auto"/>
        <w:left w:val="none" w:sz="0" w:space="0" w:color="auto"/>
        <w:bottom w:val="none" w:sz="0" w:space="0" w:color="auto"/>
        <w:right w:val="none" w:sz="0" w:space="0" w:color="auto"/>
      </w:divBdr>
    </w:div>
    <w:div w:id="1394084032">
      <w:bodyDiv w:val="1"/>
      <w:marLeft w:val="0"/>
      <w:marRight w:val="0"/>
      <w:marTop w:val="0"/>
      <w:marBottom w:val="0"/>
      <w:divBdr>
        <w:top w:val="none" w:sz="0" w:space="0" w:color="auto"/>
        <w:left w:val="none" w:sz="0" w:space="0" w:color="auto"/>
        <w:bottom w:val="none" w:sz="0" w:space="0" w:color="auto"/>
        <w:right w:val="none" w:sz="0" w:space="0" w:color="auto"/>
      </w:divBdr>
    </w:div>
    <w:div w:id="17494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13</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Администрация Промышленновского района</vt:lpstr>
    </vt:vector>
  </TitlesOfParts>
  <Company>Администрация</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Промышленновского района</dc:title>
  <dc:subject/>
  <dc:creator>Юрист</dc:creator>
  <cp:keywords/>
  <cp:lastModifiedBy>Юрист</cp:lastModifiedBy>
  <cp:revision>1</cp:revision>
  <cp:lastPrinted>2013-10-14T06:35:00Z</cp:lastPrinted>
  <dcterms:created xsi:type="dcterms:W3CDTF">2017-10-31T08:39:00Z</dcterms:created>
  <dcterms:modified xsi:type="dcterms:W3CDTF">2017-10-31T08:39:00Z</dcterms:modified>
</cp:coreProperties>
</file>