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9" w:rsidRPr="00D43359" w:rsidRDefault="00D43359" w:rsidP="00D43359">
      <w:r w:rsidRPr="00D43359">
        <w:t>Статья 20.25 Кодекса Российской Федерации об административных правонарушениях устанавливает ответственность за уклонение от исполнения административного наказания. Частью первой названной статьи предусмотрена ответственность за уклонение от исполнения административного наказания в виде административного штрафа в установленный срок.</w:t>
      </w:r>
    </w:p>
    <w:p w:rsidR="00D43359" w:rsidRPr="00D43359" w:rsidRDefault="00D43359" w:rsidP="00D43359">
      <w:r w:rsidRPr="00D43359">
        <w:t xml:space="preserve">При этом статья срок 32.2 </w:t>
      </w:r>
      <w:proofErr w:type="spellStart"/>
      <w:r w:rsidRPr="00D43359">
        <w:t>КоАП</w:t>
      </w:r>
      <w:proofErr w:type="spellEnd"/>
      <w:r w:rsidRPr="00D43359">
        <w:t xml:space="preserve"> РФ устанавливает, что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</w:p>
    <w:p w:rsidR="00D43359" w:rsidRPr="00D43359" w:rsidRDefault="00D43359" w:rsidP="00D43359">
      <w:r w:rsidRPr="00D43359">
        <w:t xml:space="preserve">Административный штраф, назначенный иностранному гражданину или лицу без гражданства одновременно с административным </w:t>
      </w:r>
      <w:proofErr w:type="gramStart"/>
      <w:r w:rsidRPr="00D43359">
        <w:t>выдворением</w:t>
      </w:r>
      <w:proofErr w:type="gramEnd"/>
      <w:r w:rsidRPr="00D43359">
        <w:t xml:space="preserve">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</w:p>
    <w:p w:rsidR="00D43359" w:rsidRPr="00D43359" w:rsidRDefault="00D43359" w:rsidP="00D43359">
      <w:r w:rsidRPr="00D43359">
        <w:t>За неуплату штрафа в установленный срок предусмотрено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43359" w:rsidRPr="00D43359" w:rsidRDefault="00D43359" w:rsidP="00D43359">
      <w:r w:rsidRPr="00D43359">
        <w:t>Следует иметь в виду, что это наказание не отменяет наказания за  предыдущее (основное) правонарушение. </w:t>
      </w:r>
    </w:p>
    <w:p w:rsidR="00CE64C1" w:rsidRDefault="00CE64C1"/>
    <w:sectPr w:rsidR="00CE64C1" w:rsidSect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359"/>
    <w:rsid w:val="00CE64C1"/>
    <w:rsid w:val="00D4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Патласов</dc:creator>
  <cp:keywords/>
  <dc:description/>
  <cp:lastModifiedBy>Артур Патласов</cp:lastModifiedBy>
  <cp:revision>1</cp:revision>
  <dcterms:created xsi:type="dcterms:W3CDTF">2016-06-22T08:51:00Z</dcterms:created>
  <dcterms:modified xsi:type="dcterms:W3CDTF">2016-06-22T08:51:00Z</dcterms:modified>
</cp:coreProperties>
</file>