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F0" w:rsidRDefault="008617F0">
      <w:pPr>
        <w:pStyle w:val="ConsPlusTitle"/>
        <w:jc w:val="center"/>
        <w:rPr>
          <w:rFonts w:ascii="Times New Roman" w:hAnsi="Times New Roman" w:cs="Times New Roman"/>
          <w:sz w:val="28"/>
          <w:szCs w:val="28"/>
        </w:rPr>
      </w:pPr>
    </w:p>
    <w:p w:rsidR="00C117AA" w:rsidRDefault="00DB4CD6" w:rsidP="00C117AA">
      <w:pPr>
        <w:autoSpaceDE w:val="0"/>
        <w:autoSpaceDN w:val="0"/>
        <w:adjustRightInd w:val="0"/>
        <w:spacing w:before="360" w:line="360" w:lineRule="auto"/>
        <w:jc w:val="center"/>
        <w:rPr>
          <w:b/>
          <w:bCs/>
          <w:noProof/>
          <w:sz w:val="32"/>
          <w:szCs w:val="32"/>
        </w:rPr>
      </w:pPr>
      <w:r>
        <w:rPr>
          <w:noProof/>
        </w:rPr>
        <w:drawing>
          <wp:inline distT="0" distB="0" distL="0" distR="0">
            <wp:extent cx="596900" cy="681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6900" cy="681355"/>
                    </a:xfrm>
                    <a:prstGeom prst="rect">
                      <a:avLst/>
                    </a:prstGeom>
                    <a:noFill/>
                    <a:ln w="9525">
                      <a:noFill/>
                      <a:miter lim="800000"/>
                      <a:headEnd/>
                      <a:tailEnd/>
                    </a:ln>
                  </pic:spPr>
                </pic:pic>
              </a:graphicData>
            </a:graphic>
          </wp:inline>
        </w:drawing>
      </w:r>
    </w:p>
    <w:p w:rsidR="00C117AA" w:rsidRPr="005D53C5" w:rsidRDefault="00C117AA" w:rsidP="00C117AA">
      <w:pPr>
        <w:spacing w:after="200"/>
        <w:jc w:val="center"/>
        <w:rPr>
          <w:b/>
          <w:bCs/>
          <w:sz w:val="32"/>
          <w:szCs w:val="32"/>
        </w:rPr>
      </w:pPr>
      <w:r w:rsidRPr="005D53C5">
        <w:rPr>
          <w:b/>
          <w:bCs/>
          <w:sz w:val="32"/>
          <w:szCs w:val="32"/>
        </w:rPr>
        <w:t>КЕМЕРОВСКАЯ ОБЛАСТЬ</w:t>
      </w:r>
    </w:p>
    <w:p w:rsidR="00C117AA" w:rsidRPr="005D53C5" w:rsidRDefault="00C117AA" w:rsidP="00C117AA">
      <w:pPr>
        <w:spacing w:after="200"/>
        <w:jc w:val="center"/>
        <w:rPr>
          <w:b/>
          <w:bCs/>
          <w:sz w:val="32"/>
          <w:szCs w:val="32"/>
        </w:rPr>
      </w:pPr>
      <w:r w:rsidRPr="005D53C5">
        <w:rPr>
          <w:b/>
          <w:bCs/>
          <w:sz w:val="32"/>
          <w:szCs w:val="32"/>
        </w:rPr>
        <w:t xml:space="preserve">      ПРОМЫШЛЕННОВСКИЙ МУНИЦИПАЛЬНЫЙ РАЙОН</w:t>
      </w:r>
    </w:p>
    <w:p w:rsidR="00C117AA" w:rsidRPr="005D53C5" w:rsidRDefault="00C117AA" w:rsidP="00C117AA">
      <w:pPr>
        <w:spacing w:after="200"/>
        <w:jc w:val="center"/>
        <w:rPr>
          <w:b/>
          <w:bCs/>
          <w:sz w:val="32"/>
          <w:szCs w:val="32"/>
        </w:rPr>
      </w:pPr>
      <w:r w:rsidRPr="005D53C5">
        <w:rPr>
          <w:b/>
          <w:bCs/>
          <w:sz w:val="32"/>
          <w:szCs w:val="32"/>
        </w:rPr>
        <w:t>АДМИНИСТРАЦИЯ</w:t>
      </w:r>
    </w:p>
    <w:p w:rsidR="00C117AA" w:rsidRPr="005D53C5" w:rsidRDefault="00C117AA" w:rsidP="00C117AA">
      <w:pPr>
        <w:spacing w:after="200"/>
        <w:jc w:val="center"/>
        <w:rPr>
          <w:b/>
          <w:bCs/>
          <w:sz w:val="32"/>
          <w:szCs w:val="32"/>
        </w:rPr>
      </w:pPr>
      <w:r w:rsidRPr="005D53C5">
        <w:rPr>
          <w:b/>
          <w:bCs/>
          <w:sz w:val="32"/>
          <w:szCs w:val="32"/>
        </w:rPr>
        <w:t>КАЛИНКИНСКОГО СЕЛЬСКОГО ПОСЕЛЕНИЯ</w:t>
      </w:r>
    </w:p>
    <w:p w:rsidR="00C117AA" w:rsidRPr="00242ECE" w:rsidRDefault="00C117AA" w:rsidP="00C117AA">
      <w:pPr>
        <w:pStyle w:val="4"/>
        <w:spacing w:before="360" w:after="120"/>
        <w:rPr>
          <w:b w:val="0"/>
          <w:bCs w:val="0"/>
          <w:spacing w:val="60"/>
          <w:sz w:val="32"/>
          <w:szCs w:val="32"/>
          <w:lang w:val="ru-RU"/>
        </w:rPr>
      </w:pPr>
      <w:r w:rsidRPr="00242ECE">
        <w:rPr>
          <w:b w:val="0"/>
          <w:bCs w:val="0"/>
          <w:spacing w:val="60"/>
          <w:sz w:val="28"/>
          <w:szCs w:val="28"/>
          <w:lang w:val="ru-RU"/>
        </w:rPr>
        <w:t>ПОСТАНОВЛЕНИЕ</w:t>
      </w:r>
    </w:p>
    <w:p w:rsidR="008617F0" w:rsidRDefault="008617F0" w:rsidP="001F375D">
      <w:pPr>
        <w:autoSpaceDE w:val="0"/>
        <w:autoSpaceDN w:val="0"/>
        <w:adjustRightInd w:val="0"/>
        <w:spacing w:before="480"/>
        <w:jc w:val="center"/>
        <w:rPr>
          <w:sz w:val="28"/>
          <w:szCs w:val="28"/>
        </w:rPr>
      </w:pPr>
      <w:r>
        <w:t>от</w:t>
      </w:r>
      <w:r>
        <w:rPr>
          <w:sz w:val="28"/>
          <w:szCs w:val="28"/>
        </w:rPr>
        <w:t xml:space="preserve"> «</w:t>
      </w:r>
      <w:r w:rsidR="00C117AA">
        <w:rPr>
          <w:sz w:val="28"/>
          <w:szCs w:val="28"/>
        </w:rPr>
        <w:t>02» мая 2017</w:t>
      </w:r>
      <w:r w:rsidRPr="00D84C41">
        <w:t>г.</w:t>
      </w:r>
      <w:r>
        <w:rPr>
          <w:sz w:val="28"/>
          <w:szCs w:val="28"/>
        </w:rPr>
        <w:t xml:space="preserve"> </w:t>
      </w:r>
      <w:r w:rsidRPr="00CB7F60">
        <w:rPr>
          <w:sz w:val="28"/>
          <w:szCs w:val="28"/>
        </w:rPr>
        <w:t>№</w:t>
      </w:r>
      <w:r w:rsidR="00CB7F60" w:rsidRPr="00CB7F60">
        <w:rPr>
          <w:sz w:val="28"/>
          <w:szCs w:val="28"/>
        </w:rPr>
        <w:t>19</w:t>
      </w:r>
    </w:p>
    <w:p w:rsidR="008617F0" w:rsidRDefault="00C117AA" w:rsidP="001F375D">
      <w:pPr>
        <w:autoSpaceDE w:val="0"/>
        <w:autoSpaceDN w:val="0"/>
        <w:adjustRightInd w:val="0"/>
        <w:spacing w:before="120"/>
        <w:jc w:val="center"/>
      </w:pPr>
      <w:r>
        <w:t>д.Калинкино</w:t>
      </w:r>
    </w:p>
    <w:p w:rsidR="008617F0" w:rsidRDefault="008617F0" w:rsidP="001F375D">
      <w:pPr>
        <w:autoSpaceDE w:val="0"/>
        <w:autoSpaceDN w:val="0"/>
        <w:adjustRightInd w:val="0"/>
        <w:spacing w:before="120"/>
        <w:jc w:val="center"/>
      </w:pPr>
    </w:p>
    <w:p w:rsidR="00C117AA" w:rsidRDefault="008617F0" w:rsidP="00D843CD">
      <w:pPr>
        <w:pStyle w:val="a7"/>
        <w:jc w:val="center"/>
        <w:rPr>
          <w:b/>
          <w:sz w:val="28"/>
          <w:szCs w:val="28"/>
          <w:lang w:val="ru-RU"/>
        </w:rPr>
      </w:pPr>
      <w:r>
        <w:rPr>
          <w:b/>
          <w:sz w:val="28"/>
          <w:szCs w:val="28"/>
          <w:lang w:val="ru-RU"/>
        </w:rPr>
        <w:t xml:space="preserve">Об утверждении перечня первичных средств пожаротушения для индивидуальных жилых домов на территории </w:t>
      </w:r>
    </w:p>
    <w:p w:rsidR="008617F0" w:rsidRDefault="00C117AA" w:rsidP="00D843CD">
      <w:pPr>
        <w:pStyle w:val="a7"/>
        <w:jc w:val="center"/>
        <w:rPr>
          <w:b/>
          <w:sz w:val="28"/>
          <w:szCs w:val="28"/>
          <w:lang w:val="ru-RU"/>
        </w:rPr>
      </w:pPr>
      <w:r>
        <w:rPr>
          <w:b/>
          <w:sz w:val="28"/>
          <w:szCs w:val="28"/>
          <w:lang w:val="ru-RU"/>
        </w:rPr>
        <w:t>Калинкинского сельского поселения</w:t>
      </w:r>
    </w:p>
    <w:p w:rsidR="008617F0" w:rsidRDefault="008617F0" w:rsidP="00D843CD">
      <w:pPr>
        <w:rPr>
          <w:sz w:val="22"/>
          <w:szCs w:val="22"/>
        </w:rPr>
      </w:pPr>
    </w:p>
    <w:p w:rsidR="008617F0" w:rsidRDefault="008617F0" w:rsidP="00D843CD">
      <w:pPr>
        <w:pStyle w:val="a7"/>
        <w:ind w:firstLine="708"/>
        <w:jc w:val="both"/>
        <w:rPr>
          <w:sz w:val="28"/>
          <w:szCs w:val="28"/>
          <w:lang w:val="ru-RU"/>
        </w:rPr>
      </w:pPr>
      <w:r>
        <w:rPr>
          <w:sz w:val="28"/>
          <w:szCs w:val="28"/>
          <w:lang w:val="ru-RU"/>
        </w:rPr>
        <w:t xml:space="preserve">В соответствии </w:t>
      </w:r>
      <w:r>
        <w:rPr>
          <w:color w:val="2D3038"/>
          <w:sz w:val="28"/>
          <w:szCs w:val="28"/>
          <w:lang w:val="ru-RU"/>
        </w:rPr>
        <w:t>с требованиями Федеральных законов от 21.12.1994            № 69-ФЗ «О пожарной безопасности», от 06.10.2003 № 131-ФЗ «Об общих принципах организации местного самоуправления в Российской Федерации», руководствуясь требованиями Правил противопожарного режима в Российской Федерации, утвержденных постановлением Правительства Российской Федерации от 25.04.2012 № 390:</w:t>
      </w:r>
    </w:p>
    <w:p w:rsidR="008617F0" w:rsidRDefault="00CB7F60" w:rsidP="00D843CD">
      <w:pPr>
        <w:ind w:firstLine="708"/>
        <w:jc w:val="both"/>
        <w:rPr>
          <w:sz w:val="28"/>
          <w:szCs w:val="28"/>
        </w:rPr>
      </w:pPr>
      <w:r>
        <w:rPr>
          <w:sz w:val="28"/>
          <w:szCs w:val="28"/>
        </w:rPr>
        <w:t xml:space="preserve">1. </w:t>
      </w:r>
      <w:r w:rsidR="008617F0">
        <w:rPr>
          <w:sz w:val="28"/>
          <w:szCs w:val="28"/>
        </w:rPr>
        <w:t xml:space="preserve">Утвердить прилагаемый перечень первичных средств пожаротушения для индивидуальных жилых домов на территории </w:t>
      </w:r>
      <w:r w:rsidR="00C117AA">
        <w:rPr>
          <w:sz w:val="28"/>
          <w:szCs w:val="28"/>
        </w:rPr>
        <w:t>Калинкинского сельского поселения</w:t>
      </w:r>
      <w:r w:rsidR="008617F0">
        <w:rPr>
          <w:sz w:val="28"/>
          <w:szCs w:val="28"/>
        </w:rPr>
        <w:t>.</w:t>
      </w:r>
    </w:p>
    <w:p w:rsidR="008617F0" w:rsidRPr="00312562" w:rsidRDefault="008617F0" w:rsidP="00D843CD">
      <w:pPr>
        <w:autoSpaceDE w:val="0"/>
        <w:autoSpaceDN w:val="0"/>
        <w:adjustRightInd w:val="0"/>
        <w:ind w:firstLine="708"/>
        <w:jc w:val="both"/>
        <w:rPr>
          <w:sz w:val="28"/>
          <w:szCs w:val="28"/>
        </w:rPr>
      </w:pPr>
      <w:r>
        <w:rPr>
          <w:sz w:val="28"/>
          <w:szCs w:val="28"/>
        </w:rPr>
        <w:t>2</w:t>
      </w:r>
      <w:r w:rsidRPr="00312562">
        <w:rPr>
          <w:sz w:val="28"/>
          <w:szCs w:val="28"/>
        </w:rPr>
        <w:t>. Настоящее постановление подлежит обнародованию на официальном сайте администрации Промышленновского муниципального района в сети Интернет.</w:t>
      </w:r>
    </w:p>
    <w:p w:rsidR="00C117AA" w:rsidRPr="002A25BE" w:rsidRDefault="00930F6A" w:rsidP="00C117AA">
      <w:pPr>
        <w:pStyle w:val="a7"/>
        <w:suppressAutoHyphens/>
        <w:ind w:right="22" w:firstLine="709"/>
        <w:jc w:val="both"/>
        <w:rPr>
          <w:sz w:val="28"/>
          <w:szCs w:val="28"/>
          <w:lang w:val="ru-RU"/>
        </w:rPr>
      </w:pPr>
      <w:r>
        <w:rPr>
          <w:sz w:val="28"/>
          <w:szCs w:val="28"/>
          <w:lang w:val="ru-RU"/>
        </w:rPr>
        <w:t>3</w:t>
      </w:r>
      <w:r w:rsidR="00C117AA" w:rsidRPr="002A25BE">
        <w:rPr>
          <w:sz w:val="28"/>
          <w:szCs w:val="28"/>
          <w:lang w:val="ru-RU"/>
        </w:rPr>
        <w:t>.</w:t>
      </w:r>
      <w:r w:rsidR="00CB7F60">
        <w:rPr>
          <w:sz w:val="28"/>
          <w:szCs w:val="28"/>
          <w:lang w:val="ru-RU"/>
        </w:rPr>
        <w:t xml:space="preserve"> </w:t>
      </w:r>
      <w:r w:rsidR="00C117AA" w:rsidRPr="002A25BE">
        <w:rPr>
          <w:sz w:val="28"/>
          <w:szCs w:val="28"/>
          <w:lang w:val="ru-RU"/>
        </w:rPr>
        <w:t xml:space="preserve">Контроль за исполнением </w:t>
      </w:r>
      <w:r w:rsidR="00C117AA">
        <w:rPr>
          <w:sz w:val="28"/>
          <w:szCs w:val="28"/>
          <w:lang w:val="ru-RU"/>
        </w:rPr>
        <w:t>постановления</w:t>
      </w:r>
      <w:r w:rsidR="00C117AA" w:rsidRPr="002A25BE">
        <w:rPr>
          <w:sz w:val="28"/>
          <w:szCs w:val="28"/>
          <w:lang w:val="ru-RU"/>
        </w:rPr>
        <w:t xml:space="preserve"> оставляю за собой.</w:t>
      </w:r>
    </w:p>
    <w:p w:rsidR="00C117AA" w:rsidRPr="002A25BE" w:rsidRDefault="00930F6A" w:rsidP="00C117AA">
      <w:pPr>
        <w:pStyle w:val="a7"/>
        <w:suppressAutoHyphens/>
        <w:ind w:firstLine="709"/>
        <w:jc w:val="both"/>
        <w:rPr>
          <w:sz w:val="28"/>
          <w:szCs w:val="28"/>
          <w:lang w:val="ru-RU"/>
        </w:rPr>
      </w:pPr>
      <w:r>
        <w:rPr>
          <w:sz w:val="28"/>
          <w:szCs w:val="28"/>
          <w:lang w:val="ru-RU"/>
        </w:rPr>
        <w:t>4</w:t>
      </w:r>
      <w:r w:rsidR="00C117AA" w:rsidRPr="002A25BE">
        <w:rPr>
          <w:sz w:val="28"/>
          <w:szCs w:val="28"/>
          <w:lang w:val="ru-RU"/>
        </w:rPr>
        <w:t>.</w:t>
      </w:r>
      <w:r w:rsidR="00C117AA">
        <w:rPr>
          <w:sz w:val="28"/>
          <w:szCs w:val="28"/>
          <w:lang w:val="ru-RU"/>
        </w:rPr>
        <w:t xml:space="preserve"> Постановление</w:t>
      </w:r>
      <w:r w:rsidR="00C117AA" w:rsidRPr="002A25BE">
        <w:rPr>
          <w:sz w:val="28"/>
          <w:szCs w:val="28"/>
          <w:lang w:val="ru-RU"/>
        </w:rPr>
        <w:t xml:space="preserve"> вступает в силу со дня подписания.</w:t>
      </w:r>
    </w:p>
    <w:p w:rsidR="00C117AA" w:rsidRDefault="00C117AA" w:rsidP="00C117AA">
      <w:pPr>
        <w:rPr>
          <w:b/>
          <w:bCs/>
          <w:sz w:val="28"/>
          <w:szCs w:val="28"/>
        </w:rPr>
      </w:pPr>
    </w:p>
    <w:p w:rsidR="00C117AA" w:rsidRDefault="00C117AA" w:rsidP="00C117AA">
      <w:pPr>
        <w:rPr>
          <w:b/>
          <w:bCs/>
          <w:sz w:val="28"/>
          <w:szCs w:val="28"/>
        </w:rPr>
      </w:pPr>
    </w:p>
    <w:p w:rsidR="00C117AA" w:rsidRDefault="00C117AA" w:rsidP="00C117AA">
      <w:pPr>
        <w:rPr>
          <w:b/>
          <w:bCs/>
          <w:sz w:val="28"/>
          <w:szCs w:val="28"/>
        </w:rPr>
      </w:pPr>
    </w:p>
    <w:p w:rsidR="00C117AA" w:rsidRPr="00500FC8" w:rsidRDefault="00C117AA" w:rsidP="00C117AA">
      <w:pPr>
        <w:jc w:val="both"/>
        <w:rPr>
          <w:sz w:val="28"/>
          <w:szCs w:val="28"/>
        </w:rPr>
      </w:pPr>
      <w:r w:rsidRPr="00500FC8">
        <w:rPr>
          <w:sz w:val="28"/>
          <w:szCs w:val="28"/>
        </w:rPr>
        <w:t xml:space="preserve">           </w:t>
      </w:r>
      <w:r>
        <w:rPr>
          <w:sz w:val="28"/>
          <w:szCs w:val="28"/>
        </w:rPr>
        <w:t xml:space="preserve">              </w:t>
      </w:r>
      <w:r w:rsidRPr="00500FC8">
        <w:rPr>
          <w:sz w:val="28"/>
          <w:szCs w:val="28"/>
        </w:rPr>
        <w:t xml:space="preserve"> Глава</w:t>
      </w:r>
    </w:p>
    <w:p w:rsidR="00C117AA" w:rsidRPr="00500FC8" w:rsidRDefault="00C117AA" w:rsidP="00C117AA">
      <w:pPr>
        <w:jc w:val="both"/>
        <w:rPr>
          <w:sz w:val="28"/>
          <w:szCs w:val="28"/>
        </w:rPr>
      </w:pPr>
      <w:r w:rsidRPr="00500FC8">
        <w:rPr>
          <w:sz w:val="28"/>
          <w:szCs w:val="28"/>
        </w:rPr>
        <w:t xml:space="preserve"> Калинкинского сельского поселения</w:t>
      </w:r>
      <w:r w:rsidRPr="00500FC8">
        <w:rPr>
          <w:sz w:val="28"/>
          <w:szCs w:val="28"/>
        </w:rPr>
        <w:tab/>
      </w:r>
      <w:r w:rsidRPr="00500FC8">
        <w:rPr>
          <w:sz w:val="28"/>
          <w:szCs w:val="28"/>
        </w:rPr>
        <w:tab/>
      </w:r>
      <w:r>
        <w:rPr>
          <w:sz w:val="28"/>
          <w:szCs w:val="28"/>
        </w:rPr>
        <w:t xml:space="preserve">                          П.Г. Березка</w:t>
      </w:r>
    </w:p>
    <w:p w:rsidR="00C117AA" w:rsidRPr="00500FC8" w:rsidRDefault="00C117AA" w:rsidP="00C117AA">
      <w:pPr>
        <w:jc w:val="both"/>
        <w:rPr>
          <w:sz w:val="28"/>
          <w:szCs w:val="28"/>
        </w:rPr>
      </w:pPr>
    </w:p>
    <w:p w:rsidR="008617F0" w:rsidRDefault="008617F0" w:rsidP="00D843CD">
      <w:pPr>
        <w:spacing w:line="319" w:lineRule="atLeast"/>
        <w:jc w:val="both"/>
        <w:textAlignment w:val="baseline"/>
        <w:rPr>
          <w:smallCaps/>
          <w:color w:val="2D3038"/>
          <w:sz w:val="24"/>
        </w:rPr>
      </w:pPr>
    </w:p>
    <w:p w:rsidR="008617F0" w:rsidRPr="00D843CD" w:rsidRDefault="008617F0" w:rsidP="00D843CD">
      <w:pPr>
        <w:pStyle w:val="a7"/>
        <w:ind w:left="4820"/>
        <w:jc w:val="center"/>
        <w:rPr>
          <w:sz w:val="28"/>
          <w:szCs w:val="28"/>
          <w:lang w:val="ru-RU"/>
        </w:rPr>
      </w:pPr>
      <w:r>
        <w:rPr>
          <w:sz w:val="28"/>
          <w:szCs w:val="28"/>
          <w:lang w:val="ru-RU"/>
        </w:rPr>
        <w:lastRenderedPageBreak/>
        <w:t>Утвержден</w:t>
      </w:r>
    </w:p>
    <w:p w:rsidR="008617F0" w:rsidRDefault="008617F0" w:rsidP="00D843CD">
      <w:pPr>
        <w:pStyle w:val="a7"/>
        <w:ind w:left="4820"/>
        <w:jc w:val="center"/>
        <w:rPr>
          <w:sz w:val="28"/>
          <w:szCs w:val="28"/>
          <w:lang w:val="ru-RU"/>
        </w:rPr>
      </w:pPr>
      <w:r>
        <w:rPr>
          <w:sz w:val="28"/>
          <w:szCs w:val="28"/>
          <w:lang w:val="ru-RU"/>
        </w:rPr>
        <w:t>постановлением</w:t>
      </w:r>
      <w:r w:rsidRPr="00D843CD">
        <w:rPr>
          <w:sz w:val="28"/>
          <w:szCs w:val="28"/>
          <w:lang w:val="ru-RU"/>
        </w:rPr>
        <w:t xml:space="preserve"> администрации </w:t>
      </w:r>
      <w:r w:rsidR="00C117AA">
        <w:rPr>
          <w:sz w:val="28"/>
          <w:szCs w:val="28"/>
          <w:lang w:val="ru-RU"/>
        </w:rPr>
        <w:t>Калинкинского сельского поселения</w:t>
      </w:r>
    </w:p>
    <w:p w:rsidR="008617F0" w:rsidRPr="00D843CD" w:rsidRDefault="008617F0" w:rsidP="00D843CD">
      <w:pPr>
        <w:pStyle w:val="a7"/>
        <w:ind w:left="4820"/>
        <w:jc w:val="center"/>
        <w:rPr>
          <w:sz w:val="28"/>
          <w:szCs w:val="28"/>
          <w:lang w:val="ru-RU"/>
        </w:rPr>
      </w:pPr>
      <w:r>
        <w:rPr>
          <w:sz w:val="28"/>
          <w:szCs w:val="28"/>
          <w:lang w:val="ru-RU"/>
        </w:rPr>
        <w:t>от</w:t>
      </w:r>
      <w:r w:rsidR="00C117AA">
        <w:rPr>
          <w:sz w:val="28"/>
          <w:szCs w:val="28"/>
          <w:lang w:val="ru-RU"/>
        </w:rPr>
        <w:t xml:space="preserve"> 02 мая 2017г. </w:t>
      </w:r>
      <w:r>
        <w:rPr>
          <w:sz w:val="28"/>
          <w:szCs w:val="28"/>
          <w:lang w:val="ru-RU"/>
        </w:rPr>
        <w:t>№</w:t>
      </w:r>
      <w:r w:rsidR="00CB7F60">
        <w:rPr>
          <w:sz w:val="28"/>
          <w:szCs w:val="28"/>
          <w:lang w:val="ru-RU"/>
        </w:rPr>
        <w:t>19</w:t>
      </w:r>
    </w:p>
    <w:p w:rsidR="008617F0" w:rsidRDefault="008617F0" w:rsidP="00D843CD">
      <w:pPr>
        <w:pStyle w:val="a7"/>
        <w:jc w:val="right"/>
        <w:rPr>
          <w:sz w:val="28"/>
          <w:szCs w:val="28"/>
          <w:lang w:val="ru-RU"/>
        </w:rPr>
      </w:pPr>
    </w:p>
    <w:p w:rsidR="008617F0" w:rsidRDefault="008617F0" w:rsidP="00D843CD">
      <w:pPr>
        <w:pStyle w:val="a7"/>
        <w:jc w:val="right"/>
        <w:rPr>
          <w:sz w:val="28"/>
          <w:szCs w:val="28"/>
          <w:lang w:val="ru-RU"/>
        </w:rPr>
      </w:pPr>
    </w:p>
    <w:p w:rsidR="008617F0" w:rsidRPr="00D843CD" w:rsidRDefault="008617F0" w:rsidP="00D843CD">
      <w:pPr>
        <w:pStyle w:val="a7"/>
        <w:jc w:val="center"/>
        <w:rPr>
          <w:b/>
          <w:bCs/>
          <w:color w:val="000000"/>
          <w:sz w:val="28"/>
          <w:szCs w:val="28"/>
          <w:lang w:val="ru-RU"/>
        </w:rPr>
      </w:pPr>
      <w:r w:rsidRPr="00D843CD">
        <w:rPr>
          <w:b/>
          <w:bCs/>
          <w:color w:val="000000"/>
          <w:sz w:val="28"/>
          <w:szCs w:val="28"/>
          <w:lang w:val="ru-RU"/>
        </w:rPr>
        <w:t>Перечень</w:t>
      </w:r>
    </w:p>
    <w:p w:rsidR="008617F0" w:rsidRDefault="008617F0" w:rsidP="00D843CD">
      <w:pPr>
        <w:pStyle w:val="a7"/>
        <w:jc w:val="center"/>
        <w:rPr>
          <w:b/>
          <w:bCs/>
          <w:color w:val="000000"/>
          <w:sz w:val="28"/>
          <w:szCs w:val="28"/>
          <w:lang w:val="ru-RU"/>
        </w:rPr>
      </w:pPr>
      <w:r w:rsidRPr="00D843CD">
        <w:rPr>
          <w:b/>
          <w:bCs/>
          <w:color w:val="000000"/>
          <w:sz w:val="28"/>
          <w:szCs w:val="28"/>
          <w:lang w:val="ru-RU"/>
        </w:rPr>
        <w:t xml:space="preserve">первичных средств пожаротушения для индивидуальных жилых домов на территории </w:t>
      </w:r>
      <w:r w:rsidR="00C117AA">
        <w:rPr>
          <w:b/>
          <w:bCs/>
          <w:color w:val="000000"/>
          <w:sz w:val="28"/>
          <w:szCs w:val="28"/>
          <w:lang w:val="ru-RU"/>
        </w:rPr>
        <w:t>Калинкинского сельского поселения</w:t>
      </w:r>
    </w:p>
    <w:p w:rsidR="008617F0" w:rsidRDefault="008617F0" w:rsidP="00D843CD">
      <w:pPr>
        <w:pStyle w:val="a7"/>
        <w:jc w:val="center"/>
        <w:rPr>
          <w:b/>
          <w:bCs/>
          <w:color w:val="000000"/>
          <w:sz w:val="28"/>
          <w:szCs w:val="28"/>
          <w:lang w:val="ru-RU"/>
        </w:rPr>
      </w:pPr>
    </w:p>
    <w:p w:rsidR="008617F0" w:rsidRPr="00D843CD" w:rsidRDefault="008617F0" w:rsidP="00AF00FB">
      <w:pPr>
        <w:pStyle w:val="a7"/>
        <w:ind w:firstLine="708"/>
        <w:jc w:val="both"/>
        <w:rPr>
          <w:sz w:val="28"/>
          <w:szCs w:val="28"/>
          <w:lang w:val="ru-RU"/>
        </w:rPr>
      </w:pPr>
      <w:r w:rsidRPr="00D843CD">
        <w:rPr>
          <w:sz w:val="28"/>
          <w:szCs w:val="28"/>
          <w:lang w:val="ru-RU"/>
        </w:rPr>
        <w:t>Первичн</w:t>
      </w:r>
      <w:r>
        <w:rPr>
          <w:sz w:val="28"/>
          <w:szCs w:val="28"/>
          <w:lang w:val="ru-RU"/>
        </w:rPr>
        <w:t xml:space="preserve">ые средства тушения пожара - </w:t>
      </w:r>
      <w:r w:rsidRPr="00D843CD">
        <w:rPr>
          <w:sz w:val="28"/>
          <w:szCs w:val="28"/>
          <w:lang w:val="ru-RU"/>
        </w:rPr>
        <w:t>огнетушит</w:t>
      </w:r>
      <w:r>
        <w:rPr>
          <w:sz w:val="28"/>
          <w:szCs w:val="28"/>
          <w:lang w:val="ru-RU"/>
        </w:rPr>
        <w:t>ели, неме</w:t>
      </w:r>
      <w:r w:rsidRPr="00D843CD">
        <w:rPr>
          <w:sz w:val="28"/>
          <w:szCs w:val="28"/>
          <w:lang w:val="ru-RU"/>
        </w:rPr>
        <w:t>ханизированный  ручной  инстру</w:t>
      </w:r>
      <w:r>
        <w:rPr>
          <w:sz w:val="28"/>
          <w:szCs w:val="28"/>
          <w:lang w:val="ru-RU"/>
        </w:rPr>
        <w:t xml:space="preserve">мент  (пожарные  ломы,  багры, </w:t>
      </w:r>
      <w:r w:rsidRPr="00D843CD">
        <w:rPr>
          <w:sz w:val="28"/>
          <w:szCs w:val="28"/>
          <w:lang w:val="ru-RU"/>
        </w:rPr>
        <w:t>топоры,</w:t>
      </w:r>
      <w:r>
        <w:rPr>
          <w:sz w:val="28"/>
          <w:szCs w:val="28"/>
          <w:lang w:val="ru-RU"/>
        </w:rPr>
        <w:t xml:space="preserve"> </w:t>
      </w:r>
      <w:r w:rsidRPr="00D843CD">
        <w:rPr>
          <w:sz w:val="28"/>
          <w:szCs w:val="28"/>
          <w:lang w:val="ru-RU"/>
        </w:rPr>
        <w:t>приставные лестницы), пожарный инвентарь (кошма, асбестовое полотно,</w:t>
      </w:r>
      <w:r>
        <w:rPr>
          <w:sz w:val="28"/>
          <w:szCs w:val="28"/>
          <w:lang w:val="ru-RU"/>
        </w:rPr>
        <w:t xml:space="preserve"> </w:t>
      </w:r>
      <w:r w:rsidRPr="00D843CD">
        <w:rPr>
          <w:sz w:val="28"/>
          <w:szCs w:val="28"/>
          <w:lang w:val="ru-RU"/>
        </w:rPr>
        <w:t>грубошерстная  ткань  или  войлок  (кошма,  покрывало  из  негорючего</w:t>
      </w:r>
      <w:r>
        <w:rPr>
          <w:sz w:val="28"/>
          <w:szCs w:val="28"/>
          <w:lang w:val="ru-RU"/>
        </w:rPr>
        <w:t xml:space="preserve"> </w:t>
      </w:r>
      <w:r w:rsidRPr="00D843CD">
        <w:rPr>
          <w:sz w:val="28"/>
          <w:szCs w:val="28"/>
          <w:lang w:val="ru-RU"/>
        </w:rPr>
        <w:t>материала) пожарные щиты, пожарные вёдра, бочки для воды, ящики для</w:t>
      </w:r>
      <w:r>
        <w:rPr>
          <w:sz w:val="28"/>
          <w:szCs w:val="28"/>
          <w:lang w:val="ru-RU"/>
        </w:rPr>
        <w:t xml:space="preserve"> </w:t>
      </w:r>
      <w:r w:rsidRPr="00D843CD">
        <w:rPr>
          <w:sz w:val="28"/>
          <w:szCs w:val="28"/>
          <w:lang w:val="ru-RU"/>
        </w:rPr>
        <w:t>песка).</w:t>
      </w:r>
    </w:p>
    <w:p w:rsidR="008617F0" w:rsidRDefault="008617F0" w:rsidP="00AF00FB">
      <w:pPr>
        <w:pStyle w:val="a7"/>
        <w:ind w:firstLine="708"/>
        <w:jc w:val="both"/>
        <w:rPr>
          <w:bCs/>
          <w:smallCaps/>
          <w:color w:val="000000"/>
          <w:sz w:val="24"/>
          <w:szCs w:val="22"/>
          <w:lang w:val="ru-RU"/>
        </w:rPr>
      </w:pPr>
      <w:r w:rsidRPr="00D843CD">
        <w:rPr>
          <w:sz w:val="28"/>
          <w:szCs w:val="28"/>
          <w:lang w:val="ru-RU"/>
        </w:rPr>
        <w:t xml:space="preserve">1. В качестве </w:t>
      </w:r>
      <w:r>
        <w:rPr>
          <w:sz w:val="28"/>
          <w:szCs w:val="28"/>
          <w:lang w:val="ru-RU"/>
        </w:rPr>
        <w:t>первичных средств пожаротушения</w:t>
      </w:r>
      <w:r w:rsidRPr="00D843CD">
        <w:rPr>
          <w:sz w:val="28"/>
          <w:szCs w:val="28"/>
          <w:lang w:val="ru-RU"/>
        </w:rPr>
        <w:t xml:space="preserve"> у</w:t>
      </w:r>
      <w:r>
        <w:rPr>
          <w:sz w:val="28"/>
          <w:szCs w:val="28"/>
          <w:lang w:val="ru-RU"/>
        </w:rPr>
        <w:t xml:space="preserve"> </w:t>
      </w:r>
      <w:r w:rsidRPr="00D843CD">
        <w:rPr>
          <w:sz w:val="28"/>
          <w:szCs w:val="28"/>
          <w:lang w:val="ru-RU"/>
        </w:rPr>
        <w:t>каждого жилого</w:t>
      </w:r>
      <w:r>
        <w:rPr>
          <w:sz w:val="28"/>
          <w:szCs w:val="28"/>
          <w:lang w:val="ru-RU"/>
        </w:rPr>
        <w:t xml:space="preserve"> </w:t>
      </w:r>
      <w:r w:rsidRPr="00D843CD">
        <w:rPr>
          <w:sz w:val="28"/>
          <w:szCs w:val="28"/>
          <w:lang w:val="ru-RU"/>
        </w:rPr>
        <w:t xml:space="preserve">дома должна быть установлена емкость с водой объемом не менее </w:t>
      </w:r>
      <w:smartTag w:uri="urn:schemas-microsoft-com:office:smarttags" w:element="metricconverter">
        <w:smartTagPr>
          <w:attr w:name="ProductID" w:val="0,2 м3"/>
        </w:smartTagPr>
        <w:r w:rsidRPr="00D843CD">
          <w:rPr>
            <w:sz w:val="28"/>
            <w:szCs w:val="28"/>
            <w:lang w:val="ru-RU"/>
          </w:rPr>
          <w:t>0,2 м3</w:t>
        </w:r>
      </w:smartTag>
      <w:r w:rsidRPr="00D843CD">
        <w:rPr>
          <w:sz w:val="28"/>
          <w:szCs w:val="28"/>
          <w:lang w:val="ru-RU"/>
        </w:rPr>
        <w:t>,</w:t>
      </w:r>
      <w:r>
        <w:rPr>
          <w:sz w:val="28"/>
          <w:szCs w:val="28"/>
          <w:lang w:val="ru-RU"/>
        </w:rPr>
        <w:t xml:space="preserve"> </w:t>
      </w:r>
      <w:r w:rsidRPr="00D843CD">
        <w:rPr>
          <w:sz w:val="28"/>
          <w:szCs w:val="28"/>
          <w:lang w:val="ru-RU"/>
        </w:rPr>
        <w:t>укомплектованная двумя ведрами, или огнетушитель, который необходимо</w:t>
      </w:r>
      <w:r>
        <w:rPr>
          <w:sz w:val="28"/>
          <w:szCs w:val="28"/>
          <w:lang w:val="ru-RU"/>
        </w:rPr>
        <w:t xml:space="preserve"> </w:t>
      </w:r>
      <w:r w:rsidRPr="00D843CD">
        <w:rPr>
          <w:sz w:val="28"/>
          <w:szCs w:val="28"/>
          <w:lang w:val="ru-RU"/>
        </w:rPr>
        <w:t>содержать в исправном состоянии, период</w:t>
      </w:r>
      <w:r>
        <w:rPr>
          <w:sz w:val="28"/>
          <w:szCs w:val="28"/>
          <w:lang w:val="ru-RU"/>
        </w:rPr>
        <w:t xml:space="preserve">ически осматривать, проверять и </w:t>
      </w:r>
      <w:r w:rsidRPr="00D843CD">
        <w:rPr>
          <w:sz w:val="28"/>
          <w:szCs w:val="28"/>
          <w:lang w:val="ru-RU"/>
        </w:rPr>
        <w:t>своевременно перезаряжать.</w:t>
      </w:r>
    </w:p>
    <w:p w:rsidR="008617F0" w:rsidRDefault="008617F0" w:rsidP="00AF00FB">
      <w:pPr>
        <w:pStyle w:val="a7"/>
        <w:ind w:firstLine="708"/>
        <w:jc w:val="both"/>
        <w:rPr>
          <w:sz w:val="28"/>
          <w:szCs w:val="28"/>
          <w:lang w:val="ru-RU"/>
        </w:rPr>
      </w:pPr>
      <w:r>
        <w:rPr>
          <w:sz w:val="28"/>
          <w:szCs w:val="28"/>
          <w:lang w:val="ru-RU"/>
        </w:rPr>
        <w:t xml:space="preserve">2. У каждого жилого дома необходимо установить ящик с песком объемом не менее </w:t>
      </w:r>
      <w:smartTag w:uri="urn:schemas-microsoft-com:office:smarttags" w:element="metricconverter">
        <w:smartTagPr>
          <w:attr w:name="ProductID" w:val="0,5 м3"/>
        </w:smartTagPr>
        <w:r>
          <w:rPr>
            <w:sz w:val="28"/>
            <w:szCs w:val="28"/>
            <w:lang w:val="ru-RU"/>
          </w:rPr>
          <w:t>0,5 м3</w:t>
        </w:r>
      </w:smartTag>
      <w:r>
        <w:rPr>
          <w:sz w:val="28"/>
          <w:szCs w:val="28"/>
          <w:lang w:val="ru-RU"/>
        </w:rPr>
        <w:t>, укомплектованный совковой лопатой. Конструкция ящика должна обеспечивать удобство извлечения песка и исключать попадание осадков.</w:t>
      </w:r>
    </w:p>
    <w:p w:rsidR="008617F0" w:rsidRDefault="008617F0" w:rsidP="00AF00FB">
      <w:pPr>
        <w:pStyle w:val="a7"/>
        <w:ind w:firstLine="708"/>
        <w:jc w:val="both"/>
        <w:rPr>
          <w:sz w:val="28"/>
          <w:szCs w:val="28"/>
          <w:lang w:val="ru-RU"/>
        </w:rPr>
      </w:pPr>
      <w:r>
        <w:rPr>
          <w:sz w:val="28"/>
          <w:szCs w:val="28"/>
          <w:lang w:val="ru-RU"/>
        </w:rPr>
        <w:t xml:space="preserve">3. Из расчета на каждые </w:t>
      </w:r>
      <w:smartTag w:uri="urn:schemas-microsoft-com:office:smarttags" w:element="metricconverter">
        <w:smartTagPr>
          <w:attr w:name="ProductID" w:val="400 м2"/>
        </w:smartTagPr>
        <w:r>
          <w:rPr>
            <w:sz w:val="28"/>
            <w:szCs w:val="28"/>
            <w:lang w:val="ru-RU"/>
          </w:rPr>
          <w:t>400 м</w:t>
        </w:r>
        <w:r w:rsidRPr="00AF00FB">
          <w:rPr>
            <w:sz w:val="28"/>
            <w:szCs w:val="28"/>
            <w:vertAlign w:val="superscript"/>
            <w:lang w:val="ru-RU"/>
          </w:rPr>
          <w:t>2</w:t>
        </w:r>
      </w:smartTag>
      <w:r>
        <w:rPr>
          <w:sz w:val="28"/>
          <w:szCs w:val="28"/>
          <w:lang w:val="ru-RU"/>
        </w:rPr>
        <w:t xml:space="preserve">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w:t>
      </w:r>
      <w:smartTag w:uri="urn:schemas-microsoft-com:office:smarttags" w:element="metricconverter">
        <w:smartTagPr>
          <w:attr w:name="ProductID" w:val="0,2 м3"/>
        </w:smartTagPr>
        <w:r>
          <w:rPr>
            <w:sz w:val="28"/>
            <w:szCs w:val="28"/>
            <w:lang w:val="ru-RU"/>
          </w:rPr>
          <w:t>0,2 м</w:t>
        </w:r>
        <w:r w:rsidRPr="00AF00FB">
          <w:rPr>
            <w:sz w:val="28"/>
            <w:szCs w:val="28"/>
            <w:vertAlign w:val="superscript"/>
            <w:lang w:val="ru-RU"/>
          </w:rPr>
          <w:t>3</w:t>
        </w:r>
      </w:smartTag>
      <w:r>
        <w:rPr>
          <w:sz w:val="28"/>
          <w:szCs w:val="28"/>
          <w:lang w:val="ru-RU"/>
        </w:rPr>
        <w:t xml:space="preserve">. Асбестовое полотно (кошма, покрывало из негорючего материала) должно быть размером не менее 1 x </w:t>
      </w:r>
      <w:smartTag w:uri="urn:schemas-microsoft-com:office:smarttags" w:element="metricconverter">
        <w:smartTagPr>
          <w:attr w:name="ProductID" w:val="1 м"/>
        </w:smartTagPr>
        <w:r>
          <w:rPr>
            <w:sz w:val="28"/>
            <w:szCs w:val="28"/>
            <w:lang w:val="ru-RU"/>
          </w:rPr>
          <w:t>1 м</w:t>
        </w:r>
      </w:smartTag>
      <w:r>
        <w:rPr>
          <w:sz w:val="28"/>
          <w:szCs w:val="28"/>
          <w:lang w:val="ru-RU"/>
        </w:rPr>
        <w:t>, рекомендуется хранить его в металлических футлярах с крышками, периодически (не реже 1 раза в три месяца) просушивать и очищать от пыли.</w:t>
      </w:r>
    </w:p>
    <w:p w:rsidR="008617F0" w:rsidRDefault="008617F0" w:rsidP="00AF00FB">
      <w:pPr>
        <w:pStyle w:val="a7"/>
        <w:ind w:firstLine="708"/>
        <w:jc w:val="both"/>
        <w:rPr>
          <w:sz w:val="28"/>
          <w:szCs w:val="28"/>
          <w:lang w:val="ru-RU"/>
        </w:rPr>
      </w:pPr>
      <w:r>
        <w:rPr>
          <w:sz w:val="28"/>
          <w:szCs w:val="28"/>
          <w:lang w:val="ru-RU"/>
        </w:rPr>
        <w:t xml:space="preserve">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w:t>
      </w:r>
      <w:smartTag w:uri="urn:schemas-microsoft-com:office:smarttags" w:element="metricconverter">
        <w:smartTagPr>
          <w:attr w:name="ProductID" w:val="400 мм"/>
        </w:smartTagPr>
        <w:r>
          <w:rPr>
            <w:sz w:val="28"/>
            <w:szCs w:val="28"/>
            <w:lang w:val="ru-RU"/>
          </w:rPr>
          <w:t>400 мм</w:t>
        </w:r>
      </w:smartTag>
      <w:r>
        <w:rPr>
          <w:sz w:val="28"/>
          <w:szCs w:val="28"/>
          <w:lang w:val="ru-RU"/>
        </w:rPr>
        <w:t xml:space="preserve">, иметь белый фон, по краям на расстоянии </w:t>
      </w:r>
      <w:smartTag w:uri="urn:schemas-microsoft-com:office:smarttags" w:element="metricconverter">
        <w:smartTagPr>
          <w:attr w:name="ProductID" w:val="5 мм"/>
        </w:smartTagPr>
        <w:r>
          <w:rPr>
            <w:sz w:val="28"/>
            <w:szCs w:val="28"/>
            <w:lang w:val="ru-RU"/>
          </w:rPr>
          <w:t>5 мм</w:t>
        </w:r>
      </w:smartTag>
      <w:r>
        <w:rPr>
          <w:sz w:val="28"/>
          <w:szCs w:val="28"/>
          <w:lang w:val="ru-RU"/>
        </w:rPr>
        <w:t xml:space="preserve"> от края черную кайму </w:t>
      </w:r>
      <w:r>
        <w:rPr>
          <w:sz w:val="28"/>
          <w:szCs w:val="28"/>
          <w:lang w:val="ru-RU"/>
        </w:rPr>
        <w:lastRenderedPageBreak/>
        <w:t xml:space="preserve">шириной </w:t>
      </w:r>
      <w:smartTag w:uri="urn:schemas-microsoft-com:office:smarttags" w:element="metricconverter">
        <w:smartTagPr>
          <w:attr w:name="ProductID" w:val="5 мм"/>
        </w:smartTagPr>
        <w:r>
          <w:rPr>
            <w:sz w:val="28"/>
            <w:szCs w:val="28"/>
            <w:lang w:val="ru-RU"/>
          </w:rPr>
          <w:t>5 мм</w:t>
        </w:r>
      </w:smartTag>
      <w:r>
        <w:rPr>
          <w:sz w:val="28"/>
          <w:szCs w:val="28"/>
          <w:lang w:val="ru-RU"/>
        </w:rPr>
        <w:t xml:space="preserve">. Цвет шрифта контрастный черный, высота букв </w:t>
      </w:r>
      <w:smartTag w:uri="urn:schemas-microsoft-com:office:smarttags" w:element="metricconverter">
        <w:smartTagPr>
          <w:attr w:name="ProductID" w:val="35 мм"/>
        </w:smartTagPr>
        <w:r>
          <w:rPr>
            <w:sz w:val="28"/>
            <w:szCs w:val="28"/>
            <w:lang w:val="ru-RU"/>
          </w:rPr>
          <w:t>35 мм</w:t>
        </w:r>
      </w:smartTag>
      <w:r>
        <w:rPr>
          <w:sz w:val="28"/>
          <w:szCs w:val="28"/>
          <w:lang w:val="ru-RU"/>
        </w:rPr>
        <w:t xml:space="preserve">, ширина </w:t>
      </w:r>
      <w:smartTag w:uri="urn:schemas-microsoft-com:office:smarttags" w:element="metricconverter">
        <w:smartTagPr>
          <w:attr w:name="ProductID" w:val="20 мм"/>
        </w:smartTagPr>
        <w:r>
          <w:rPr>
            <w:sz w:val="28"/>
            <w:szCs w:val="28"/>
            <w:lang w:val="ru-RU"/>
          </w:rPr>
          <w:t>20 мм</w:t>
        </w:r>
      </w:smartTag>
      <w:r>
        <w:rPr>
          <w:sz w:val="28"/>
          <w:szCs w:val="28"/>
          <w:lang w:val="ru-RU"/>
        </w:rPr>
        <w:t xml:space="preserve">, толщина линий </w:t>
      </w:r>
      <w:smartTag w:uri="urn:schemas-microsoft-com:office:smarttags" w:element="metricconverter">
        <w:smartTagPr>
          <w:attr w:name="ProductID" w:val="5 мм"/>
        </w:smartTagPr>
        <w:r>
          <w:rPr>
            <w:sz w:val="28"/>
            <w:szCs w:val="28"/>
            <w:lang w:val="ru-RU"/>
          </w:rPr>
          <w:t>5 мм</w:t>
        </w:r>
      </w:smartTag>
      <w:r>
        <w:rPr>
          <w:sz w:val="28"/>
          <w:szCs w:val="28"/>
          <w:lang w:val="ru-RU"/>
        </w:rPr>
        <w:t xml:space="preserve">. Надпись выполняется по центру в две строки, расстояние между строками </w:t>
      </w:r>
      <w:smartTag w:uri="urn:schemas-microsoft-com:office:smarttags" w:element="metricconverter">
        <w:smartTagPr>
          <w:attr w:name="ProductID" w:val="20 мм"/>
        </w:smartTagPr>
        <w:r>
          <w:rPr>
            <w:sz w:val="28"/>
            <w:szCs w:val="28"/>
            <w:lang w:val="ru-RU"/>
          </w:rPr>
          <w:t>20 мм</w:t>
        </w:r>
      </w:smartTag>
      <w:r>
        <w:rPr>
          <w:sz w:val="28"/>
          <w:szCs w:val="28"/>
          <w:lang w:val="ru-RU"/>
        </w:rPr>
        <w:t>.</w:t>
      </w:r>
    </w:p>
    <w:p w:rsidR="008617F0" w:rsidRDefault="008617F0" w:rsidP="00AF00FB">
      <w:pPr>
        <w:pStyle w:val="a7"/>
        <w:ind w:firstLine="708"/>
        <w:jc w:val="both"/>
        <w:rPr>
          <w:sz w:val="28"/>
          <w:szCs w:val="28"/>
          <w:lang w:val="ru-RU"/>
        </w:rPr>
      </w:pPr>
      <w:r>
        <w:rPr>
          <w:sz w:val="28"/>
          <w:szCs w:val="28"/>
          <w:lang w:val="ru-RU"/>
        </w:rP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8617F0" w:rsidRDefault="008617F0" w:rsidP="00AF00FB">
      <w:pPr>
        <w:pStyle w:val="a7"/>
        <w:ind w:firstLine="708"/>
        <w:jc w:val="both"/>
        <w:rPr>
          <w:sz w:val="28"/>
          <w:szCs w:val="28"/>
          <w:lang w:val="ru-RU"/>
        </w:rPr>
      </w:pPr>
    </w:p>
    <w:p w:rsidR="008617F0" w:rsidRDefault="008617F0" w:rsidP="00AF00FB">
      <w:pPr>
        <w:pStyle w:val="a7"/>
        <w:ind w:firstLine="708"/>
        <w:jc w:val="both"/>
        <w:rPr>
          <w:sz w:val="28"/>
          <w:szCs w:val="28"/>
          <w:lang w:val="ru-RU"/>
        </w:rPr>
      </w:pPr>
    </w:p>
    <w:p w:rsidR="008617F0" w:rsidRDefault="008617F0" w:rsidP="001F375D">
      <w:pPr>
        <w:autoSpaceDE w:val="0"/>
        <w:autoSpaceDN w:val="0"/>
        <w:adjustRightInd w:val="0"/>
        <w:jc w:val="center"/>
        <w:rPr>
          <w:b/>
          <w:sz w:val="28"/>
          <w:szCs w:val="28"/>
        </w:rPr>
      </w:pPr>
    </w:p>
    <w:sectPr w:rsidR="008617F0" w:rsidSect="00CB7F60">
      <w:pgSz w:w="11906" w:h="16838"/>
      <w:pgMar w:top="1134"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rsids>
    <w:rsidRoot w:val="003712B3"/>
    <w:rsid w:val="00025B0F"/>
    <w:rsid w:val="00191B9B"/>
    <w:rsid w:val="001F375D"/>
    <w:rsid w:val="002413C9"/>
    <w:rsid w:val="00242ECE"/>
    <w:rsid w:val="002A25BE"/>
    <w:rsid w:val="002B17AE"/>
    <w:rsid w:val="002F5957"/>
    <w:rsid w:val="00312562"/>
    <w:rsid w:val="00326935"/>
    <w:rsid w:val="003712B3"/>
    <w:rsid w:val="003B52AA"/>
    <w:rsid w:val="004053F6"/>
    <w:rsid w:val="004C1B10"/>
    <w:rsid w:val="004D00CA"/>
    <w:rsid w:val="004D7FDC"/>
    <w:rsid w:val="00500FC8"/>
    <w:rsid w:val="00532B63"/>
    <w:rsid w:val="005555BA"/>
    <w:rsid w:val="00575D0C"/>
    <w:rsid w:val="005D53C5"/>
    <w:rsid w:val="006D389D"/>
    <w:rsid w:val="0070367E"/>
    <w:rsid w:val="00756CED"/>
    <w:rsid w:val="00783FB8"/>
    <w:rsid w:val="007874F6"/>
    <w:rsid w:val="00790443"/>
    <w:rsid w:val="007A25BF"/>
    <w:rsid w:val="007F23F4"/>
    <w:rsid w:val="008042B1"/>
    <w:rsid w:val="008617F0"/>
    <w:rsid w:val="008A6C4F"/>
    <w:rsid w:val="00930F6A"/>
    <w:rsid w:val="00995DC9"/>
    <w:rsid w:val="00A352BA"/>
    <w:rsid w:val="00A3733D"/>
    <w:rsid w:val="00A57575"/>
    <w:rsid w:val="00AF00FB"/>
    <w:rsid w:val="00AF012B"/>
    <w:rsid w:val="00B235D6"/>
    <w:rsid w:val="00B40206"/>
    <w:rsid w:val="00B83AB9"/>
    <w:rsid w:val="00C117AA"/>
    <w:rsid w:val="00CB7F60"/>
    <w:rsid w:val="00CD7089"/>
    <w:rsid w:val="00D74394"/>
    <w:rsid w:val="00D843CD"/>
    <w:rsid w:val="00D84C41"/>
    <w:rsid w:val="00D92C27"/>
    <w:rsid w:val="00DB4CD6"/>
    <w:rsid w:val="00DE74D4"/>
    <w:rsid w:val="00E60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5D"/>
    <w:pPr>
      <w:spacing w:after="0" w:line="240" w:lineRule="auto"/>
    </w:pPr>
    <w:rPr>
      <w:rFonts w:ascii="Times New Roman" w:hAnsi="Times New Roman"/>
      <w:sz w:val="20"/>
      <w:szCs w:val="20"/>
    </w:rPr>
  </w:style>
  <w:style w:type="paragraph" w:styleId="4">
    <w:name w:val="heading 4"/>
    <w:basedOn w:val="a"/>
    <w:next w:val="a"/>
    <w:link w:val="40"/>
    <w:uiPriority w:val="99"/>
    <w:qFormat/>
    <w:rsid w:val="001F375D"/>
    <w:pPr>
      <w:keepNext/>
      <w:jc w:val="center"/>
      <w:outlineLvl w:val="3"/>
    </w:pPr>
    <w:rPr>
      <w:b/>
      <w:bCs/>
      <w:sz w:val="36"/>
      <w:szCs w:val="36"/>
      <w:lang w:val="en-GB"/>
    </w:rPr>
  </w:style>
  <w:style w:type="paragraph" w:styleId="5">
    <w:name w:val="heading 5"/>
    <w:basedOn w:val="a"/>
    <w:next w:val="a"/>
    <w:link w:val="50"/>
    <w:uiPriority w:val="99"/>
    <w:qFormat/>
    <w:rsid w:val="001F375D"/>
    <w:pPr>
      <w:keepNext/>
      <w:spacing w:before="120"/>
      <w:jc w:val="center"/>
      <w:outlineLvl w:val="4"/>
    </w:pPr>
    <w:rPr>
      <w:b/>
      <w:bCs/>
      <w:sz w:val="28"/>
      <w:szCs w:val="28"/>
      <w:lang w:val="en-GB"/>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F375D"/>
    <w:rPr>
      <w:rFonts w:ascii="Times New Roman" w:hAnsi="Times New Roman" w:cs="Times New Roman"/>
      <w:b/>
      <w:bCs/>
      <w:sz w:val="36"/>
      <w:szCs w:val="36"/>
      <w:lang w:val="en-GB" w:eastAsia="ru-RU"/>
    </w:rPr>
  </w:style>
  <w:style w:type="character" w:customStyle="1" w:styleId="50">
    <w:name w:val="Заголовок 5 Знак"/>
    <w:basedOn w:val="a0"/>
    <w:link w:val="5"/>
    <w:uiPriority w:val="99"/>
    <w:locked/>
    <w:rsid w:val="001F375D"/>
    <w:rPr>
      <w:rFonts w:ascii="Times New Roman" w:hAnsi="Times New Roman" w:cs="Times New Roman"/>
      <w:b/>
      <w:bCs/>
      <w:sz w:val="28"/>
      <w:szCs w:val="28"/>
      <w:lang w:val="en-GB" w:eastAsia="ru-RU"/>
    </w:rPr>
  </w:style>
  <w:style w:type="paragraph" w:customStyle="1" w:styleId="Iauiue">
    <w:name w:val="Iau?iue"/>
    <w:uiPriority w:val="99"/>
    <w:rsid w:val="001F375D"/>
    <w:pPr>
      <w:spacing w:after="0" w:line="240" w:lineRule="auto"/>
    </w:pPr>
    <w:rPr>
      <w:rFonts w:ascii="Times New Roman" w:hAnsi="Times New Roman"/>
      <w:sz w:val="20"/>
      <w:szCs w:val="20"/>
    </w:rPr>
  </w:style>
  <w:style w:type="paragraph" w:customStyle="1" w:styleId="ConsPlusNormal">
    <w:name w:val="ConsPlusNormal"/>
    <w:uiPriority w:val="99"/>
    <w:rsid w:val="003712B3"/>
    <w:pPr>
      <w:widowControl w:val="0"/>
      <w:autoSpaceDE w:val="0"/>
      <w:autoSpaceDN w:val="0"/>
      <w:spacing w:after="0" w:line="240" w:lineRule="auto"/>
    </w:pPr>
    <w:rPr>
      <w:rFonts w:cs="Calibri"/>
      <w:szCs w:val="20"/>
    </w:rPr>
  </w:style>
  <w:style w:type="paragraph" w:customStyle="1" w:styleId="ConsPlusNonformat">
    <w:name w:val="ConsPlusNonformat"/>
    <w:uiPriority w:val="99"/>
    <w:rsid w:val="003712B3"/>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rsid w:val="003712B3"/>
    <w:pPr>
      <w:widowControl w:val="0"/>
      <w:autoSpaceDE w:val="0"/>
      <w:autoSpaceDN w:val="0"/>
      <w:spacing w:after="0" w:line="240" w:lineRule="auto"/>
    </w:pPr>
    <w:rPr>
      <w:rFonts w:cs="Calibri"/>
      <w:b/>
      <w:szCs w:val="20"/>
    </w:rPr>
  </w:style>
  <w:style w:type="paragraph" w:customStyle="1" w:styleId="ConsPlusTitlePage">
    <w:name w:val="ConsPlusTitlePage"/>
    <w:uiPriority w:val="99"/>
    <w:rsid w:val="003712B3"/>
    <w:pPr>
      <w:widowControl w:val="0"/>
      <w:autoSpaceDE w:val="0"/>
      <w:autoSpaceDN w:val="0"/>
      <w:spacing w:after="0" w:line="240" w:lineRule="auto"/>
    </w:pPr>
    <w:rPr>
      <w:rFonts w:ascii="Tahoma" w:hAnsi="Tahoma" w:cs="Tahoma"/>
      <w:sz w:val="20"/>
      <w:szCs w:val="20"/>
    </w:rPr>
  </w:style>
  <w:style w:type="character" w:customStyle="1" w:styleId="apple-converted-space">
    <w:name w:val="apple-converted-space"/>
    <w:basedOn w:val="a0"/>
    <w:uiPriority w:val="99"/>
    <w:rsid w:val="001F375D"/>
    <w:rPr>
      <w:rFonts w:cs="Times New Roman"/>
    </w:rPr>
  </w:style>
  <w:style w:type="paragraph" w:styleId="a3">
    <w:name w:val="Balloon Text"/>
    <w:basedOn w:val="a"/>
    <w:link w:val="a4"/>
    <w:uiPriority w:val="99"/>
    <w:semiHidden/>
    <w:rsid w:val="001F375D"/>
    <w:rPr>
      <w:rFonts w:ascii="Tahoma" w:hAnsi="Tahoma" w:cs="Tahoma"/>
      <w:sz w:val="16"/>
      <w:szCs w:val="16"/>
    </w:rPr>
  </w:style>
  <w:style w:type="character" w:customStyle="1" w:styleId="a4">
    <w:name w:val="Текст выноски Знак"/>
    <w:basedOn w:val="a0"/>
    <w:link w:val="a3"/>
    <w:uiPriority w:val="99"/>
    <w:semiHidden/>
    <w:locked/>
    <w:rsid w:val="001F375D"/>
    <w:rPr>
      <w:rFonts w:ascii="Tahoma" w:hAnsi="Tahoma" w:cs="Tahoma"/>
      <w:sz w:val="16"/>
      <w:szCs w:val="16"/>
      <w:lang w:eastAsia="ru-RU"/>
    </w:rPr>
  </w:style>
  <w:style w:type="character" w:styleId="a5">
    <w:name w:val="Hyperlink"/>
    <w:basedOn w:val="a0"/>
    <w:uiPriority w:val="99"/>
    <w:rsid w:val="00B83AB9"/>
    <w:rPr>
      <w:rFonts w:ascii="Times New Roman" w:hAnsi="Times New Roman" w:cs="Times New Roman"/>
      <w:color w:val="0000FF"/>
      <w:u w:val="single"/>
    </w:rPr>
  </w:style>
  <w:style w:type="character" w:styleId="a6">
    <w:name w:val="Strong"/>
    <w:basedOn w:val="a0"/>
    <w:uiPriority w:val="99"/>
    <w:qFormat/>
    <w:rsid w:val="00B83AB9"/>
    <w:rPr>
      <w:rFonts w:cs="Times New Roman"/>
      <w:b/>
      <w:bCs/>
    </w:rPr>
  </w:style>
  <w:style w:type="character" w:customStyle="1" w:styleId="ccardcontacts-index">
    <w:name w:val="ccard__contacts-index"/>
    <w:basedOn w:val="a0"/>
    <w:uiPriority w:val="99"/>
    <w:rsid w:val="00B83AB9"/>
    <w:rPr>
      <w:rFonts w:cs="Times New Roman"/>
    </w:rPr>
  </w:style>
  <w:style w:type="character" w:customStyle="1" w:styleId="adr">
    <w:name w:val="adr"/>
    <w:basedOn w:val="a0"/>
    <w:uiPriority w:val="99"/>
    <w:rsid w:val="00B83AB9"/>
    <w:rPr>
      <w:rFonts w:cs="Times New Roman"/>
    </w:rPr>
  </w:style>
  <w:style w:type="character" w:customStyle="1" w:styleId="street-address">
    <w:name w:val="street-address"/>
    <w:basedOn w:val="a0"/>
    <w:uiPriority w:val="99"/>
    <w:rsid w:val="00B83AB9"/>
    <w:rPr>
      <w:rFonts w:cs="Times New Roman"/>
    </w:rPr>
  </w:style>
  <w:style w:type="paragraph" w:styleId="a7">
    <w:name w:val="No Spacing"/>
    <w:uiPriority w:val="99"/>
    <w:qFormat/>
    <w:rsid w:val="00C117AA"/>
    <w:pPr>
      <w:spacing w:after="0" w:line="240" w:lineRule="auto"/>
    </w:pPr>
    <w:rPr>
      <w:rFonts w:ascii="Times New Roman" w:hAnsi="Times New Roman"/>
      <w:sz w:val="20"/>
      <w:szCs w:val="20"/>
      <w:lang w:val="en-GB"/>
    </w:rPr>
  </w:style>
  <w:style w:type="table" w:styleId="a8">
    <w:name w:val="Table Grid"/>
    <w:basedOn w:val="a1"/>
    <w:uiPriority w:val="99"/>
    <w:rsid w:val="00D843C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4637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Company>Reanimator Extreme Edition</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Ващенко Е.А.</dc:creator>
  <cp:lastModifiedBy>шлюз</cp:lastModifiedBy>
  <cp:revision>2</cp:revision>
  <cp:lastPrinted>2017-04-25T13:02:00Z</cp:lastPrinted>
  <dcterms:created xsi:type="dcterms:W3CDTF">2017-06-06T16:12:00Z</dcterms:created>
  <dcterms:modified xsi:type="dcterms:W3CDTF">2017-06-06T16:12:00Z</dcterms:modified>
</cp:coreProperties>
</file>