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D5" w:rsidRPr="00B31B5F" w:rsidRDefault="00602ED5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31B5F">
        <w:rPr>
          <w:b/>
          <w:sz w:val="28"/>
          <w:szCs w:val="28"/>
        </w:rPr>
        <w:t xml:space="preserve">В 2017 году появится новый реестр недвижимости. </w:t>
      </w:r>
    </w:p>
    <w:p w:rsidR="00602ED5" w:rsidRDefault="00602ED5" w:rsidP="0074426D">
      <w:pPr>
        <w:spacing w:line="360" w:lineRule="auto"/>
        <w:ind w:firstLine="709"/>
        <w:jc w:val="both"/>
        <w:rPr>
          <w:sz w:val="28"/>
          <w:szCs w:val="28"/>
        </w:rPr>
      </w:pPr>
    </w:p>
    <w:p w:rsidR="00602ED5" w:rsidRPr="00602ED5" w:rsidRDefault="00602ED5" w:rsidP="00602ED5">
      <w:pPr>
        <w:spacing w:line="360" w:lineRule="auto"/>
        <w:ind w:firstLine="709"/>
        <w:jc w:val="both"/>
        <w:rPr>
          <w:sz w:val="28"/>
          <w:szCs w:val="28"/>
        </w:rPr>
      </w:pPr>
      <w:r w:rsidRPr="00602ED5">
        <w:rPr>
          <w:sz w:val="28"/>
          <w:szCs w:val="28"/>
        </w:rPr>
        <w:t xml:space="preserve">С 1 января 2017 года вступает </w:t>
      </w:r>
      <w:r>
        <w:rPr>
          <w:sz w:val="28"/>
          <w:szCs w:val="28"/>
        </w:rPr>
        <w:t>в силу новый Федеральный закон «</w:t>
      </w:r>
      <w:r w:rsidRPr="00602ED5">
        <w:rPr>
          <w:sz w:val="28"/>
          <w:szCs w:val="28"/>
        </w:rPr>
        <w:t>О государст</w:t>
      </w:r>
      <w:r w:rsidR="00AC23DF">
        <w:rPr>
          <w:sz w:val="28"/>
          <w:szCs w:val="28"/>
        </w:rPr>
        <w:t>венной регистрации недвижимости»</w:t>
      </w:r>
      <w:r w:rsidRPr="00602ED5">
        <w:rPr>
          <w:sz w:val="28"/>
          <w:szCs w:val="28"/>
        </w:rPr>
        <w:t xml:space="preserve">, предусматривающий создание Единого государственного реестра недвижимости (ЕГРН), взамен существующих сейчас двух информационных ресурсов - Единого государственного реестра прав на недвижимое имущество и сделок с ним (ЕГРП) и государственного кадастра недвижимости (ГКН). Законодателем предусмотрено, что ЕГРН будет являться сводом достоверных сведений об учтенном, т.е. поставленном на кадастровый учет недвижимом имуществе, и о зарегистрированных правах на такое недвижимое имущество, основаниях их возникновения, правообладателях, а также иных сведений. </w:t>
      </w:r>
    </w:p>
    <w:p w:rsidR="00602ED5" w:rsidRPr="00602ED5" w:rsidRDefault="00602ED5" w:rsidP="00602ED5">
      <w:pPr>
        <w:spacing w:line="360" w:lineRule="auto"/>
        <w:ind w:firstLine="709"/>
        <w:jc w:val="both"/>
        <w:rPr>
          <w:sz w:val="28"/>
          <w:szCs w:val="28"/>
        </w:rPr>
      </w:pPr>
      <w:r w:rsidRPr="00602ED5">
        <w:rPr>
          <w:sz w:val="28"/>
          <w:szCs w:val="28"/>
        </w:rPr>
        <w:t xml:space="preserve">В настоящее время кадастровый учет и регистрация прав - это разные процедуры. Вместе с тем,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одновременную подачу заявлений на кадастровый учет и регистрацию прав, что сэкономит время граждан и сделает операции с недвижимостью более удобными. </w:t>
      </w:r>
    </w:p>
    <w:p w:rsidR="00602ED5" w:rsidRPr="00602ED5" w:rsidRDefault="00602ED5" w:rsidP="00602ED5">
      <w:pPr>
        <w:spacing w:line="360" w:lineRule="auto"/>
        <w:ind w:firstLine="709"/>
        <w:jc w:val="both"/>
        <w:rPr>
          <w:sz w:val="28"/>
          <w:szCs w:val="28"/>
        </w:rPr>
      </w:pPr>
      <w:r w:rsidRPr="00602ED5">
        <w:rPr>
          <w:sz w:val="28"/>
          <w:szCs w:val="28"/>
        </w:rPr>
        <w:t>С января 2017 года можно будет сдавать документы на регистрацию прав и кадастровый учет объектов недвижимости в любом офисе приема-выдачи документов, и неважно, где расположен объект. И, конечно, услугу можно будет получить, как и сейч</w:t>
      </w:r>
      <w:r>
        <w:rPr>
          <w:sz w:val="28"/>
          <w:szCs w:val="28"/>
        </w:rPr>
        <w:t>ас, в электронном виде, то есть</w:t>
      </w:r>
      <w:r w:rsidRPr="00602ED5">
        <w:rPr>
          <w:sz w:val="28"/>
          <w:szCs w:val="28"/>
        </w:rPr>
        <w:t xml:space="preserve">, не выходя из дома. Также согласно нововведениям, заявителям будет доступна услуга </w:t>
      </w:r>
      <w:r>
        <w:rPr>
          <w:sz w:val="28"/>
          <w:szCs w:val="28"/>
        </w:rPr>
        <w:t>«курьерская доставка»</w:t>
      </w:r>
      <w:r w:rsidRPr="00602ED5">
        <w:rPr>
          <w:sz w:val="28"/>
          <w:szCs w:val="28"/>
        </w:rPr>
        <w:t xml:space="preserve">, заказав которую заявитель сможет получить уже готовые документы на дом, необходимо будет только при подаче заявления </w:t>
      </w:r>
      <w:r>
        <w:rPr>
          <w:sz w:val="28"/>
          <w:szCs w:val="28"/>
        </w:rPr>
        <w:t>указать в нем способ получения «курьерская доставка»</w:t>
      </w:r>
      <w:r w:rsidRPr="00602ED5">
        <w:rPr>
          <w:sz w:val="28"/>
          <w:szCs w:val="28"/>
        </w:rPr>
        <w:t>. Данная услуга будет платной.</w:t>
      </w:r>
    </w:p>
    <w:p w:rsidR="00602ED5" w:rsidRPr="00602ED5" w:rsidRDefault="00602ED5" w:rsidP="00602ED5">
      <w:pPr>
        <w:spacing w:line="360" w:lineRule="auto"/>
        <w:ind w:firstLine="709"/>
        <w:jc w:val="both"/>
        <w:rPr>
          <w:sz w:val="28"/>
          <w:szCs w:val="28"/>
        </w:rPr>
      </w:pPr>
      <w:r w:rsidRPr="00602ED5">
        <w:rPr>
          <w:sz w:val="28"/>
          <w:szCs w:val="28"/>
        </w:rPr>
        <w:t xml:space="preserve">Вступление в силу нового закона упростит процесс оформления документов на недвижимость и сэкономит время заявителя. В регистрирующий орган нужно будет подать одно заявление и одновременно </w:t>
      </w:r>
      <w:r w:rsidRPr="00602ED5">
        <w:rPr>
          <w:sz w:val="28"/>
          <w:szCs w:val="28"/>
        </w:rPr>
        <w:lastRenderedPageBreak/>
        <w:t xml:space="preserve">в течение 10 дней будут выполнены и кадастровый учет, и регистрация прав. Если заявитель захочет получить одну из услуг Росреестра, то на регистрацию прав уйдет не более 7 дней, а на постановку на кадастровый учет - не более 5 дней. Новый закон сокращает сроки не только регистрации, сведения из Единого реестра недвижимости также будут предоставляться быстрее. Если  необходима выписка об объекте недвижимости, ее можно будет  получить  в течение трех дней вместо пяти. А вот сроки приостановления </w:t>
      </w:r>
      <w:proofErr w:type="spellStart"/>
      <w:r w:rsidRPr="00602ED5">
        <w:rPr>
          <w:sz w:val="28"/>
          <w:szCs w:val="28"/>
        </w:rPr>
        <w:t>госрегистрации</w:t>
      </w:r>
      <w:proofErr w:type="spellEnd"/>
      <w:r w:rsidRPr="00602ED5">
        <w:rPr>
          <w:sz w:val="28"/>
          <w:szCs w:val="28"/>
        </w:rPr>
        <w:t xml:space="preserve"> и кадастрового учета наоборот увеличатся. Так, сроки приостановления кадастрового учета объектов и </w:t>
      </w:r>
      <w:proofErr w:type="spellStart"/>
      <w:r w:rsidRPr="00602ED5">
        <w:rPr>
          <w:sz w:val="28"/>
          <w:szCs w:val="28"/>
        </w:rPr>
        <w:t>госрегистрации</w:t>
      </w:r>
      <w:proofErr w:type="spellEnd"/>
      <w:r w:rsidRPr="00602ED5">
        <w:rPr>
          <w:sz w:val="28"/>
          <w:szCs w:val="28"/>
        </w:rPr>
        <w:t xml:space="preserve"> составят: три месяца - по решению </w:t>
      </w:r>
      <w:r>
        <w:rPr>
          <w:sz w:val="28"/>
          <w:szCs w:val="28"/>
        </w:rPr>
        <w:t>регистрирующего</w:t>
      </w:r>
      <w:r w:rsidRPr="00602ED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602ED5">
        <w:rPr>
          <w:sz w:val="28"/>
          <w:szCs w:val="28"/>
        </w:rPr>
        <w:t xml:space="preserve"> (за исключением отдельных оснований, для которых предусмотрены иные сроки приостановления); шесть месяцев - по инициативе заявителя. При этом в Законе уточнено, что по заявлению приостановление возможно только один раз. В настоящее время регистрация прав по решению регистрирующ</w:t>
      </w:r>
      <w:r>
        <w:rPr>
          <w:sz w:val="28"/>
          <w:szCs w:val="28"/>
        </w:rPr>
        <w:t>его</w:t>
      </w:r>
      <w:r w:rsidRPr="00602ED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602ED5">
        <w:rPr>
          <w:sz w:val="28"/>
          <w:szCs w:val="28"/>
        </w:rPr>
        <w:t xml:space="preserve"> может быть приостановлена на один месяц, а по инициативе заявителя - на три месяца.</w:t>
      </w:r>
    </w:p>
    <w:p w:rsidR="00602ED5" w:rsidRPr="00602ED5" w:rsidRDefault="00602ED5" w:rsidP="00602ED5">
      <w:pPr>
        <w:spacing w:line="360" w:lineRule="auto"/>
        <w:ind w:firstLine="709"/>
        <w:jc w:val="both"/>
        <w:rPr>
          <w:sz w:val="28"/>
          <w:szCs w:val="28"/>
        </w:rPr>
      </w:pPr>
      <w:r w:rsidRPr="00602ED5">
        <w:rPr>
          <w:sz w:val="28"/>
          <w:szCs w:val="28"/>
        </w:rPr>
        <w:t xml:space="preserve">Все записи Единого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 повысят уровень защиты сведений. Таким образом,  Росреестр укрепит гарантию зарегистрированных прав, минимизирует угрозу мошенничества и снизит для граждан и предпринимателей риски операций на рынке недвижимости. </w:t>
      </w:r>
    </w:p>
    <w:p w:rsidR="00602ED5" w:rsidRPr="00602ED5" w:rsidRDefault="00602ED5" w:rsidP="00602ED5">
      <w:pPr>
        <w:spacing w:line="360" w:lineRule="auto"/>
        <w:ind w:firstLine="709"/>
        <w:jc w:val="both"/>
        <w:rPr>
          <w:sz w:val="28"/>
          <w:szCs w:val="28"/>
        </w:rPr>
      </w:pPr>
      <w:r w:rsidRPr="00602ED5">
        <w:rPr>
          <w:sz w:val="28"/>
          <w:szCs w:val="28"/>
        </w:rPr>
        <w:t>Согласно новому закону, свидетельство о праве собственности выдаваться не будет.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- специальной регистрационной надписью на документе о сделке.</w:t>
      </w:r>
    </w:p>
    <w:p w:rsidR="00602ED5" w:rsidRPr="00602ED5" w:rsidRDefault="00602ED5" w:rsidP="00602ED5">
      <w:pPr>
        <w:spacing w:line="360" w:lineRule="auto"/>
        <w:ind w:firstLine="709"/>
        <w:jc w:val="both"/>
        <w:rPr>
          <w:sz w:val="28"/>
          <w:szCs w:val="28"/>
        </w:rPr>
      </w:pPr>
    </w:p>
    <w:p w:rsidR="003157D5" w:rsidRDefault="003157D5" w:rsidP="00430283">
      <w:pPr>
        <w:spacing w:line="360" w:lineRule="auto"/>
        <w:ind w:firstLine="709"/>
        <w:jc w:val="both"/>
        <w:rPr>
          <w:sz w:val="28"/>
          <w:szCs w:val="28"/>
        </w:rPr>
      </w:pP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3157D5" w:rsidRDefault="003157D5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3157D5" w:rsidRDefault="003157D5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3157D5" w:rsidRDefault="003157D5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3157D5" w:rsidRDefault="003157D5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3157D5" w:rsidRDefault="003157D5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3157D5" w:rsidRDefault="003157D5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0B68FE" w:rsidRDefault="000B68FE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430283" w:rsidRPr="00430283" w:rsidRDefault="00430283" w:rsidP="00430283">
      <w:pPr>
        <w:spacing w:line="360" w:lineRule="auto"/>
        <w:ind w:firstLine="709"/>
        <w:jc w:val="both"/>
        <w:rPr>
          <w:sz w:val="20"/>
          <w:szCs w:val="20"/>
        </w:rPr>
      </w:pPr>
      <w:r w:rsidRPr="00430283">
        <w:rPr>
          <w:sz w:val="20"/>
          <w:szCs w:val="20"/>
        </w:rPr>
        <w:t xml:space="preserve">Исп. О.В. </w:t>
      </w:r>
      <w:proofErr w:type="spellStart"/>
      <w:r w:rsidRPr="00430283">
        <w:rPr>
          <w:sz w:val="20"/>
          <w:szCs w:val="20"/>
        </w:rPr>
        <w:t>Швецова</w:t>
      </w:r>
      <w:proofErr w:type="spellEnd"/>
    </w:p>
    <w:p w:rsidR="004B6E5E" w:rsidRDefault="00430283" w:rsidP="00C05DAB">
      <w:pPr>
        <w:spacing w:line="360" w:lineRule="auto"/>
        <w:ind w:firstLine="709"/>
        <w:jc w:val="both"/>
        <w:rPr>
          <w:sz w:val="20"/>
          <w:szCs w:val="20"/>
        </w:rPr>
      </w:pPr>
      <w:r w:rsidRPr="00430283">
        <w:rPr>
          <w:sz w:val="20"/>
          <w:szCs w:val="20"/>
        </w:rPr>
        <w:t>IP 2138</w:t>
      </w:r>
    </w:p>
    <w:p w:rsidR="00DC38DB" w:rsidRDefault="00DC38DB" w:rsidP="00C05DAB">
      <w:pPr>
        <w:spacing w:line="360" w:lineRule="auto"/>
        <w:ind w:firstLine="709"/>
        <w:jc w:val="both"/>
      </w:pPr>
      <w:r>
        <w:rPr>
          <w:sz w:val="20"/>
          <w:szCs w:val="20"/>
        </w:rPr>
        <w:t xml:space="preserve">  </w:t>
      </w:r>
    </w:p>
    <w:sectPr w:rsidR="00DC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B68FE"/>
    <w:rsid w:val="000E1EEC"/>
    <w:rsid w:val="000E4C3F"/>
    <w:rsid w:val="00165A3C"/>
    <w:rsid w:val="001F5F35"/>
    <w:rsid w:val="0022191B"/>
    <w:rsid w:val="00265D92"/>
    <w:rsid w:val="00295BE9"/>
    <w:rsid w:val="002A5F97"/>
    <w:rsid w:val="002B3D86"/>
    <w:rsid w:val="002E3228"/>
    <w:rsid w:val="003157D5"/>
    <w:rsid w:val="0033329E"/>
    <w:rsid w:val="00346A79"/>
    <w:rsid w:val="0035364C"/>
    <w:rsid w:val="00396165"/>
    <w:rsid w:val="003B6F39"/>
    <w:rsid w:val="003D060C"/>
    <w:rsid w:val="003F0964"/>
    <w:rsid w:val="00430283"/>
    <w:rsid w:val="00442D9A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02ED5"/>
    <w:rsid w:val="00607525"/>
    <w:rsid w:val="00611BC5"/>
    <w:rsid w:val="0062062A"/>
    <w:rsid w:val="006E63EB"/>
    <w:rsid w:val="00720444"/>
    <w:rsid w:val="00723A4D"/>
    <w:rsid w:val="00736144"/>
    <w:rsid w:val="00743F4B"/>
    <w:rsid w:val="0074426D"/>
    <w:rsid w:val="007601C0"/>
    <w:rsid w:val="00760433"/>
    <w:rsid w:val="00774395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A1165C"/>
    <w:rsid w:val="00A47298"/>
    <w:rsid w:val="00A62DB6"/>
    <w:rsid w:val="00A87DAB"/>
    <w:rsid w:val="00AB4A5F"/>
    <w:rsid w:val="00AC23DF"/>
    <w:rsid w:val="00AD4018"/>
    <w:rsid w:val="00B31B5F"/>
    <w:rsid w:val="00B5588C"/>
    <w:rsid w:val="00BB1751"/>
    <w:rsid w:val="00BD13F1"/>
    <w:rsid w:val="00C05DAB"/>
    <w:rsid w:val="00C14956"/>
    <w:rsid w:val="00C3538A"/>
    <w:rsid w:val="00C60EEF"/>
    <w:rsid w:val="00C85D05"/>
    <w:rsid w:val="00CA4E68"/>
    <w:rsid w:val="00CF0467"/>
    <w:rsid w:val="00D058F5"/>
    <w:rsid w:val="00D13FBE"/>
    <w:rsid w:val="00D45DD0"/>
    <w:rsid w:val="00D836FA"/>
    <w:rsid w:val="00DB4B3C"/>
    <w:rsid w:val="00DC38DB"/>
    <w:rsid w:val="00DF207F"/>
    <w:rsid w:val="00E41DAC"/>
    <w:rsid w:val="00E550D0"/>
    <w:rsid w:val="00EA0D9D"/>
    <w:rsid w:val="00ED012F"/>
    <w:rsid w:val="00ED0A86"/>
    <w:rsid w:val="00EE4E56"/>
    <w:rsid w:val="00EF41FF"/>
    <w:rsid w:val="00F114DD"/>
    <w:rsid w:val="00F2137D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42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4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6DF3-32F2-40E1-83D6-68322F5D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2016-05-26T08:00:00Z</cp:lastPrinted>
  <dcterms:created xsi:type="dcterms:W3CDTF">2016-06-02T07:37:00Z</dcterms:created>
  <dcterms:modified xsi:type="dcterms:W3CDTF">2016-06-02T07:37:00Z</dcterms:modified>
</cp:coreProperties>
</file>