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5" w:rsidRDefault="00364D35" w:rsidP="00364D35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</w:p>
    <w:p w:rsidR="00364D35" w:rsidRDefault="00364D35" w:rsidP="00364D35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64D35" w:rsidRDefault="00364D35" w:rsidP="00364D3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</w:t>
      </w:r>
      <w:bookmarkStart w:id="0" w:name="__DdeLink__370_1586288365"/>
      <w:r>
        <w:rPr>
          <w:rFonts w:ascii="Times New Roman" w:eastAsia="MS Mincho" w:hAnsi="Times New Roman" w:cs="Times New Roman"/>
          <w:sz w:val="28"/>
          <w:szCs w:val="28"/>
        </w:rPr>
        <w:t>Лебедевского</w:t>
      </w:r>
      <w:bookmarkEnd w:id="0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поселения. </w:t>
      </w:r>
    </w:p>
    <w:p w:rsidR="00364D35" w:rsidRDefault="00364D35" w:rsidP="00364D3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364D35" w:rsidRDefault="00364D35" w:rsidP="00364D3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364D35" w:rsidRDefault="00364D35" w:rsidP="00364D35">
      <w:pPr>
        <w:pStyle w:val="a5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Администрация Лебедевского сельского поселения: </w:t>
      </w:r>
      <w:r>
        <w:rPr>
          <w:rFonts w:eastAsia="MS Mincho"/>
          <w:sz w:val="28"/>
          <w:szCs w:val="28"/>
        </w:rPr>
        <w:t>Постановление администрации Лебедевского сельского поселения от 13.10.2016 № 46  «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на размещение нестационарного торгового объекта</w:t>
      </w:r>
      <w:r>
        <w:rPr>
          <w:rFonts w:eastAsia="MS Mincho"/>
          <w:sz w:val="28"/>
          <w:szCs w:val="28"/>
        </w:rPr>
        <w:t xml:space="preserve">». </w:t>
      </w:r>
    </w:p>
    <w:p w:rsidR="00364D35" w:rsidRDefault="00364D35" w:rsidP="00364D35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364D35" w:rsidRDefault="00364D35" w:rsidP="00364D3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Право на заключение договора на размещение нестационарного торгового объекта – продовольственного павильона, место размещения нестационарного торгового объекта: </w:t>
      </w:r>
      <w:proofErr w:type="gramStart"/>
      <w:r>
        <w:rPr>
          <w:b/>
          <w:sz w:val="28"/>
          <w:szCs w:val="28"/>
        </w:rPr>
        <w:t>Кемеровская область, Промышленновский район,            с. Лебеди, ул. Центральная, д. 14 г;</w:t>
      </w:r>
      <w:proofErr w:type="gramEnd"/>
    </w:p>
    <w:p w:rsidR="00364D35" w:rsidRDefault="00364D35" w:rsidP="00364D3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42:11:0110003;</w:t>
      </w:r>
    </w:p>
    <w:p w:rsidR="00364D35" w:rsidRDefault="00364D35" w:rsidP="00364D3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нестационарного торгового объекта – 22 кв.м.</w:t>
      </w:r>
    </w:p>
    <w:p w:rsidR="00364D35" w:rsidRDefault="00364D35" w:rsidP="00364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1 год.</w:t>
      </w:r>
    </w:p>
    <w:p w:rsidR="00364D35" w:rsidRDefault="00364D35" w:rsidP="00364D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 за размещение нестационарного объекта, согласно отчету независимого оценщика, - 7</w:t>
      </w:r>
      <w:r>
        <w:rPr>
          <w:rFonts w:ascii="Times New Roman" w:hAnsi="Times New Roman" w:cs="Times New Roman"/>
          <w:b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 xml:space="preserve"> (семь тысяч пятьсот) рублей в год.</w:t>
      </w:r>
    </w:p>
    <w:p w:rsidR="00364D35" w:rsidRDefault="00364D35" w:rsidP="00364D3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 </w:t>
      </w:r>
      <w:r>
        <w:rPr>
          <w:b/>
          <w:sz w:val="28"/>
          <w:szCs w:val="28"/>
        </w:rPr>
        <w:t>– 7 500</w:t>
      </w:r>
      <w:r>
        <w:rPr>
          <w:sz w:val="28"/>
          <w:szCs w:val="28"/>
        </w:rPr>
        <w:t xml:space="preserve"> (семь тысяч пятьсот) рублей, шаг аукциона в размере 5 % от начальной цены – (375 рублей), </w:t>
      </w:r>
      <w:r>
        <w:rPr>
          <w:b/>
          <w:sz w:val="28"/>
          <w:szCs w:val="28"/>
        </w:rPr>
        <w:t>размер задатка 100 %</w:t>
      </w:r>
      <w:r>
        <w:rPr>
          <w:sz w:val="28"/>
          <w:szCs w:val="28"/>
        </w:rPr>
        <w:t xml:space="preserve">  от начальной цены –              7</w:t>
      </w:r>
      <w:r>
        <w:rPr>
          <w:b/>
          <w:sz w:val="28"/>
          <w:szCs w:val="28"/>
        </w:rPr>
        <w:t xml:space="preserve"> 500</w:t>
      </w:r>
      <w:r>
        <w:rPr>
          <w:sz w:val="28"/>
          <w:szCs w:val="28"/>
        </w:rPr>
        <w:t xml:space="preserve"> (семь тысяч пятьсот) рублей.  </w:t>
      </w:r>
    </w:p>
    <w:p w:rsidR="00364D35" w:rsidRDefault="00364D35" w:rsidP="00364D35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01.12.2016 г. в 10.00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Лебедевского сельского поселения,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с. Лебеди, ул. Центральная, 32.  </w:t>
      </w:r>
    </w:p>
    <w:p w:rsidR="00364D35" w:rsidRDefault="00364D35" w:rsidP="00364D35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обл., Промышленновский район, с. Лебеди, ул. Центральная, 32, тел: 8(38442)6-67-41, по рабочим дням и числам с 8.30 час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о 17.30 час. (обед с 13.00 до 14.00) </w:t>
      </w:r>
      <w:r>
        <w:rPr>
          <w:rFonts w:ascii="Times New Roman" w:eastAsia="MS Mincho" w:hAnsi="Times New Roman" w:cs="Times New Roman"/>
          <w:b/>
          <w:sz w:val="28"/>
          <w:szCs w:val="28"/>
        </w:rPr>
        <w:t>до 25.11.16 г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64D35" w:rsidRDefault="00364D35" w:rsidP="00364D35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</w:t>
      </w:r>
      <w:r>
        <w:rPr>
          <w:rFonts w:ascii="Times New Roman" w:eastAsia="MS Mincho" w:hAnsi="Times New Roman" w:cs="Times New Roman"/>
          <w:b/>
          <w:sz w:val="28"/>
          <w:szCs w:val="28"/>
        </w:rPr>
        <w:t>29.11.2016 г. с 10.00 часов до 11.00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364D35" w:rsidRDefault="00364D35" w:rsidP="00364D35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29.11.2016 г. с 14.00 час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364D35" w:rsidRDefault="00364D35" w:rsidP="00364D35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01.12.2016 г. с 09 часов 30 минут до 09 часов 55 минут.</w:t>
      </w:r>
    </w:p>
    <w:p w:rsidR="00364D35" w:rsidRDefault="00364D35" w:rsidP="00364D35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364D35" w:rsidRDefault="00364D35" w:rsidP="003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Для участия в аукционе заявители 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заявку по форме, утверждаемой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организатором аукциона, с указанием банковских реквизитов счета для возврата задатка (в двух экз.).</w:t>
      </w:r>
    </w:p>
    <w:p w:rsidR="00364D35" w:rsidRDefault="00364D35" w:rsidP="00364D35">
      <w:pPr>
        <w:pStyle w:val="ConsPlusNormal"/>
        <w:ind w:firstLine="540"/>
        <w:jc w:val="both"/>
      </w:pPr>
      <w:r>
        <w:t>К заявке на участие в аукционе должны прилагаться следующие документы:</w:t>
      </w:r>
    </w:p>
    <w:p w:rsidR="00364D35" w:rsidRDefault="00364D35" w:rsidP="00364D35">
      <w:pPr>
        <w:pStyle w:val="ConsPlusNormal"/>
        <w:ind w:firstLine="540"/>
        <w:jc w:val="both"/>
      </w:pPr>
      <w:r>
        <w:t>а) копия документа, удостоверяющего личность заявителя и его представителя;</w:t>
      </w:r>
    </w:p>
    <w:p w:rsidR="00364D35" w:rsidRDefault="00364D35" w:rsidP="00364D35">
      <w:pPr>
        <w:pStyle w:val="ConsPlusNormal"/>
        <w:ind w:firstLine="540"/>
        <w:jc w:val="both"/>
      </w:pPr>
      <w:r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364D35" w:rsidRDefault="00364D35" w:rsidP="00364D35">
      <w:pPr>
        <w:pStyle w:val="ConsPlusNormal"/>
        <w:ind w:firstLine="540"/>
        <w:jc w:val="both"/>
      </w:pPr>
      <w:r>
        <w:t>в) платежный документ с отметкой банка, подтверждающий внесение задатка в установленном размере на счет, указанный в настоящем извещении.</w:t>
      </w:r>
    </w:p>
    <w:p w:rsidR="00364D35" w:rsidRDefault="00364D35" w:rsidP="00364D3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364D35" w:rsidRDefault="00364D35" w:rsidP="00364D3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364D35" w:rsidRDefault="00364D35" w:rsidP="00364D3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>
        <w:rPr>
          <w:color w:val="000000" w:themeColor="text1"/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   л/</w:t>
      </w:r>
      <w:proofErr w:type="spellStart"/>
      <w:r>
        <w:rPr>
          <w:color w:val="000000" w:themeColor="text1"/>
          <w:sz w:val="28"/>
          <w:szCs w:val="28"/>
        </w:rPr>
        <w:t>сч</w:t>
      </w:r>
      <w:proofErr w:type="spellEnd"/>
      <w:r>
        <w:rPr>
          <w:color w:val="000000" w:themeColor="text1"/>
          <w:sz w:val="28"/>
          <w:szCs w:val="28"/>
        </w:rPr>
        <w:t xml:space="preserve"> 05393025490, ИНН 4240005497 КПП 424001001,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color w:val="000000" w:themeColor="text1"/>
          <w:sz w:val="28"/>
          <w:szCs w:val="28"/>
        </w:rPr>
        <w:t>/</w:t>
      </w:r>
      <w:proofErr w:type="spellStart"/>
      <w:r>
        <w:rPr>
          <w:color w:val="000000" w:themeColor="text1"/>
          <w:sz w:val="28"/>
          <w:szCs w:val="28"/>
        </w:rPr>
        <w:t>сч</w:t>
      </w:r>
      <w:proofErr w:type="spellEnd"/>
      <w:r>
        <w:rPr>
          <w:color w:val="000000" w:themeColor="text1"/>
          <w:sz w:val="28"/>
          <w:szCs w:val="28"/>
        </w:rPr>
        <w:t xml:space="preserve"> 40302810300003000117, Отделение Кемерово г. Кемерово, БИК 043207001.</w:t>
      </w:r>
    </w:p>
    <w:p w:rsidR="00364D35" w:rsidRDefault="00364D35" w:rsidP="00364D35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Задаток должен поступить на указанный счет не позднее даты и времени рассмотрения заявок на участие в аукционе.</w:t>
      </w:r>
    </w:p>
    <w:p w:rsidR="00364D35" w:rsidRDefault="00364D35" w:rsidP="00364D35">
      <w:pPr>
        <w:pStyle w:val="ConsPlusNormal"/>
        <w:ind w:firstLine="540"/>
        <w:jc w:val="both"/>
      </w:pPr>
      <w:r>
        <w:rPr>
          <w:rFonts w:eastAsia="MS Mincho"/>
        </w:rPr>
        <w:tab/>
      </w:r>
      <w:r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364D35" w:rsidRDefault="00364D35" w:rsidP="00364D3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364D35" w:rsidRDefault="00364D35" w:rsidP="00364D35">
      <w:pPr>
        <w:pStyle w:val="ConsPlusNormal"/>
        <w:ind w:firstLine="540"/>
        <w:jc w:val="both"/>
      </w:pPr>
      <w:r>
        <w:rPr>
          <w:rFonts w:eastAsia="MS Mincho"/>
        </w:rPr>
        <w:tab/>
      </w:r>
      <w:proofErr w:type="gramStart"/>
      <w:r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</w:t>
      </w:r>
      <w:proofErr w:type="gramEnd"/>
      <w:r>
        <w:t xml:space="preserve"> Задатки, внесенные этими лицами, не заключившими договор вследствие уклонения от заключения договора, не возвращаются.</w:t>
      </w:r>
    </w:p>
    <w:p w:rsidR="00364D35" w:rsidRDefault="00364D35" w:rsidP="00364D3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364D35" w:rsidRDefault="00364D35" w:rsidP="00364D35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364D35" w:rsidRDefault="00364D35" w:rsidP="00364D3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64D35" w:rsidRDefault="00364D35" w:rsidP="00364D35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364D35" w:rsidRDefault="00364D35" w:rsidP="00364D35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364D35" w:rsidRDefault="00364D35" w:rsidP="00364D35">
      <w:pPr>
        <w:pStyle w:val="ConsPlusNormal"/>
        <w:ind w:firstLine="540"/>
        <w:jc w:val="both"/>
      </w:pPr>
      <w:r>
        <w:t>в) не соблюдена форма заявки;</w:t>
      </w:r>
    </w:p>
    <w:p w:rsidR="00364D35" w:rsidRDefault="00364D35" w:rsidP="00364D35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364D35" w:rsidRDefault="00364D35" w:rsidP="00364D35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364D35" w:rsidRDefault="00364D35" w:rsidP="00364D35">
      <w:pPr>
        <w:pStyle w:val="ConsPlusNormal"/>
        <w:ind w:firstLine="540"/>
        <w:jc w:val="both"/>
      </w:pPr>
      <w:r>
        <w:rPr>
          <w:rFonts w:eastAsia="MS Mincho"/>
        </w:rPr>
        <w:t xml:space="preserve"> Проект договора на размещение нестационарного торгового объекта, а также аукционная документация размещены на </w:t>
      </w:r>
      <w:r>
        <w:t xml:space="preserve">официальном сайте муниципального образования «Промышленновский муниципальный район», в разделе «Торги»: </w:t>
      </w:r>
      <w:r>
        <w:rPr>
          <w:lang w:val="en-US"/>
        </w:rPr>
        <w:t>www</w:t>
      </w:r>
      <w:r>
        <w:t>.</w:t>
      </w:r>
      <w:proofErr w:type="spellStart"/>
      <w:r>
        <w:fldChar w:fldCharType="begin"/>
      </w:r>
      <w:r>
        <w:instrText>HYPERLINK "mailto:adm-promishl-rn.ru" \h</w:instrText>
      </w:r>
      <w:r>
        <w:fldChar w:fldCharType="separate"/>
      </w:r>
      <w:r>
        <w:rPr>
          <w:rStyle w:val="-"/>
          <w:color w:val="000000"/>
        </w:rPr>
        <w:t>adm</w:t>
      </w:r>
      <w:proofErr w:type="spellEnd"/>
      <w:r>
        <w:rPr>
          <w:rStyle w:val="-"/>
          <w:color w:val="000000"/>
        </w:rPr>
        <w:t>-</w:t>
      </w:r>
      <w:r>
        <w:fldChar w:fldCharType="end"/>
      </w:r>
      <w:hyperlink r:id="rId4">
        <w:r>
          <w:rPr>
            <w:rStyle w:val="-"/>
            <w:color w:val="000000"/>
            <w:lang w:val="en-US"/>
          </w:rPr>
          <w:t>p</w:t>
        </w:r>
      </w:hyperlink>
      <w:hyperlink r:id="rId5">
        <w:proofErr w:type="spellStart"/>
        <w:r>
          <w:rPr>
            <w:rStyle w:val="-"/>
            <w:color w:val="000000"/>
          </w:rPr>
          <w:t>romishl-rn.ru</w:t>
        </w:r>
        <w:proofErr w:type="spellEnd"/>
      </w:hyperlink>
      <w:r>
        <w:t xml:space="preserve">.    </w:t>
      </w:r>
    </w:p>
    <w:p w:rsidR="00364D35" w:rsidRDefault="00364D35" w:rsidP="00364D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Кемеровская обл., Промышленновский район,</w:t>
      </w:r>
      <w:r>
        <w:rPr>
          <w:rFonts w:eastAsia="MS Mincho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с. Лебеди, ул. Центральная, 32,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до</w:t>
      </w:r>
      <w:r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25</w:t>
      </w:r>
      <w:r>
        <w:rPr>
          <w:rStyle w:val="a4"/>
          <w:rFonts w:ascii="Times New Roman" w:hAnsi="Times New Roman" w:cs="Times New Roman"/>
          <w:color w:val="000000"/>
          <w:spacing w:val="1"/>
          <w:sz w:val="28"/>
          <w:szCs w:val="28"/>
        </w:rPr>
        <w:t>.11.2016 г.</w:t>
      </w:r>
      <w:r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</w:p>
    <w:p w:rsidR="00364D35" w:rsidRDefault="00364D35" w:rsidP="00364D35">
      <w:pPr>
        <w:pStyle w:val="a8"/>
        <w:spacing w:before="0" w:after="0"/>
        <w:ind w:firstLine="307"/>
        <w:jc w:val="both"/>
        <w:rPr>
          <w:bCs/>
          <w:color w:val="000000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 xml:space="preserve">В случае если </w:t>
      </w:r>
      <w:proofErr w:type="gramStart"/>
      <w:r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64D35" w:rsidRDefault="00364D35" w:rsidP="00364D35">
      <w:pPr>
        <w:pStyle w:val="a8"/>
        <w:spacing w:before="0" w:after="0"/>
        <w:ind w:firstLine="708"/>
        <w:jc w:val="both"/>
        <w:rPr>
          <w:bCs/>
          <w:color w:val="000000"/>
          <w:sz w:val="28"/>
          <w:szCs w:val="28"/>
        </w:rPr>
      </w:pPr>
      <w:bookmarkStart w:id="1" w:name="Par12"/>
      <w:bookmarkEnd w:id="1"/>
      <w:r>
        <w:rPr>
          <w:bCs/>
          <w:color w:val="000000"/>
          <w:sz w:val="28"/>
          <w:szCs w:val="28"/>
        </w:rPr>
        <w:t>В случае 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если аукцион признан несостоявшимся и только один заявитель </w:t>
      </w:r>
      <w:proofErr w:type="gramStart"/>
      <w:r>
        <w:rPr>
          <w:bCs/>
          <w:color w:val="000000"/>
          <w:sz w:val="28"/>
          <w:szCs w:val="28"/>
        </w:rPr>
        <w:t>признан</w:t>
      </w:r>
      <w:proofErr w:type="gramEnd"/>
      <w:r>
        <w:rPr>
          <w:bCs/>
          <w:color w:val="000000"/>
          <w:sz w:val="28"/>
          <w:szCs w:val="28"/>
        </w:rPr>
        <w:t xml:space="preserve"> участником аукциона, в течение десяти дней со дня подписания протокола, заявителю направляется два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 экземпляра подписанного проекта договора 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364D35" w:rsidRDefault="00364D35" w:rsidP="00364D35">
      <w:pPr>
        <w:pStyle w:val="a8"/>
        <w:spacing w:before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bCs/>
          <w:color w:val="000000"/>
          <w:sz w:val="28"/>
          <w:szCs w:val="28"/>
        </w:rPr>
        <w:t>ии ау</w:t>
      </w:r>
      <w:proofErr w:type="gramEnd"/>
      <w:r>
        <w:rPr>
          <w:bCs/>
          <w:color w:val="000000"/>
          <w:sz w:val="28"/>
          <w:szCs w:val="28"/>
        </w:rPr>
        <w:t>кциона условиям аукциона, в течение десяти дней со дня рассмотрения указанной заявки заявителю направляется два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 экземпляра подписанного проекта договора 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364D35" w:rsidRDefault="00364D35" w:rsidP="00364D35">
      <w:pPr>
        <w:pStyle w:val="a8"/>
        <w:spacing w:before="0" w:after="0"/>
        <w:ind w:left="24" w:firstLine="6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Аукцион проводится в порядке, установленном Постановлением Коллегии Администрации Кемеровской области от 30.11.2010 № 530, ознакомиться с порядком проведения аукциона </w:t>
      </w:r>
      <w:r>
        <w:rPr>
          <w:rFonts w:eastAsia="MS Mincho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муниципального образования «Промышленновский муниципальный район», в разделе «Торги»: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fldChar w:fldCharType="begin"/>
      </w:r>
      <w:r>
        <w:instrText>HYPERLINK "mailto:adm-promishl-rn.ru" \h</w:instrText>
      </w:r>
      <w:r>
        <w:fldChar w:fldCharType="separate"/>
      </w:r>
      <w:r>
        <w:rPr>
          <w:rStyle w:val="-"/>
          <w:color w:val="000000"/>
          <w:sz w:val="28"/>
          <w:szCs w:val="28"/>
        </w:rPr>
        <w:t>adm</w:t>
      </w:r>
      <w:proofErr w:type="spellEnd"/>
      <w:r>
        <w:rPr>
          <w:rStyle w:val="-"/>
          <w:color w:val="000000"/>
          <w:sz w:val="28"/>
          <w:szCs w:val="28"/>
        </w:rPr>
        <w:t>-</w:t>
      </w:r>
      <w:r>
        <w:fldChar w:fldCharType="end"/>
      </w:r>
      <w:hyperlink r:id="rId6">
        <w:r>
          <w:rPr>
            <w:rStyle w:val="-"/>
            <w:color w:val="000000"/>
            <w:sz w:val="28"/>
            <w:szCs w:val="28"/>
            <w:lang w:val="en-US"/>
          </w:rPr>
          <w:t>p</w:t>
        </w:r>
      </w:hyperlink>
      <w:hyperlink r:id="rId7">
        <w:proofErr w:type="spellStart"/>
        <w:r>
          <w:rPr>
            <w:rStyle w:val="-"/>
            <w:color w:val="000000"/>
            <w:sz w:val="28"/>
            <w:szCs w:val="28"/>
          </w:rPr>
          <w:t>romishl-rn.ru</w:t>
        </w:r>
        <w:proofErr w:type="spellEnd"/>
      </w:hyperlink>
      <w:r>
        <w:rPr>
          <w:sz w:val="28"/>
          <w:szCs w:val="28"/>
        </w:rPr>
        <w:t>.</w:t>
      </w:r>
    </w:p>
    <w:p w:rsidR="00364D35" w:rsidRDefault="00364D35" w:rsidP="00364D35">
      <w:pPr>
        <w:pStyle w:val="a8"/>
        <w:spacing w:before="0" w:after="0"/>
        <w:ind w:left="24" w:firstLine="6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>
        <w:rPr>
          <w:bCs/>
          <w:color w:val="000000"/>
          <w:spacing w:val="1"/>
          <w:sz w:val="28"/>
          <w:szCs w:val="28"/>
        </w:rPr>
        <w:t>объекта.</w:t>
      </w:r>
    </w:p>
    <w:p w:rsidR="00364D35" w:rsidRDefault="00364D35" w:rsidP="00364D35">
      <w:pPr>
        <w:pStyle w:val="a8"/>
        <w:spacing w:before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поведения аукциона.</w:t>
      </w:r>
    </w:p>
    <w:p w:rsidR="00364D35" w:rsidRDefault="00364D35" w:rsidP="00364D35">
      <w:pPr>
        <w:pStyle w:val="a8"/>
        <w:spacing w:before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Организатор аукциона в десятидневный срок со дня составления протокола о результатах аукциона направляет победителю аукциона 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два 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экземпляра подписанного проекта договора 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364D35" w:rsidRDefault="00364D35" w:rsidP="00364D35">
      <w:pPr>
        <w:pStyle w:val="a8"/>
        <w:spacing w:before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в течение тридцати дней со дня направления организатором аукциона победителю аукциона или единственному участнику проекта договора, ими не произведена оплата права на заключение договора и (</w:t>
      </w:r>
      <w:proofErr w:type="gramStart"/>
      <w:r>
        <w:rPr>
          <w:bCs/>
          <w:color w:val="000000"/>
          <w:sz w:val="28"/>
          <w:szCs w:val="28"/>
        </w:rPr>
        <w:t xml:space="preserve">или) </w:t>
      </w:r>
      <w:proofErr w:type="gramEnd"/>
      <w:r>
        <w:rPr>
          <w:bCs/>
          <w:color w:val="000000"/>
          <w:sz w:val="28"/>
          <w:szCs w:val="28"/>
        </w:rPr>
        <w:t xml:space="preserve">подписанный проект </w:t>
      </w:r>
      <w:r>
        <w:rPr>
          <w:bCs/>
          <w:color w:val="000000"/>
          <w:sz w:val="28"/>
          <w:szCs w:val="28"/>
        </w:rPr>
        <w:lastRenderedPageBreak/>
        <w:t>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64D35" w:rsidRDefault="00364D35" w:rsidP="00364D35">
      <w:pPr>
        <w:pStyle w:val="a8"/>
        <w:spacing w:before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подписанный проект договора в установленные сроки, они считаются уклонившимися от заключения договора.</w:t>
      </w:r>
    </w:p>
    <w:p w:rsidR="00364D35" w:rsidRDefault="00364D35" w:rsidP="00364D35">
      <w:pPr>
        <w:pStyle w:val="a8"/>
        <w:spacing w:before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364D35" w:rsidRDefault="00364D35" w:rsidP="00364D35">
      <w:pPr>
        <w:pStyle w:val="a8"/>
        <w:spacing w:before="0" w:after="0"/>
        <w:ind w:right="14" w:firstLine="708"/>
        <w:jc w:val="both"/>
      </w:pPr>
      <w:r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pacing w:val="1"/>
          <w:sz w:val="28"/>
          <w:szCs w:val="28"/>
        </w:rPr>
        <w:t>дня</w:t>
      </w:r>
      <w:r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8C1E98" w:rsidRDefault="008C1E98"/>
    <w:sectPr w:rsidR="008C1E98" w:rsidSect="0015537D">
      <w:pgSz w:w="11906" w:h="16838"/>
      <w:pgMar w:top="1134" w:right="991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35"/>
    <w:rsid w:val="00364D35"/>
    <w:rsid w:val="008C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basedOn w:val="a0"/>
    <w:link w:val="a3"/>
    <w:locked/>
    <w:rsid w:val="00364D35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364D35"/>
    <w:rPr>
      <w:color w:val="000080"/>
      <w:u w:val="single"/>
    </w:rPr>
  </w:style>
  <w:style w:type="character" w:customStyle="1" w:styleId="apple-converted-space">
    <w:name w:val="apple-converted-space"/>
    <w:basedOn w:val="a0"/>
    <w:rsid w:val="00364D35"/>
  </w:style>
  <w:style w:type="character" w:styleId="a4">
    <w:name w:val="Strong"/>
    <w:basedOn w:val="a0"/>
    <w:uiPriority w:val="22"/>
    <w:qFormat/>
    <w:rsid w:val="00364D35"/>
    <w:rPr>
      <w:b/>
      <w:bCs/>
    </w:rPr>
  </w:style>
  <w:style w:type="paragraph" w:styleId="a5">
    <w:name w:val="Body Text"/>
    <w:basedOn w:val="a"/>
    <w:link w:val="a6"/>
    <w:semiHidden/>
    <w:rsid w:val="00364D35"/>
    <w:pPr>
      <w:spacing w:line="288" w:lineRule="auto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36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1"/>
    <w:unhideWhenUsed/>
    <w:rsid w:val="00364D35"/>
    <w:rPr>
      <w:rFonts w:ascii="Courier New" w:hAnsi="Courier New" w:cs="Courier New"/>
    </w:rPr>
  </w:style>
  <w:style w:type="character" w:customStyle="1" w:styleId="a7">
    <w:name w:val="Текст Знак"/>
    <w:basedOn w:val="a0"/>
    <w:link w:val="a3"/>
    <w:uiPriority w:val="99"/>
    <w:semiHidden/>
    <w:rsid w:val="00364D3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364D35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64D3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-promishl-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promishl-rn.ru" TargetMode="External"/><Relationship Id="rId5" Type="http://schemas.openxmlformats.org/officeDocument/2006/relationships/hyperlink" Target="mailto:adm-promishl-rn.ru" TargetMode="External"/><Relationship Id="rId4" Type="http://schemas.openxmlformats.org/officeDocument/2006/relationships/hyperlink" Target="mailto:adm-promishl-r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pk2091</dc:creator>
  <cp:lastModifiedBy>pk2091</cp:lastModifiedBy>
  <cp:revision>1</cp:revision>
  <dcterms:created xsi:type="dcterms:W3CDTF">2017-02-23T12:45:00Z</dcterms:created>
  <dcterms:modified xsi:type="dcterms:W3CDTF">2017-02-23T12:45:00Z</dcterms:modified>
</cp:coreProperties>
</file>