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30" w:rsidRDefault="00BB0C30" w:rsidP="006D39B1">
      <w:pPr>
        <w:ind w:left="-142"/>
        <w:jc w:val="both"/>
        <w:outlineLvl w:val="0"/>
        <w:rPr>
          <w:rFonts w:ascii="Segoe" w:hAnsi="Segoe"/>
          <w:sz w:val="32"/>
          <w:szCs w:val="32"/>
        </w:rPr>
      </w:pPr>
    </w:p>
    <w:p w:rsidR="00BB0C30" w:rsidRDefault="00BB0C30" w:rsidP="006D39B1">
      <w:pPr>
        <w:ind w:left="-142"/>
        <w:jc w:val="center"/>
        <w:outlineLvl w:val="0"/>
        <w:rPr>
          <w:rFonts w:ascii="Segoe" w:hAnsi="Segoe"/>
          <w:b/>
          <w:bCs/>
          <w:kern w:val="36"/>
          <w:sz w:val="32"/>
          <w:szCs w:val="32"/>
        </w:rPr>
      </w:pPr>
      <w:r>
        <w:rPr>
          <w:rFonts w:ascii="Segoe" w:hAnsi="Segoe"/>
          <w:b/>
          <w:sz w:val="32"/>
          <w:szCs w:val="32"/>
        </w:rPr>
        <w:t xml:space="preserve">Кадастровая палата по Кемеровской области </w:t>
      </w:r>
      <w:r w:rsidR="00701720">
        <w:rPr>
          <w:rFonts w:ascii="Segoe" w:hAnsi="Segoe"/>
          <w:b/>
          <w:sz w:val="32"/>
          <w:szCs w:val="32"/>
        </w:rPr>
        <w:t>подготавливает договора</w:t>
      </w:r>
    </w:p>
    <w:p w:rsidR="00BB0C30" w:rsidRDefault="00BB0C30" w:rsidP="006D39B1">
      <w:pPr>
        <w:ind w:left="-142"/>
        <w:jc w:val="both"/>
        <w:rPr>
          <w:rFonts w:ascii="Segoe" w:hAnsi="Segoe"/>
          <w:i/>
          <w:sz w:val="32"/>
          <w:szCs w:val="32"/>
        </w:rPr>
      </w:pPr>
    </w:p>
    <w:p w:rsidR="009476AE" w:rsidRPr="00311AE7" w:rsidRDefault="00BB0C30" w:rsidP="00311AE7">
      <w:pPr>
        <w:spacing w:line="360" w:lineRule="auto"/>
        <w:ind w:left="-142" w:firstLine="567"/>
        <w:jc w:val="both"/>
        <w:rPr>
          <w:sz w:val="28"/>
          <w:szCs w:val="28"/>
        </w:rPr>
      </w:pPr>
      <w:r w:rsidRPr="003132A2">
        <w:rPr>
          <w:sz w:val="28"/>
          <w:szCs w:val="28"/>
        </w:rPr>
        <w:t xml:space="preserve">Кадастровая палата по Кемеровской области с сентября 2017 года </w:t>
      </w:r>
      <w:r w:rsidRPr="00BB0C30">
        <w:rPr>
          <w:sz w:val="28"/>
          <w:szCs w:val="28"/>
        </w:rPr>
        <w:t>надел</w:t>
      </w:r>
      <w:r w:rsidR="00311AE7">
        <w:rPr>
          <w:sz w:val="28"/>
          <w:szCs w:val="28"/>
        </w:rPr>
        <w:t>ена</w:t>
      </w:r>
      <w:r w:rsidRPr="00BB0C30">
        <w:rPr>
          <w:sz w:val="28"/>
          <w:szCs w:val="28"/>
        </w:rPr>
        <w:t xml:space="preserve"> полномочиями по оказанию </w:t>
      </w:r>
      <w:r w:rsidR="00311AE7" w:rsidRPr="00311AE7">
        <w:rPr>
          <w:sz w:val="28"/>
          <w:szCs w:val="28"/>
        </w:rPr>
        <w:t>населению информационных, справочных, аналитических и консультационных услуг, в том числе связанных с подготовкой проектов договоров в простой письменной форме отношении объектов недвижимости.</w:t>
      </w:r>
      <w:r w:rsidR="00311AE7" w:rsidRPr="00BB0C30">
        <w:rPr>
          <w:sz w:val="28"/>
          <w:szCs w:val="28"/>
        </w:rPr>
        <w:t xml:space="preserve"> </w:t>
      </w:r>
    </w:p>
    <w:p w:rsidR="00311AE7" w:rsidRPr="00BB0C30" w:rsidRDefault="00E362BA" w:rsidP="006D39B1">
      <w:pPr>
        <w:spacing w:line="360" w:lineRule="auto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тарифам</w:t>
      </w:r>
      <w:r w:rsidR="00311AE7" w:rsidRPr="00353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следующих услуг, оказываемых Кадастровой палатой </w:t>
      </w:r>
      <w:r w:rsidR="00311AE7" w:rsidRPr="00353B7A">
        <w:rPr>
          <w:sz w:val="28"/>
          <w:szCs w:val="28"/>
        </w:rPr>
        <w:t>составляет:</w:t>
      </w:r>
    </w:p>
    <w:p w:rsidR="00BB0C30" w:rsidRPr="00BB0C30" w:rsidRDefault="00BB0C30" w:rsidP="006D39B1">
      <w:pPr>
        <w:spacing w:line="360" w:lineRule="auto"/>
        <w:ind w:left="-142" w:firstLine="567"/>
        <w:jc w:val="both"/>
        <w:rPr>
          <w:sz w:val="28"/>
          <w:szCs w:val="28"/>
        </w:rPr>
      </w:pPr>
      <w:r w:rsidRPr="00BB0C30">
        <w:rPr>
          <w:sz w:val="28"/>
          <w:szCs w:val="28"/>
        </w:rPr>
        <w:t xml:space="preserve">- </w:t>
      </w:r>
      <w:r w:rsidR="003132A2" w:rsidRPr="003132A2">
        <w:rPr>
          <w:sz w:val="28"/>
          <w:szCs w:val="28"/>
        </w:rPr>
        <w:t>подготовка проектов договоров в простой письменной форме</w:t>
      </w:r>
      <w:r w:rsidR="006D39B1">
        <w:rPr>
          <w:sz w:val="28"/>
          <w:szCs w:val="28"/>
        </w:rPr>
        <w:t xml:space="preserve"> </w:t>
      </w:r>
      <w:r w:rsidR="003132A2" w:rsidRPr="003132A2">
        <w:rPr>
          <w:sz w:val="28"/>
          <w:szCs w:val="28"/>
        </w:rPr>
        <w:t>между физическими лицами, за 1 договор</w:t>
      </w:r>
      <w:r w:rsidRPr="00BB0C30">
        <w:rPr>
          <w:sz w:val="28"/>
          <w:szCs w:val="28"/>
        </w:rPr>
        <w:t xml:space="preserve">– </w:t>
      </w:r>
      <w:r w:rsidR="00446344" w:rsidRPr="003132A2">
        <w:rPr>
          <w:sz w:val="28"/>
          <w:szCs w:val="28"/>
        </w:rPr>
        <w:t>900</w:t>
      </w:r>
      <w:r w:rsidRPr="00BB0C30">
        <w:rPr>
          <w:sz w:val="28"/>
          <w:szCs w:val="28"/>
        </w:rPr>
        <w:t xml:space="preserve"> рублей; </w:t>
      </w:r>
    </w:p>
    <w:p w:rsidR="00BB0C30" w:rsidRPr="00BB0C30" w:rsidRDefault="00BB0C30" w:rsidP="006D39B1">
      <w:pPr>
        <w:spacing w:line="360" w:lineRule="auto"/>
        <w:ind w:left="-142" w:firstLine="567"/>
        <w:jc w:val="both"/>
        <w:rPr>
          <w:sz w:val="28"/>
          <w:szCs w:val="28"/>
        </w:rPr>
      </w:pPr>
      <w:r w:rsidRPr="00BB0C30">
        <w:rPr>
          <w:sz w:val="28"/>
          <w:szCs w:val="28"/>
        </w:rPr>
        <w:t xml:space="preserve">- </w:t>
      </w:r>
      <w:r w:rsidR="003132A2" w:rsidRPr="003132A2">
        <w:rPr>
          <w:sz w:val="28"/>
          <w:szCs w:val="28"/>
        </w:rPr>
        <w:t>подготовка проекта договора в простой письменной форме между физическими лицами и юридическим лицом, за 1 договор</w:t>
      </w:r>
      <w:r w:rsidRPr="00BB0C30">
        <w:rPr>
          <w:sz w:val="28"/>
          <w:szCs w:val="28"/>
        </w:rPr>
        <w:t xml:space="preserve">– </w:t>
      </w:r>
      <w:r w:rsidR="00446344" w:rsidRPr="003132A2">
        <w:rPr>
          <w:sz w:val="28"/>
          <w:szCs w:val="28"/>
        </w:rPr>
        <w:t>1250</w:t>
      </w:r>
      <w:r w:rsidRPr="00BB0C30">
        <w:rPr>
          <w:sz w:val="28"/>
          <w:szCs w:val="28"/>
        </w:rPr>
        <w:t xml:space="preserve"> рублей; </w:t>
      </w:r>
    </w:p>
    <w:p w:rsidR="00E362BA" w:rsidRDefault="00BB0C30" w:rsidP="006D39B1">
      <w:pPr>
        <w:spacing w:line="360" w:lineRule="auto"/>
        <w:ind w:left="-142" w:firstLine="567"/>
        <w:jc w:val="both"/>
        <w:rPr>
          <w:sz w:val="28"/>
          <w:szCs w:val="28"/>
        </w:rPr>
      </w:pPr>
      <w:r w:rsidRPr="00BB0C30">
        <w:rPr>
          <w:sz w:val="28"/>
          <w:szCs w:val="28"/>
        </w:rPr>
        <w:t xml:space="preserve">- </w:t>
      </w:r>
      <w:r w:rsidR="003132A2" w:rsidRPr="003132A2">
        <w:rPr>
          <w:sz w:val="28"/>
          <w:szCs w:val="28"/>
        </w:rPr>
        <w:t>подготовка проекта договора в простой письменной форме между юридическими лицами или между физическими лицами и несколькими юридическими лицами, за 1 договор</w:t>
      </w:r>
      <w:r w:rsidRPr="00BB0C30">
        <w:rPr>
          <w:sz w:val="28"/>
          <w:szCs w:val="28"/>
        </w:rPr>
        <w:t xml:space="preserve">– </w:t>
      </w:r>
      <w:r w:rsidR="00446344" w:rsidRPr="003132A2">
        <w:rPr>
          <w:sz w:val="28"/>
          <w:szCs w:val="28"/>
        </w:rPr>
        <w:t>1500</w:t>
      </w:r>
      <w:r w:rsidR="006D39B1">
        <w:rPr>
          <w:sz w:val="28"/>
          <w:szCs w:val="28"/>
        </w:rPr>
        <w:t xml:space="preserve"> </w:t>
      </w:r>
      <w:r w:rsidR="003132A2">
        <w:rPr>
          <w:sz w:val="28"/>
          <w:szCs w:val="28"/>
        </w:rPr>
        <w:t>рублей;</w:t>
      </w:r>
    </w:p>
    <w:p w:rsidR="00BB0C30" w:rsidRDefault="00BB0C30" w:rsidP="006D39B1">
      <w:pPr>
        <w:spacing w:line="360" w:lineRule="auto"/>
        <w:ind w:left="-142" w:firstLine="567"/>
        <w:jc w:val="both"/>
        <w:rPr>
          <w:sz w:val="28"/>
          <w:szCs w:val="28"/>
        </w:rPr>
      </w:pPr>
      <w:r w:rsidRPr="00BB0C30">
        <w:rPr>
          <w:sz w:val="28"/>
          <w:szCs w:val="28"/>
        </w:rPr>
        <w:t xml:space="preserve">- </w:t>
      </w:r>
      <w:r w:rsidR="003132A2">
        <w:rPr>
          <w:sz w:val="28"/>
          <w:szCs w:val="28"/>
        </w:rPr>
        <w:t xml:space="preserve">консультации </w:t>
      </w:r>
      <w:r w:rsidR="003132A2" w:rsidRPr="003132A2">
        <w:rPr>
          <w:sz w:val="28"/>
          <w:szCs w:val="28"/>
        </w:rPr>
        <w:t>по составу пакета документов для составления договоров в простой письменной форме (без составления такого договора), за 1 договор</w:t>
      </w:r>
      <w:r w:rsidR="003132A2" w:rsidRPr="00BB0C30">
        <w:rPr>
          <w:sz w:val="28"/>
          <w:szCs w:val="28"/>
        </w:rPr>
        <w:t xml:space="preserve"> </w:t>
      </w:r>
      <w:r w:rsidRPr="00BB0C30">
        <w:rPr>
          <w:sz w:val="28"/>
          <w:szCs w:val="28"/>
        </w:rPr>
        <w:t xml:space="preserve">– 500 рублей; </w:t>
      </w:r>
    </w:p>
    <w:p w:rsidR="003132A2" w:rsidRPr="003132A2" w:rsidRDefault="003132A2" w:rsidP="006D39B1">
      <w:pPr>
        <w:spacing w:line="360" w:lineRule="auto"/>
        <w:ind w:left="-142" w:firstLine="567"/>
        <w:jc w:val="both"/>
        <w:rPr>
          <w:sz w:val="28"/>
          <w:szCs w:val="28"/>
        </w:rPr>
      </w:pPr>
      <w:r w:rsidRPr="003132A2">
        <w:rPr>
          <w:sz w:val="28"/>
          <w:szCs w:val="28"/>
        </w:rPr>
        <w:t xml:space="preserve">- </w:t>
      </w:r>
      <w:r w:rsidR="006D39B1" w:rsidRPr="003132A2">
        <w:rPr>
          <w:sz w:val="28"/>
          <w:szCs w:val="28"/>
        </w:rPr>
        <w:t>консультации,</w:t>
      </w:r>
      <w:r w:rsidRPr="003132A2">
        <w:rPr>
          <w:sz w:val="28"/>
          <w:szCs w:val="28"/>
        </w:rPr>
        <w:t xml:space="preserve"> связанные с оборотом объектов недвижимости, требующие предварительной проработки, за 1консультацию – 1000 рублей;</w:t>
      </w:r>
    </w:p>
    <w:p w:rsidR="003132A2" w:rsidRPr="003132A2" w:rsidRDefault="003132A2" w:rsidP="006D39B1">
      <w:pPr>
        <w:spacing w:line="360" w:lineRule="auto"/>
        <w:ind w:left="-142" w:firstLine="567"/>
        <w:jc w:val="both"/>
        <w:rPr>
          <w:sz w:val="28"/>
          <w:szCs w:val="28"/>
        </w:rPr>
      </w:pPr>
      <w:r w:rsidRPr="003132A2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3132A2">
        <w:rPr>
          <w:sz w:val="28"/>
          <w:szCs w:val="28"/>
        </w:rPr>
        <w:t>онсультации, связанные с оборотом объектов недвижимости, требующие предварительной проработки, с подготовкой письменной резолюции по результатам консультации, за 1 консультацию</w:t>
      </w:r>
      <w:r>
        <w:rPr>
          <w:sz w:val="28"/>
          <w:szCs w:val="28"/>
        </w:rPr>
        <w:t xml:space="preserve"> – 1500 рублей.</w:t>
      </w:r>
    </w:p>
    <w:p w:rsidR="00BB0C30" w:rsidRDefault="00BB0C30" w:rsidP="006D39B1">
      <w:pPr>
        <w:spacing w:line="360" w:lineRule="auto"/>
        <w:ind w:left="-142" w:firstLine="567"/>
        <w:jc w:val="both"/>
        <w:rPr>
          <w:sz w:val="28"/>
          <w:szCs w:val="28"/>
        </w:rPr>
      </w:pPr>
      <w:r w:rsidRPr="00BB0C30">
        <w:rPr>
          <w:sz w:val="28"/>
          <w:szCs w:val="28"/>
        </w:rPr>
        <w:t xml:space="preserve">Перечисленные услуги оказываются по </w:t>
      </w:r>
      <w:r w:rsidR="0034031E">
        <w:rPr>
          <w:sz w:val="28"/>
          <w:szCs w:val="28"/>
        </w:rPr>
        <w:t>следующим адресам:</w:t>
      </w:r>
    </w:p>
    <w:p w:rsidR="0034031E" w:rsidRDefault="0034031E" w:rsidP="006D39B1">
      <w:pPr>
        <w:spacing w:line="360" w:lineRule="auto"/>
        <w:ind w:lef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Кемерово, ул. Тухачевского, 21</w:t>
      </w:r>
    </w:p>
    <w:p w:rsidR="0034031E" w:rsidRDefault="0034031E" w:rsidP="006D39B1">
      <w:pPr>
        <w:spacing w:line="360" w:lineRule="auto"/>
        <w:ind w:lef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Новокузнецк, ул. Орджоникидзе, 18</w:t>
      </w:r>
    </w:p>
    <w:p w:rsidR="0034031E" w:rsidRDefault="0034031E" w:rsidP="0034031E">
      <w:pPr>
        <w:spacing w:line="360" w:lineRule="auto"/>
        <w:ind w:lef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Анжеро-Судженск, ул. Желябова, 1а</w:t>
      </w:r>
    </w:p>
    <w:p w:rsidR="0034031E" w:rsidRDefault="0034031E" w:rsidP="0034031E">
      <w:pPr>
        <w:spacing w:line="360" w:lineRule="auto"/>
        <w:ind w:lef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Белово, пер. Толстого, 18А</w:t>
      </w:r>
    </w:p>
    <w:p w:rsidR="0034031E" w:rsidRDefault="0034031E" w:rsidP="0034031E">
      <w:pPr>
        <w:spacing w:line="360" w:lineRule="auto"/>
        <w:ind w:lef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Березовский, пр. Ленина, 39А (площадка УРР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КО)</w:t>
      </w:r>
    </w:p>
    <w:p w:rsidR="0034031E" w:rsidRDefault="0034031E" w:rsidP="0034031E">
      <w:pPr>
        <w:spacing w:line="360" w:lineRule="auto"/>
        <w:ind w:lef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Гурьевск, ул. Кирова, 43</w:t>
      </w:r>
    </w:p>
    <w:p w:rsidR="0034031E" w:rsidRDefault="0034031E" w:rsidP="006D39B1">
      <w:pPr>
        <w:spacing w:line="360" w:lineRule="auto"/>
        <w:ind w:lef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г. </w:t>
      </w:r>
      <w:proofErr w:type="spellStart"/>
      <w:r>
        <w:rPr>
          <w:color w:val="000000"/>
          <w:sz w:val="28"/>
          <w:szCs w:val="28"/>
        </w:rPr>
        <w:t>Киселевск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spellStart"/>
      <w:r>
        <w:rPr>
          <w:color w:val="000000"/>
          <w:sz w:val="28"/>
          <w:szCs w:val="28"/>
        </w:rPr>
        <w:t>Гармашевская</w:t>
      </w:r>
      <w:proofErr w:type="spellEnd"/>
      <w:r>
        <w:rPr>
          <w:color w:val="000000"/>
          <w:sz w:val="28"/>
          <w:szCs w:val="28"/>
        </w:rPr>
        <w:t>, 1</w:t>
      </w:r>
    </w:p>
    <w:p w:rsidR="00567637" w:rsidRDefault="00567637" w:rsidP="006D39B1">
      <w:pPr>
        <w:spacing w:line="360" w:lineRule="auto"/>
        <w:ind w:left="-142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. Крапивинский, 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>, 16</w:t>
      </w:r>
    </w:p>
    <w:p w:rsidR="0034031E" w:rsidRDefault="0034031E" w:rsidP="0034031E">
      <w:pPr>
        <w:spacing w:line="360" w:lineRule="auto"/>
        <w:ind w:lef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</w:t>
      </w:r>
      <w:proofErr w:type="spellStart"/>
      <w:proofErr w:type="gramStart"/>
      <w:r>
        <w:rPr>
          <w:color w:val="000000"/>
          <w:sz w:val="28"/>
          <w:szCs w:val="28"/>
        </w:rPr>
        <w:t>Ленинск-Кузнецкий</w:t>
      </w:r>
      <w:proofErr w:type="spellEnd"/>
      <w:proofErr w:type="gramEnd"/>
      <w:r>
        <w:rPr>
          <w:color w:val="000000"/>
          <w:sz w:val="28"/>
          <w:szCs w:val="28"/>
        </w:rPr>
        <w:t>, ул. Спасстанция, 15</w:t>
      </w:r>
    </w:p>
    <w:p w:rsidR="0034031E" w:rsidRDefault="0034031E" w:rsidP="006D39B1">
      <w:pPr>
        <w:spacing w:line="360" w:lineRule="auto"/>
        <w:ind w:lef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Мариинск, ул. 50 лет Октября, 76</w:t>
      </w:r>
    </w:p>
    <w:p w:rsidR="0034031E" w:rsidRDefault="0034031E" w:rsidP="006D39B1">
      <w:pPr>
        <w:spacing w:line="360" w:lineRule="auto"/>
        <w:ind w:lef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Междуреченск, ул. Юности, 10</w:t>
      </w:r>
    </w:p>
    <w:p w:rsidR="0034031E" w:rsidRDefault="0034031E" w:rsidP="006D39B1">
      <w:pPr>
        <w:spacing w:line="360" w:lineRule="auto"/>
        <w:ind w:lef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Мыски, 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>, 33</w:t>
      </w:r>
    </w:p>
    <w:p w:rsidR="0034031E" w:rsidRDefault="0034031E" w:rsidP="0034031E">
      <w:pPr>
        <w:spacing w:line="360" w:lineRule="auto"/>
        <w:ind w:lef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Прокопьевск, ул. Есенина, 48</w:t>
      </w:r>
    </w:p>
    <w:p w:rsidR="0034031E" w:rsidRDefault="0034031E" w:rsidP="0034031E">
      <w:pPr>
        <w:spacing w:line="360" w:lineRule="auto"/>
        <w:ind w:left="-142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>. Промышленная, ул. Коммунистическая, 20</w:t>
      </w:r>
    </w:p>
    <w:p w:rsidR="0034031E" w:rsidRDefault="0034031E" w:rsidP="0034031E">
      <w:pPr>
        <w:spacing w:line="360" w:lineRule="auto"/>
        <w:ind w:lef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Топки, ул. Луначарского, 10</w:t>
      </w:r>
    </w:p>
    <w:p w:rsidR="0034031E" w:rsidRDefault="0034031E" w:rsidP="0034031E">
      <w:pPr>
        <w:spacing w:line="360" w:lineRule="auto"/>
        <w:ind w:left="-142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. Тяжинский, ул. </w:t>
      </w:r>
      <w:proofErr w:type="gramStart"/>
      <w:r>
        <w:rPr>
          <w:color w:val="000000"/>
          <w:sz w:val="28"/>
          <w:szCs w:val="28"/>
        </w:rPr>
        <w:t>Садовая</w:t>
      </w:r>
      <w:proofErr w:type="gramEnd"/>
      <w:r>
        <w:rPr>
          <w:color w:val="000000"/>
          <w:sz w:val="28"/>
          <w:szCs w:val="28"/>
        </w:rPr>
        <w:t xml:space="preserve">, 6  </w:t>
      </w:r>
    </w:p>
    <w:p w:rsidR="0034031E" w:rsidRDefault="0034031E" w:rsidP="006D39B1">
      <w:pPr>
        <w:spacing w:line="360" w:lineRule="auto"/>
        <w:ind w:lef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Юрга, ул. Волгоградская, 24</w:t>
      </w:r>
    </w:p>
    <w:p w:rsidR="006D39B1" w:rsidRPr="006D39B1" w:rsidRDefault="006D39B1" w:rsidP="006D39B1">
      <w:pPr>
        <w:spacing w:line="360" w:lineRule="auto"/>
        <w:ind w:left="-142" w:firstLine="426"/>
        <w:jc w:val="both"/>
        <w:rPr>
          <w:sz w:val="16"/>
          <w:szCs w:val="16"/>
        </w:rPr>
      </w:pPr>
    </w:p>
    <w:sectPr w:rsidR="006D39B1" w:rsidRPr="006D39B1" w:rsidSect="006D39B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C30"/>
    <w:rsid w:val="002B39A4"/>
    <w:rsid w:val="00311AE7"/>
    <w:rsid w:val="003132A2"/>
    <w:rsid w:val="0034031E"/>
    <w:rsid w:val="00353B7A"/>
    <w:rsid w:val="00446344"/>
    <w:rsid w:val="00567637"/>
    <w:rsid w:val="006D39B1"/>
    <w:rsid w:val="00701720"/>
    <w:rsid w:val="00817932"/>
    <w:rsid w:val="008211F5"/>
    <w:rsid w:val="0087288B"/>
    <w:rsid w:val="009476AE"/>
    <w:rsid w:val="00BB0C30"/>
    <w:rsid w:val="00E3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1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anna.yagodkina</dc:creator>
  <cp:lastModifiedBy>anna.yagodkina</cp:lastModifiedBy>
  <cp:revision>4</cp:revision>
  <cp:lastPrinted>2017-10-09T01:46:00Z</cp:lastPrinted>
  <dcterms:created xsi:type="dcterms:W3CDTF">2017-10-06T05:39:00Z</dcterms:created>
  <dcterms:modified xsi:type="dcterms:W3CDTF">2017-10-11T09:33:00Z</dcterms:modified>
</cp:coreProperties>
</file>