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EA" w:rsidRDefault="00093271" w:rsidP="00EA32A0">
      <w:pPr>
        <w:pStyle w:val="1"/>
        <w:shd w:val="clear" w:color="auto" w:fill="auto"/>
        <w:spacing w:after="131" w:line="210" w:lineRule="exact"/>
        <w:ind w:left="20" w:firstLine="689"/>
        <w:jc w:val="both"/>
      </w:pPr>
      <w:proofErr w:type="spellStart"/>
      <w:r>
        <w:t>Росреестр</w:t>
      </w:r>
      <w:proofErr w:type="spellEnd"/>
      <w:r>
        <w:t xml:space="preserve"> участвует в предупреждении вызванных пожарами чрезвычайных ситуаций</w:t>
      </w:r>
    </w:p>
    <w:p w:rsidR="00F508EA" w:rsidRDefault="00093271" w:rsidP="00EA32A0">
      <w:pPr>
        <w:pStyle w:val="1"/>
        <w:shd w:val="clear" w:color="auto" w:fill="auto"/>
        <w:spacing w:after="124" w:line="302" w:lineRule="exact"/>
        <w:ind w:left="20" w:right="240" w:firstLine="689"/>
        <w:jc w:val="both"/>
      </w:pPr>
      <w:proofErr w:type="spellStart"/>
      <w:r>
        <w:t>Росреестр</w:t>
      </w:r>
      <w:proofErr w:type="spellEnd"/>
      <w:r>
        <w:t xml:space="preserve"> совместно с рядом министерств и ведомств выполняет мероприятия по недопущению пожаров, </w:t>
      </w:r>
      <w:proofErr w:type="gramStart"/>
      <w:r>
        <w:t>возникающих</w:t>
      </w:r>
      <w:proofErr w:type="gramEnd"/>
      <w:r>
        <w:t xml:space="preserve"> в том числе при сплошном выжигании растительности.</w:t>
      </w:r>
    </w:p>
    <w:p w:rsidR="00F508EA" w:rsidRDefault="00093271" w:rsidP="00EA32A0">
      <w:pPr>
        <w:pStyle w:val="1"/>
        <w:shd w:val="clear" w:color="auto" w:fill="auto"/>
        <w:spacing w:after="124" w:line="298" w:lineRule="exact"/>
        <w:ind w:left="20" w:right="240" w:firstLine="689"/>
        <w:jc w:val="both"/>
      </w:pPr>
      <w:r>
        <w:t xml:space="preserve">Перед </w:t>
      </w:r>
      <w:proofErr w:type="spellStart"/>
      <w:r>
        <w:t>Росреестром</w:t>
      </w:r>
      <w:proofErr w:type="spellEnd"/>
      <w:r>
        <w:t xml:space="preserve"> стоит задача оперативно предоставлять сведения о земельных участках, на которых возникли пожары, а также об участках, которые потенциально входят в зону неконтролируемого выжигания травы.</w:t>
      </w:r>
    </w:p>
    <w:p w:rsidR="00F508EA" w:rsidRDefault="00093271" w:rsidP="00EA32A0">
      <w:pPr>
        <w:pStyle w:val="1"/>
        <w:shd w:val="clear" w:color="auto" w:fill="auto"/>
        <w:spacing w:after="120" w:line="293" w:lineRule="exact"/>
        <w:ind w:left="20" w:right="240" w:firstLine="689"/>
        <w:jc w:val="both"/>
      </w:pPr>
      <w:r>
        <w:t>Основными задачами ведомства в данном направлении являются проведен</w:t>
      </w:r>
      <w:r>
        <w:t xml:space="preserve">ие профилактических мероприятий земельного надзора для предупреждения выжигания сухой травянистой растительности, стерни, пожнивных остатков, разведения костров на полях. Кроме того, необходимо взаимодействие территориальных органов </w:t>
      </w:r>
      <w:proofErr w:type="spellStart"/>
      <w:r>
        <w:t>Росреестра</w:t>
      </w:r>
      <w:proofErr w:type="spellEnd"/>
      <w:r>
        <w:t xml:space="preserve"> и филиалов Ф</w:t>
      </w:r>
      <w:r>
        <w:t xml:space="preserve">едеральной кадастровой палаты с территориальными подразделениями МЧС России, </w:t>
      </w:r>
      <w:proofErr w:type="spellStart"/>
      <w:r>
        <w:t>Россельхознадзором</w:t>
      </w:r>
      <w:proofErr w:type="spellEnd"/>
      <w:r>
        <w:t>, органами исполнительной власти субъектов Российской Федерации и органами местного самоуправления по пресечению таких случаев. В частности, их оперативное инфор</w:t>
      </w:r>
      <w:r>
        <w:t>мирование в случае обнаружения фактов выжигания сухой растительности при проведении земельного надзора.</w:t>
      </w:r>
    </w:p>
    <w:p w:rsidR="00F508EA" w:rsidRDefault="00093271" w:rsidP="00EA32A0">
      <w:pPr>
        <w:pStyle w:val="1"/>
        <w:shd w:val="clear" w:color="auto" w:fill="auto"/>
        <w:spacing w:after="0" w:line="293" w:lineRule="exact"/>
        <w:ind w:left="20" w:right="240" w:firstLine="689"/>
        <w:jc w:val="both"/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Кемеровской области приступило к проведению рейдов на земельных участки с целью выявления фактов возникновения пожаров, применя</w:t>
      </w:r>
      <w:r>
        <w:t>я при этом рис</w:t>
      </w:r>
      <w:proofErr w:type="gramStart"/>
      <w:r>
        <w:t>к-</w:t>
      </w:r>
      <w:proofErr w:type="gramEnd"/>
      <w:r>
        <w:t xml:space="preserve"> ориентированный подход - проверки проводятся в большей части на земельных участках, которые потенциально входят в зону неконтролируемого выжигания травы на землях </w:t>
      </w:r>
      <w:proofErr w:type="spellStart"/>
      <w:r>
        <w:t>сельхозназначения</w:t>
      </w:r>
      <w:proofErr w:type="spellEnd"/>
      <w:r>
        <w:t xml:space="preserve"> и землях запаса.</w:t>
      </w:r>
    </w:p>
    <w:sectPr w:rsidR="00F508EA" w:rsidSect="00EA32A0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71" w:rsidRDefault="00093271" w:rsidP="00F508EA">
      <w:r>
        <w:separator/>
      </w:r>
    </w:p>
  </w:endnote>
  <w:endnote w:type="continuationSeparator" w:id="0">
    <w:p w:rsidR="00093271" w:rsidRDefault="00093271" w:rsidP="00F5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71" w:rsidRDefault="00093271"/>
  </w:footnote>
  <w:footnote w:type="continuationSeparator" w:id="0">
    <w:p w:rsidR="00093271" w:rsidRDefault="0009327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508EA"/>
    <w:rsid w:val="00093271"/>
    <w:rsid w:val="00EA32A0"/>
    <w:rsid w:val="00F5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8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8E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508E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F508EA"/>
    <w:pPr>
      <w:shd w:val="clear" w:color="auto" w:fill="FFFFFF"/>
      <w:spacing w:after="300"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Шлюз</dc:creator>
  <cp:lastModifiedBy>Шлюз</cp:lastModifiedBy>
  <cp:revision>1</cp:revision>
  <dcterms:created xsi:type="dcterms:W3CDTF">2017-04-12T01:45:00Z</dcterms:created>
  <dcterms:modified xsi:type="dcterms:W3CDTF">2017-04-12T01:46:00Z</dcterms:modified>
</cp:coreProperties>
</file>