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16" w:rsidRDefault="00BD5E16">
      <w:pPr>
        <w:rPr>
          <w:rFonts w:ascii="Tahoma" w:hAnsi="Tahoma" w:cs="Tahoma"/>
          <w:color w:val="444444"/>
          <w:sz w:val="21"/>
          <w:szCs w:val="21"/>
          <w:shd w:val="clear" w:color="auto" w:fill="E6E6E6"/>
        </w:rPr>
      </w:pPr>
      <w:r>
        <w:rPr>
          <w:rFonts w:ascii="Tahoma" w:hAnsi="Tahoma" w:cs="Tahoma"/>
          <w:color w:val="444444"/>
          <w:sz w:val="21"/>
          <w:szCs w:val="21"/>
          <w:shd w:val="clear" w:color="auto" w:fill="E6E6E6"/>
        </w:rPr>
        <w:t xml:space="preserve">Прокуратура Промышленновского района разъясняет </w:t>
      </w:r>
      <w:proofErr w:type="gramStart"/>
      <w:r>
        <w:rPr>
          <w:rFonts w:ascii="Tahoma" w:hAnsi="Tahoma" w:cs="Tahoma"/>
          <w:color w:val="444444"/>
          <w:sz w:val="21"/>
          <w:szCs w:val="21"/>
          <w:shd w:val="clear" w:color="auto" w:fill="E6E6E6"/>
        </w:rPr>
        <w:t>законодательство</w:t>
      </w:r>
      <w:proofErr w:type="gramEnd"/>
      <w:r>
        <w:rPr>
          <w:rFonts w:ascii="Tahoma" w:hAnsi="Tahoma" w:cs="Tahoma"/>
          <w:color w:val="444444"/>
          <w:sz w:val="21"/>
          <w:szCs w:val="21"/>
          <w:shd w:val="clear" w:color="auto" w:fill="E6E6E6"/>
        </w:rPr>
        <w:t xml:space="preserve"> регулирующее правила пользования жилыми помещениями ответственность за нарушение этих правил</w:t>
      </w:r>
    </w:p>
    <w:p w:rsidR="004F55A6" w:rsidRDefault="006436AF">
      <w:pPr>
        <w:rPr>
          <w:rFonts w:ascii="Tahoma" w:hAnsi="Tahoma" w:cs="Tahoma"/>
          <w:color w:val="444444"/>
          <w:sz w:val="21"/>
          <w:szCs w:val="21"/>
          <w:shd w:val="clear" w:color="auto" w:fill="E6E6E6"/>
        </w:rPr>
      </w:pPr>
      <w:r>
        <w:rPr>
          <w:rFonts w:ascii="Tahoma" w:hAnsi="Tahoma" w:cs="Tahoma"/>
          <w:color w:val="444444"/>
          <w:sz w:val="21"/>
          <w:szCs w:val="21"/>
          <w:shd w:val="clear" w:color="auto" w:fill="E6E6E6"/>
        </w:rPr>
        <w:t xml:space="preserve">7.21. Нарушение правил пользования жилыми помещениями Статья 7.21. Нарушение правил пользования жилыми помещениями 1. Порча жилых домов, жилых помещений, а равно порча их оборудования, самовольные переустройство и (или) перепланировка жилых домов и (или) жилых помещений либо использование их не по назначению — влечет предупреждение или наложение административного штрафа на граждан в размере от одной тысячи до одной </w:t>
      </w:r>
      <w:proofErr w:type="gramStart"/>
      <w:r>
        <w:rPr>
          <w:rFonts w:ascii="Tahoma" w:hAnsi="Tahoma" w:cs="Tahoma"/>
          <w:color w:val="444444"/>
          <w:sz w:val="21"/>
          <w:szCs w:val="21"/>
          <w:shd w:val="clear" w:color="auto" w:fill="E6E6E6"/>
        </w:rPr>
        <w:t>тысячи пятисот</w:t>
      </w:r>
      <w:proofErr w:type="gramEnd"/>
      <w:r>
        <w:rPr>
          <w:rFonts w:ascii="Tahoma" w:hAnsi="Tahoma" w:cs="Tahoma"/>
          <w:color w:val="444444"/>
          <w:sz w:val="21"/>
          <w:szCs w:val="21"/>
          <w:shd w:val="clear" w:color="auto" w:fill="E6E6E6"/>
        </w:rPr>
        <w:t xml:space="preserve"> рублей. 2. Самовольная перепланировка жилых помещений в многоквартирных домах — влечет наложение административного штрафа на граждан в размере от двух тысяч</w:t>
      </w:r>
      <w:r w:rsidR="004F55A6">
        <w:rPr>
          <w:rFonts w:ascii="Tahoma" w:hAnsi="Tahoma" w:cs="Tahoma"/>
          <w:color w:val="444444"/>
          <w:sz w:val="21"/>
          <w:szCs w:val="21"/>
          <w:shd w:val="clear" w:color="auto" w:fill="E6E6E6"/>
        </w:rPr>
        <w:t xml:space="preserve"> до двух тысяч пятисот рублей. </w:t>
      </w:r>
    </w:p>
    <w:p w:rsidR="000F29E9" w:rsidRDefault="006436AF">
      <w:r>
        <w:rPr>
          <w:rFonts w:ascii="Tahoma" w:hAnsi="Tahoma" w:cs="Tahoma"/>
          <w:color w:val="444444"/>
          <w:sz w:val="21"/>
          <w:szCs w:val="21"/>
          <w:shd w:val="clear" w:color="auto" w:fill="E6E6E6"/>
        </w:rPr>
        <w:t xml:space="preserve"> Объектом правонарушения являются отношения в сфере права собственности на жилые помещения и установленный порядок их использования. Согласно ст. 15 ЖК РФ жилым помещением признается изолированное помещение, которое является недвижимым имуществом и пригодно для постоянного проживания граждан, отвечает установленным санитарным и техническим правилам и нормам, иным требованиям законодательства. Жилым домом признается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 При этом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гражданами, если это не нарушает права и законные интересы других граждан, а также требования, которым должно отвечать жилое помещение. Однако размещение в жилых помещениях промышленных производств не разрешается. Жилым помещением необходимо пользоваться с учетом соблюдения прав и законных интересов проживающих в жилом помещении граждан и соседей, требований пожарной безопасности, санитарно-гигиенических, экологических и иных требований законодательства. Правила пользования жилыми помещениями регламентированы Постановлением Правительства РФ от 21.01.2006 N 25 «Об утверждении Правил пользования жилыми помещениями», а также Постановлением Госстроя РФ от 27.09.2003 N 170 «Об утверждении Правил и норм технической эксплуатации жилищного фонда». </w:t>
      </w:r>
      <w:proofErr w:type="gramStart"/>
      <w:r>
        <w:rPr>
          <w:rFonts w:ascii="Tahoma" w:hAnsi="Tahoma" w:cs="Tahoma"/>
          <w:color w:val="444444"/>
          <w:sz w:val="21"/>
          <w:szCs w:val="21"/>
          <w:shd w:val="clear" w:color="auto" w:fill="E6E6E6"/>
        </w:rPr>
        <w:t>Согласно жилищному законодательству правом пользования жилым помещением обладают: — наниматель жилого помещения (далее — наниматель) и члены его семьи — по договору социального найма жилого помещения; — наниматель и граждане, постоянно проживающие с нанимателем, — по договору найма жилого помещения государственного и муниципального жилищных фондов коммерческого использования; — наниматель и члены его семьи — по договору найма специализированного жилого помещения;</w:t>
      </w:r>
      <w:proofErr w:type="gramEnd"/>
      <w:r>
        <w:rPr>
          <w:rFonts w:ascii="Tahoma" w:hAnsi="Tahoma" w:cs="Tahoma"/>
          <w:color w:val="444444"/>
          <w:sz w:val="21"/>
          <w:szCs w:val="21"/>
          <w:shd w:val="clear" w:color="auto" w:fill="E6E6E6"/>
        </w:rPr>
        <w:t xml:space="preserve"> — собственник жилого помещения и члены его семьи; — член жилищного или жилищно-строительного кооператива и члены его семьи. Право пользования жилым помещением по договору социального найма жилого помещения возникает на основании договора, заключенного (в письменной форме) в соответствии с Типовым договором социального найма жилого помещения, утвержденным Правительством РФ. 2. Объективная сторона состоит в порче жилых домов, жилых помещений, порче их оборудования, самовольном переоборудовании жилых домов и (или) жилых помещений, использовании их не по назначению; самовольной перепланировке жилых помещений в многоквартирных домах. Органы государственной власти и органы местного самоуправления в пределах своей компетенции, обеспечивая условия для осуществления гражданами права на жилище, осуществляют контроль за использованием и сохранностью жилищного фонда, соответствием жилых </w:t>
      </w:r>
      <w:proofErr w:type="gramStart"/>
      <w:r>
        <w:rPr>
          <w:rFonts w:ascii="Tahoma" w:hAnsi="Tahoma" w:cs="Tahoma"/>
          <w:color w:val="444444"/>
          <w:sz w:val="21"/>
          <w:szCs w:val="21"/>
          <w:shd w:val="clear" w:color="auto" w:fill="E6E6E6"/>
        </w:rPr>
        <w:t>помещений</w:t>
      </w:r>
      <w:proofErr w:type="gramEnd"/>
      <w:r>
        <w:rPr>
          <w:rFonts w:ascii="Tahoma" w:hAnsi="Tahoma" w:cs="Tahoma"/>
          <w:color w:val="444444"/>
          <w:sz w:val="21"/>
          <w:szCs w:val="21"/>
          <w:shd w:val="clear" w:color="auto" w:fill="E6E6E6"/>
        </w:rPr>
        <w:t xml:space="preserve"> установленным санитарным и техническим правилам и нормам, иным требованиям законодательства. В многоквартирном доме наниматель и члены его семьи </w:t>
      </w:r>
      <w:r>
        <w:rPr>
          <w:rFonts w:ascii="Tahoma" w:hAnsi="Tahoma" w:cs="Tahoma"/>
          <w:color w:val="444444"/>
          <w:sz w:val="21"/>
          <w:szCs w:val="21"/>
          <w:shd w:val="clear" w:color="auto" w:fill="E6E6E6"/>
        </w:rPr>
        <w:lastRenderedPageBreak/>
        <w:t xml:space="preserve">имеют право пользования общим имуществом в этом доме. Наниматель и члены его семьи обязаны обеспечивать сохранность жилого помещения, не допускать выполнение в жилом помещении работ или совершение других действий, приводящих к его порче. В соответствии с гл. 4 ЖК РФ переустройство жилого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изменений в технический паспорт жилого помещения. Таким образом, перепланировка влечет за собой изменение его конфигурации, также требующее внесения изменений в технический паспорт. Условия и порядок переоборудования (переустройства, перепланировки) жилых помещений оговорены в Правилах и нормах технической эксплуатации жилищного фонда, утвержденных Постановлением Госстроя РФ от 27.09.2003 N 170. </w:t>
      </w:r>
      <w:proofErr w:type="gramStart"/>
      <w:r>
        <w:rPr>
          <w:rFonts w:ascii="Tahoma" w:hAnsi="Tahoma" w:cs="Tahoma"/>
          <w:color w:val="444444"/>
          <w:sz w:val="21"/>
          <w:szCs w:val="21"/>
          <w:shd w:val="clear" w:color="auto" w:fill="E6E6E6"/>
        </w:rPr>
        <w:t>Собственник такого жилого помещения, которое было самовольно переустроено и (или) перепланировано,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порядке, которые установлены органом, осуществляющим согласование.</w:t>
      </w:r>
      <w:proofErr w:type="gramEnd"/>
      <w:r>
        <w:rPr>
          <w:rFonts w:ascii="Tahoma" w:hAnsi="Tahoma" w:cs="Tahoma"/>
          <w:color w:val="444444"/>
          <w:sz w:val="21"/>
          <w:szCs w:val="21"/>
          <w:shd w:val="clear" w:color="auto" w:fill="E6E6E6"/>
        </w:rPr>
        <w:t xml:space="preserve"> Однако на основании решения суда жилое помещение может быть сохранено в переустроенном и (или) перепланированном состоянии, если этим не нарушаются права и законные интересы граждан либо это не создает угрозу их жизни или здоровью. </w:t>
      </w:r>
      <w:proofErr w:type="gramStart"/>
      <w:r>
        <w:rPr>
          <w:rFonts w:ascii="Tahoma" w:hAnsi="Tahoma" w:cs="Tahoma"/>
          <w:color w:val="444444"/>
          <w:sz w:val="21"/>
          <w:szCs w:val="21"/>
          <w:shd w:val="clear" w:color="auto" w:fill="E6E6E6"/>
        </w:rPr>
        <w:t>Если соответствующее жилое помещение не будет приведено в прежнее состояние в указанные сроки в установленном органом, осуществляющим согласование, порядке, суд по иску этого органа при условии непринятия решения, предусмотренного ч. 4 ст. 29 ЖК РФ, принимает решение: 1) в отношении собственника — о продаже с публичных торгов такого жилого помещения с выплатой собственнику вырученных от продажи такого жилого помещения средств за</w:t>
      </w:r>
      <w:proofErr w:type="gramEnd"/>
      <w:r>
        <w:rPr>
          <w:rFonts w:ascii="Tahoma" w:hAnsi="Tahoma" w:cs="Tahoma"/>
          <w:color w:val="444444"/>
          <w:sz w:val="21"/>
          <w:szCs w:val="21"/>
          <w:shd w:val="clear" w:color="auto" w:fill="E6E6E6"/>
        </w:rPr>
        <w:t xml:space="preserve"> </w:t>
      </w:r>
      <w:proofErr w:type="gramStart"/>
      <w:r>
        <w:rPr>
          <w:rFonts w:ascii="Tahoma" w:hAnsi="Tahoma" w:cs="Tahoma"/>
          <w:color w:val="444444"/>
          <w:sz w:val="21"/>
          <w:szCs w:val="21"/>
          <w:shd w:val="clear" w:color="auto" w:fill="E6E6E6"/>
        </w:rPr>
        <w:t xml:space="preserve">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состояние; 2) в отношении нанимателя такого жилого помещения по договору социального найма — о расторжении данного договора с возложением на собственника такого жилого помещения, являвшегося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E6E6E6"/>
        </w:rPr>
        <w:t>наймодателем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E6E6E6"/>
        </w:rPr>
        <w:t xml:space="preserve"> по указанному договору, обязанности по приведению такого жилого помещения в прежнее состояние.</w:t>
      </w:r>
      <w:proofErr w:type="gramEnd"/>
      <w:r>
        <w:rPr>
          <w:rFonts w:ascii="Tahoma" w:hAnsi="Tahoma" w:cs="Tahoma"/>
          <w:color w:val="444444"/>
          <w:sz w:val="21"/>
          <w:szCs w:val="21"/>
          <w:shd w:val="clear" w:color="auto" w:fill="E6E6E6"/>
        </w:rPr>
        <w:t xml:space="preserve"> </w:t>
      </w:r>
      <w:proofErr w:type="gramStart"/>
      <w:r>
        <w:rPr>
          <w:rFonts w:ascii="Tahoma" w:hAnsi="Tahoma" w:cs="Tahoma"/>
          <w:color w:val="444444"/>
          <w:sz w:val="21"/>
          <w:szCs w:val="21"/>
          <w:shd w:val="clear" w:color="auto" w:fill="E6E6E6"/>
        </w:rPr>
        <w:t xml:space="preserve">Орган, осуществляющий согласование, для нового собственника жилого помещения, которое не было приведено в прежнее состояние в установленном ч. 3 ст. 29 ЖК РФ порядке, или для собственника такого жилого помещения, являвшегося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E6E6E6"/>
        </w:rPr>
        <w:t>наймодателем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E6E6E6"/>
        </w:rPr>
        <w:t xml:space="preserve"> по расторгнутому в установленном ч. 5 ст. 29 ЖК РФ порядке договору, устанавливает новый срок для приведения такого жилого помещения в прежнее состояние.</w:t>
      </w:r>
      <w:proofErr w:type="gramEnd"/>
      <w:r>
        <w:rPr>
          <w:rFonts w:ascii="Tahoma" w:hAnsi="Tahoma" w:cs="Tahoma"/>
          <w:color w:val="444444"/>
          <w:sz w:val="21"/>
          <w:szCs w:val="21"/>
          <w:shd w:val="clear" w:color="auto" w:fill="E6E6E6"/>
        </w:rPr>
        <w:t xml:space="preserve"> </w:t>
      </w:r>
      <w:proofErr w:type="gramStart"/>
      <w:r>
        <w:rPr>
          <w:rFonts w:ascii="Tahoma" w:hAnsi="Tahoma" w:cs="Tahoma"/>
          <w:color w:val="444444"/>
          <w:sz w:val="21"/>
          <w:szCs w:val="21"/>
          <w:shd w:val="clear" w:color="auto" w:fill="E6E6E6"/>
        </w:rPr>
        <w:t>Если такое жилое помещение не будет приведено в прежнее состояние в указанный срок и в порядке, ранее установленном органом, осуществляющим согласование, такое жилое помещение подлежит продаже с публичных торгов в установленном ч. 5 ст. 29 ЖК РФ порядке.</w:t>
      </w:r>
      <w:proofErr w:type="gramEnd"/>
      <w:r>
        <w:rPr>
          <w:rFonts w:ascii="Tahoma" w:hAnsi="Tahoma" w:cs="Tahoma"/>
          <w:color w:val="444444"/>
          <w:sz w:val="21"/>
          <w:szCs w:val="21"/>
          <w:shd w:val="clear" w:color="auto" w:fill="E6E6E6"/>
        </w:rPr>
        <w:t xml:space="preserve"> При этом важно подчеркнуть, что ст. 235 ГК РФ, устанавливающая закрытый перечень случаев принудительного изъятия имущества, не предусматривает возможности принудительного изъятия жилого помещения в случае его самовольного переустройства. 3. Ответственность в форме штрафных санкций, согласно комментируемой статье, является альтернативой наказанию — самовольной постройке, которая подлежит сносу самим осуществившим ее лицом либо за его счет. Но есть исключение из этого правила: согласно </w:t>
      </w:r>
      <w:proofErr w:type="gramStart"/>
      <w:r>
        <w:rPr>
          <w:rFonts w:ascii="Tahoma" w:hAnsi="Tahoma" w:cs="Tahoma"/>
          <w:color w:val="444444"/>
          <w:sz w:val="21"/>
          <w:szCs w:val="21"/>
          <w:shd w:val="clear" w:color="auto" w:fill="E6E6E6"/>
        </w:rPr>
        <w:t>ч</w:t>
      </w:r>
      <w:proofErr w:type="gramEnd"/>
      <w:r>
        <w:rPr>
          <w:rFonts w:ascii="Tahoma" w:hAnsi="Tahoma" w:cs="Tahoma"/>
          <w:color w:val="444444"/>
          <w:sz w:val="21"/>
          <w:szCs w:val="21"/>
          <w:shd w:val="clear" w:color="auto" w:fill="E6E6E6"/>
        </w:rPr>
        <w:t>. 3 статьи 222 ГК РФ право собственности на самовольную постройку может быть признано судом за лицом, осуществившим постройку на не принадлежащем ему земельном участке при условии, что данный участок будет в установленном порядке предоставлен этому лицу под возведенную постройку. Субъектами данного правонарушения являются граждане. Субъективная сторона правонарушения характеризуется виной в форме умысла.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</w:rPr>
        <w:br/>
      </w:r>
    </w:p>
    <w:sectPr w:rsidR="000F29E9" w:rsidSect="000F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6AF"/>
    <w:rsid w:val="000F29E9"/>
    <w:rsid w:val="004F55A6"/>
    <w:rsid w:val="006436AF"/>
    <w:rsid w:val="007C54B7"/>
    <w:rsid w:val="00BD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36AF"/>
  </w:style>
  <w:style w:type="character" w:styleId="a3">
    <w:name w:val="Hyperlink"/>
    <w:basedOn w:val="a0"/>
    <w:uiPriority w:val="99"/>
    <w:semiHidden/>
    <w:unhideWhenUsed/>
    <w:rsid w:val="006436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1149</Words>
  <Characters>6550</Characters>
  <Application>Microsoft Office Word</Application>
  <DocSecurity>0</DocSecurity>
  <Lines>54</Lines>
  <Paragraphs>15</Paragraphs>
  <ScaleCrop>false</ScaleCrop>
  <Company>MultiDVD Team</Company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2016-02-11T08:14:00Z</dcterms:created>
  <dcterms:modified xsi:type="dcterms:W3CDTF">2016-02-16T04:13:00Z</dcterms:modified>
</cp:coreProperties>
</file>