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C86A2C" w:rsidRDefault="00C86A2C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 </w:t>
      </w:r>
      <w:r w:rsidRPr="00C86A2C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 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Pr="00C86A2C">
        <w:rPr>
          <w:sz w:val="28"/>
          <w:szCs w:val="28"/>
          <w:u w:val="single"/>
        </w:rPr>
        <w:t>октября 2018</w:t>
      </w:r>
      <w:r>
        <w:rPr>
          <w:sz w:val="28"/>
          <w:szCs w:val="28"/>
        </w:rPr>
        <w:t xml:space="preserve"> 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 w:rsidRPr="00C86A2C">
        <w:rPr>
          <w:sz w:val="28"/>
          <w:szCs w:val="28"/>
          <w:u w:val="single"/>
        </w:rPr>
        <w:t>1230-П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</w:t>
      </w:r>
      <w:r w:rsidR="00E002F1">
        <w:rPr>
          <w:b/>
          <w:sz w:val="28"/>
          <w:szCs w:val="28"/>
        </w:rPr>
        <w:t xml:space="preserve">от </w:t>
      </w:r>
      <w:r w:rsidR="00E002F1" w:rsidRPr="00E002F1">
        <w:rPr>
          <w:b/>
          <w:sz w:val="28"/>
          <w:szCs w:val="28"/>
        </w:rPr>
        <w:t>09.11.2017 № 1273-П «Об утверждении муниципальной программы «Управление муниципальными финансами Промышленновского района» на 2018-2020 годы</w:t>
      </w:r>
      <w:r w:rsidR="00D63D24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  <w:r w:rsidR="003E08C0" w:rsidRPr="003E08C0">
        <w:rPr>
          <w:b/>
          <w:sz w:val="28"/>
          <w:szCs w:val="28"/>
        </w:rPr>
        <w:t>(в редакции постановлений от 12.01.2018 № 17-П, от 14.06.2018 № 647-П</w:t>
      </w:r>
      <w:r w:rsidR="003E08C0">
        <w:rPr>
          <w:b/>
          <w:sz w:val="28"/>
          <w:szCs w:val="28"/>
        </w:rPr>
        <w:t>, от 16.08.2018 № 881-П</w:t>
      </w:r>
      <w:r w:rsidR="003E08C0" w:rsidRPr="003E08C0">
        <w:rPr>
          <w:b/>
          <w:sz w:val="28"/>
          <w:szCs w:val="28"/>
        </w:rPr>
        <w:t>)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Промышленновского муниципального района от 09.11.2017 № 127</w:t>
      </w:r>
      <w:r w:rsidR="00E002F1">
        <w:rPr>
          <w:sz w:val="28"/>
          <w:szCs w:val="28"/>
        </w:rPr>
        <w:t>3</w:t>
      </w:r>
      <w:r>
        <w:rPr>
          <w:sz w:val="28"/>
          <w:szCs w:val="28"/>
        </w:rPr>
        <w:t xml:space="preserve">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E002F1">
        <w:rPr>
          <w:sz w:val="28"/>
          <w:szCs w:val="28"/>
        </w:rPr>
        <w:t>Управление муниципальными финансами Промышленновского района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EF06EB">
        <w:rPr>
          <w:sz w:val="28"/>
          <w:szCs w:val="28"/>
        </w:rPr>
        <w:t xml:space="preserve"> </w:t>
      </w:r>
      <w:r w:rsidR="003E08C0">
        <w:rPr>
          <w:sz w:val="28"/>
          <w:szCs w:val="28"/>
        </w:rPr>
        <w:t xml:space="preserve">(в редакции постановлений от 12.01.2018 № 17-П, от 14.06.2018 № 647-П, от 16.08.2018 № 881-П) </w:t>
      </w:r>
      <w:r w:rsidR="00EF06EB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D63D24" w:rsidRPr="00066C3E" w:rsidRDefault="00066C3E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3D24" w:rsidRPr="00066C3E">
        <w:rPr>
          <w:sz w:val="28"/>
          <w:szCs w:val="28"/>
        </w:rPr>
        <w:t xml:space="preserve">В заголовке и пункте 1 </w:t>
      </w:r>
      <w:r w:rsidR="00096B2C">
        <w:rPr>
          <w:sz w:val="28"/>
          <w:szCs w:val="28"/>
        </w:rPr>
        <w:t xml:space="preserve">постановления </w:t>
      </w:r>
      <w:r w:rsidR="00D63D24" w:rsidRPr="00066C3E">
        <w:rPr>
          <w:sz w:val="28"/>
          <w:szCs w:val="28"/>
        </w:rPr>
        <w:t>цифры «2018-2020» заменить цифрами «2018-2021»</w:t>
      </w:r>
      <w:r w:rsidRPr="00066C3E">
        <w:rPr>
          <w:sz w:val="28"/>
          <w:szCs w:val="28"/>
        </w:rPr>
        <w:t>.</w:t>
      </w:r>
    </w:p>
    <w:p w:rsidR="00066C3E" w:rsidRDefault="0024377C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66C3E">
        <w:rPr>
          <w:sz w:val="28"/>
          <w:szCs w:val="28"/>
        </w:rPr>
        <w:t>в муниципальную программу «</w:t>
      </w:r>
      <w:r w:rsidR="00871ACB">
        <w:rPr>
          <w:sz w:val="28"/>
          <w:szCs w:val="28"/>
        </w:rPr>
        <w:t xml:space="preserve">Управление муниципальными финансами </w:t>
      </w:r>
      <w:r w:rsidR="00066C3E">
        <w:rPr>
          <w:sz w:val="28"/>
          <w:szCs w:val="28"/>
        </w:rPr>
        <w:t>Промышленновско</w:t>
      </w:r>
      <w:r w:rsidR="00871ACB">
        <w:rPr>
          <w:sz w:val="28"/>
          <w:szCs w:val="28"/>
        </w:rPr>
        <w:t>го</w:t>
      </w:r>
      <w:r w:rsidR="00066C3E">
        <w:rPr>
          <w:sz w:val="28"/>
          <w:szCs w:val="28"/>
        </w:rPr>
        <w:t xml:space="preserve"> район</w:t>
      </w:r>
      <w:r w:rsidR="00871ACB">
        <w:rPr>
          <w:sz w:val="28"/>
          <w:szCs w:val="28"/>
        </w:rPr>
        <w:t>а</w:t>
      </w:r>
      <w:r w:rsidR="00066C3E">
        <w:rPr>
          <w:sz w:val="28"/>
          <w:szCs w:val="28"/>
        </w:rPr>
        <w:t>» на 2018</w:t>
      </w:r>
      <w:r w:rsidR="00066C3E" w:rsidRPr="00913934">
        <w:rPr>
          <w:sz w:val="28"/>
          <w:szCs w:val="28"/>
        </w:rPr>
        <w:t xml:space="preserve"> - 20</w:t>
      </w:r>
      <w:r w:rsidR="00066C3E">
        <w:rPr>
          <w:sz w:val="28"/>
          <w:szCs w:val="28"/>
        </w:rPr>
        <w:t>20</w:t>
      </w:r>
      <w:r w:rsidR="00066C3E" w:rsidRPr="00913934">
        <w:rPr>
          <w:sz w:val="28"/>
          <w:szCs w:val="28"/>
        </w:rPr>
        <w:t xml:space="preserve"> годы</w:t>
      </w:r>
      <w:r w:rsidR="003E08C0">
        <w:rPr>
          <w:sz w:val="28"/>
          <w:szCs w:val="28"/>
        </w:rPr>
        <w:t xml:space="preserve"> </w:t>
      </w:r>
      <w:r w:rsidR="00066C3E">
        <w:rPr>
          <w:sz w:val="28"/>
          <w:szCs w:val="28"/>
        </w:rPr>
        <w:t xml:space="preserve">(далее </w:t>
      </w:r>
      <w:r w:rsidR="00197FDB">
        <w:rPr>
          <w:sz w:val="28"/>
          <w:szCs w:val="28"/>
        </w:rPr>
        <w:t>–</w:t>
      </w:r>
      <w:r w:rsidR="00066C3E">
        <w:rPr>
          <w:sz w:val="28"/>
          <w:szCs w:val="28"/>
        </w:rPr>
        <w:t xml:space="preserve"> </w:t>
      </w:r>
      <w:r w:rsidR="00DD2193">
        <w:rPr>
          <w:sz w:val="28"/>
          <w:szCs w:val="28"/>
        </w:rPr>
        <w:t>П</w:t>
      </w:r>
      <w:r w:rsidR="00197FDB">
        <w:rPr>
          <w:sz w:val="28"/>
          <w:szCs w:val="28"/>
        </w:rPr>
        <w:t>рограмма)</w:t>
      </w:r>
      <w:r w:rsidR="00066C3E">
        <w:rPr>
          <w:sz w:val="28"/>
          <w:szCs w:val="28"/>
        </w:rPr>
        <w:t xml:space="preserve"> следующие изменения:</w:t>
      </w:r>
    </w:p>
    <w:p w:rsidR="000937CE" w:rsidRDefault="00066C3E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E41B2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 xml:space="preserve">В заголовке </w:t>
      </w:r>
      <w:r w:rsidR="00064697"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 w:rsidR="00F62A77">
        <w:rPr>
          <w:sz w:val="28"/>
          <w:szCs w:val="28"/>
        </w:rPr>
        <w:t>;</w:t>
      </w:r>
    </w:p>
    <w:p w:rsidR="00096B2C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E3D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64CF">
        <w:rPr>
          <w:sz w:val="28"/>
          <w:szCs w:val="28"/>
        </w:rPr>
        <w:t xml:space="preserve"> </w:t>
      </w:r>
      <w:r w:rsidR="00FE3DBD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 xml:space="preserve">изложить в  редакции согласно приложению </w:t>
      </w:r>
      <w:r w:rsidR="00562966">
        <w:rPr>
          <w:sz w:val="28"/>
          <w:szCs w:val="28"/>
        </w:rPr>
        <w:t xml:space="preserve">   № 1</w:t>
      </w:r>
      <w:r w:rsidR="006E27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65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</w:t>
      </w:r>
      <w:r w:rsidR="00F62A77">
        <w:rPr>
          <w:sz w:val="28"/>
          <w:szCs w:val="28"/>
        </w:rPr>
        <w:t>;</w:t>
      </w:r>
    </w:p>
    <w:p w:rsidR="008176A3" w:rsidRDefault="00096B2C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2.3.</w:t>
      </w:r>
      <w:r w:rsidR="00CD09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3</w:t>
      </w:r>
      <w:r w:rsidR="00F62A77">
        <w:rPr>
          <w:sz w:val="28"/>
          <w:szCs w:val="28"/>
        </w:rPr>
        <w:t xml:space="preserve">-5 </w:t>
      </w:r>
      <w:r>
        <w:rPr>
          <w:sz w:val="28"/>
          <w:szCs w:val="28"/>
        </w:rPr>
        <w:t xml:space="preserve"> Программы изложить в редакции согласно приложению</w:t>
      </w:r>
      <w:r w:rsidR="0056296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F36393">
        <w:rPr>
          <w:sz w:val="28"/>
          <w:szCs w:val="28"/>
        </w:rPr>
        <w:t>3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F36393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 w:rsidR="002A0CC8" w:rsidRPr="00033F9D">
        <w:rPr>
          <w:sz w:val="28"/>
          <w:szCs w:val="28"/>
        </w:rPr>
        <w:t>Игину</w:t>
      </w:r>
      <w:proofErr w:type="spellEnd"/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C76716" w:rsidRDefault="00C7671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</w:t>
      </w:r>
      <w:r w:rsidR="00691EBC">
        <w:rPr>
          <w:sz w:val="28"/>
          <w:szCs w:val="28"/>
        </w:rPr>
        <w:t xml:space="preserve"> </w:t>
      </w:r>
      <w:r>
        <w:rPr>
          <w:sz w:val="28"/>
          <w:szCs w:val="28"/>
        </w:rPr>
        <w:t>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C5A5A" w:rsidRPr="00767F73" w:rsidRDefault="002C5A5A" w:rsidP="002C5A5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lastRenderedPageBreak/>
        <w:t>Приложение № 1</w:t>
      </w:r>
    </w:p>
    <w:p w:rsidR="002C5A5A" w:rsidRPr="00767F73" w:rsidRDefault="002C5A5A" w:rsidP="002C5A5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к постановлению</w:t>
      </w:r>
    </w:p>
    <w:p w:rsidR="002C5A5A" w:rsidRPr="00767F73" w:rsidRDefault="002C5A5A" w:rsidP="002C5A5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администрации Промышленновского</w:t>
      </w:r>
    </w:p>
    <w:p w:rsidR="002C5A5A" w:rsidRPr="00767F73" w:rsidRDefault="002C5A5A" w:rsidP="002C5A5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муниципального района</w:t>
      </w:r>
    </w:p>
    <w:p w:rsidR="002C5A5A" w:rsidRPr="00767F73" w:rsidRDefault="002C5A5A" w:rsidP="002C5A5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C422A">
        <w:rPr>
          <w:sz w:val="28"/>
          <w:szCs w:val="28"/>
          <w:u w:val="single"/>
        </w:rPr>
        <w:t>29 октября 2018</w:t>
      </w:r>
      <w:r>
        <w:rPr>
          <w:sz w:val="28"/>
          <w:szCs w:val="28"/>
        </w:rPr>
        <w:t xml:space="preserve"> № </w:t>
      </w:r>
      <w:r w:rsidRPr="001C422A">
        <w:rPr>
          <w:sz w:val="28"/>
          <w:szCs w:val="28"/>
          <w:u w:val="single"/>
        </w:rPr>
        <w:t>1230-П</w:t>
      </w:r>
    </w:p>
    <w:p w:rsidR="002C5A5A" w:rsidRDefault="002C5A5A" w:rsidP="002C5A5A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A5A" w:rsidRPr="00767F73" w:rsidRDefault="002C5A5A" w:rsidP="002C5A5A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2C5A5A" w:rsidRDefault="002C5A5A" w:rsidP="002C5A5A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Промышленновского</w:t>
      </w:r>
    </w:p>
    <w:p w:rsidR="002C5A5A" w:rsidRPr="00767F73" w:rsidRDefault="002C5A5A" w:rsidP="002C5A5A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 xml:space="preserve"> района» на 2018-2021 годы</w:t>
      </w:r>
    </w:p>
    <w:p w:rsidR="002C5A5A" w:rsidRDefault="002C5A5A" w:rsidP="002C5A5A">
      <w:pPr>
        <w:jc w:val="center"/>
        <w:rPr>
          <w:b/>
          <w:sz w:val="28"/>
          <w:szCs w:val="28"/>
        </w:rPr>
      </w:pPr>
    </w:p>
    <w:p w:rsidR="002C5A5A" w:rsidRPr="007C64E0" w:rsidRDefault="002C5A5A" w:rsidP="002C5A5A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47"/>
        <w:gridCol w:w="5067"/>
      </w:tblGrid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2C5A5A" w:rsidRPr="007C64E0" w:rsidRDefault="002C5A5A" w:rsidP="00572C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</w:t>
            </w:r>
            <w:r>
              <w:rPr>
                <w:sz w:val="28"/>
                <w:szCs w:val="28"/>
              </w:rPr>
              <w:t>ение по Промышленновскому району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2C5A5A" w:rsidRPr="007C64E0" w:rsidRDefault="002C5A5A" w:rsidP="00572C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54B18">
              <w:rPr>
                <w:sz w:val="28"/>
                <w:szCs w:val="28"/>
              </w:rPr>
              <w:t xml:space="preserve">сектор экономического развития </w:t>
            </w: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инистрации Промышленновского муниципального района</w:t>
            </w: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Повышение прозрачности и открытости бюджетного процесса Промышленновского района</w:t>
            </w: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Повышение качества управления муниципальными финансами Промышленновского муниципального </w:t>
            </w:r>
            <w:r w:rsidRPr="007C64E0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2C5A5A" w:rsidRPr="007C64E0" w:rsidTr="00572C23">
        <w:trPr>
          <w:trHeight w:val="1270"/>
        </w:trPr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2C5A5A" w:rsidRPr="001F6271" w:rsidRDefault="002C5A5A" w:rsidP="00572C23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района.</w:t>
            </w:r>
          </w:p>
          <w:p w:rsidR="002C5A5A" w:rsidRPr="001F6271" w:rsidRDefault="002C5A5A" w:rsidP="00572C23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2C5A5A" w:rsidRPr="001F6271" w:rsidRDefault="002C5A5A" w:rsidP="00572C23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Создание условий для повышения прозрачности бюджетного процесса  Промышленновского района</w:t>
            </w:r>
          </w:p>
          <w:p w:rsidR="002C5A5A" w:rsidRPr="007C64E0" w:rsidRDefault="002C5A5A" w:rsidP="00572C23">
            <w:pPr>
              <w:ind w:right="-1"/>
              <w:rPr>
                <w:sz w:val="28"/>
                <w:szCs w:val="28"/>
              </w:rPr>
            </w:pP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2608" w:type="pct"/>
          </w:tcPr>
          <w:p w:rsidR="002C5A5A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151975,2 </w:t>
            </w:r>
            <w:r w:rsidRPr="006B0DE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51773,1 тыс. рублей;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42324,9  тыс. рублей;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28978,6  тыс. рублей;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28898,6  тыс. рублей,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по годам: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49640,1 тыс. рублей;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40187,9 тыс. рублей;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26859,6 тыс. рублей;</w:t>
            </w:r>
          </w:p>
          <w:p w:rsidR="002C5A5A" w:rsidRDefault="002C5A5A" w:rsidP="0057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26839,6 тыс. рублей</w:t>
            </w:r>
          </w:p>
          <w:p w:rsidR="002C5A5A" w:rsidRPr="006B0DED" w:rsidRDefault="002C5A5A" w:rsidP="00572C23">
            <w:pPr>
              <w:rPr>
                <w:sz w:val="28"/>
                <w:szCs w:val="28"/>
              </w:rPr>
            </w:pP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</w:p>
        </w:tc>
      </w:tr>
      <w:tr w:rsidR="002C5A5A" w:rsidRPr="007C64E0" w:rsidTr="00572C23">
        <w:tc>
          <w:tcPr>
            <w:tcW w:w="2392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районного бюджета.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 xml:space="preserve">Обеспечение повышения уровня собираемости налогов и сборов, в том числе за счет снижения объема </w:t>
            </w:r>
            <w:r w:rsidRPr="007C64E0">
              <w:rPr>
                <w:sz w:val="28"/>
                <w:szCs w:val="28"/>
              </w:rPr>
              <w:lastRenderedPageBreak/>
              <w:t>задолженности по налогам и сборам в районный бюджет, мониторинга эффективности налоговых льгот.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2C5A5A" w:rsidRPr="007C64E0" w:rsidRDefault="002C5A5A" w:rsidP="00572C23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2C5A5A" w:rsidRDefault="002C5A5A" w:rsidP="002C5A5A">
      <w:pPr>
        <w:jc w:val="both"/>
        <w:rPr>
          <w:sz w:val="28"/>
          <w:szCs w:val="28"/>
        </w:rPr>
      </w:pPr>
    </w:p>
    <w:p w:rsidR="002C5A5A" w:rsidRDefault="002C5A5A" w:rsidP="002C5A5A">
      <w:pPr>
        <w:jc w:val="both"/>
        <w:rPr>
          <w:sz w:val="28"/>
          <w:szCs w:val="28"/>
        </w:rPr>
      </w:pPr>
    </w:p>
    <w:p w:rsidR="002C5A5A" w:rsidRPr="00BD6DDD" w:rsidRDefault="002C5A5A" w:rsidP="002C5A5A">
      <w:pPr>
        <w:ind w:left="-426" w:firstLine="426"/>
        <w:jc w:val="both"/>
        <w:rPr>
          <w:sz w:val="28"/>
          <w:szCs w:val="28"/>
        </w:rPr>
      </w:pPr>
    </w:p>
    <w:p w:rsidR="002C5A5A" w:rsidRDefault="002C5A5A" w:rsidP="002C5A5A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C5A5A" w:rsidRPr="00FD3F7A" w:rsidRDefault="002C5A5A" w:rsidP="002C5A5A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</w:t>
      </w:r>
      <w:r w:rsidRPr="00C91401">
        <w:rPr>
          <w:sz w:val="28"/>
          <w:szCs w:val="28"/>
        </w:rPr>
        <w:t xml:space="preserve">О.А. </w:t>
      </w:r>
      <w:proofErr w:type="spellStart"/>
      <w:r w:rsidRPr="00C91401">
        <w:rPr>
          <w:sz w:val="28"/>
          <w:szCs w:val="28"/>
        </w:rPr>
        <w:t>Игина</w:t>
      </w:r>
      <w:proofErr w:type="spellEnd"/>
    </w:p>
    <w:p w:rsidR="002C5A5A" w:rsidRPr="00FD3F7A" w:rsidRDefault="002C5A5A" w:rsidP="002C5A5A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C5A5A" w:rsidRDefault="002C5A5A" w:rsidP="002C5A5A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C5A5A" w:rsidRDefault="002C5A5A" w:rsidP="002C5A5A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B549C" w:rsidRDefault="00EB549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B549C" w:rsidRDefault="00EB549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B549C" w:rsidRDefault="00EB549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B549C" w:rsidRDefault="00EB549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                                                                          Приложение № 2</w:t>
      </w: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администрации Промышленновского</w:t>
      </w: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муниципального района</w:t>
      </w: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от </w:t>
      </w:r>
      <w:r>
        <w:rPr>
          <w:rFonts w:eastAsia="SimSun"/>
          <w:sz w:val="28"/>
          <w:szCs w:val="28"/>
          <w:u w:val="single"/>
          <w:lang w:eastAsia="zh-CN"/>
        </w:rPr>
        <w:t>29 октября 2018</w:t>
      </w:r>
      <w:r>
        <w:rPr>
          <w:rFonts w:eastAsia="SimSun"/>
          <w:sz w:val="28"/>
          <w:szCs w:val="28"/>
          <w:lang w:eastAsia="zh-CN"/>
        </w:rPr>
        <w:t xml:space="preserve"> № </w:t>
      </w:r>
      <w:r>
        <w:rPr>
          <w:rFonts w:eastAsia="SimSun"/>
          <w:sz w:val="28"/>
          <w:szCs w:val="28"/>
          <w:u w:val="single"/>
          <w:lang w:eastAsia="zh-CN"/>
        </w:rPr>
        <w:t>1230-П</w:t>
      </w: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3. Перечень подпрограмм муниципальной программы с кратким описанием подпрограмм и мероприятий муниципальной программы</w:t>
      </w:r>
    </w:p>
    <w:p w:rsidR="00EB549C" w:rsidRDefault="00EB549C" w:rsidP="00EB549C">
      <w:pPr>
        <w:widowControl w:val="0"/>
        <w:tabs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rFonts w:eastAsia="SimSun"/>
          <w:sz w:val="28"/>
          <w:szCs w:val="28"/>
          <w:lang w:eastAsia="zh-CN"/>
        </w:rPr>
      </w:pPr>
    </w:p>
    <w:p w:rsidR="00EB549C" w:rsidRDefault="00EB549C" w:rsidP="00EB549C">
      <w:pPr>
        <w:widowControl w:val="0"/>
        <w:tabs>
          <w:tab w:val="left" w:pos="9498"/>
        </w:tabs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Муниципальная программа на период 2018 – 2021 годов состоит из следующих подпрограмм:</w:t>
      </w:r>
      <w:r>
        <w:rPr>
          <w:sz w:val="28"/>
          <w:szCs w:val="28"/>
        </w:rPr>
        <w:t xml:space="preserve"> </w:t>
      </w:r>
    </w:p>
    <w:p w:rsidR="00EB549C" w:rsidRDefault="00EB549C" w:rsidP="00EB549C">
      <w:pPr>
        <w:tabs>
          <w:tab w:val="left" w:pos="9498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>1. «Обеспечение сбалансированности и устойчивости бюджетной системы Промышленновского района».</w:t>
      </w:r>
    </w:p>
    <w:p w:rsidR="00EB549C" w:rsidRDefault="00EB549C" w:rsidP="00EB549C">
      <w:pPr>
        <w:tabs>
          <w:tab w:val="left" w:pos="9498"/>
        </w:tabs>
        <w:ind w:left="-426" w:right="-427" w:firstLine="426"/>
        <w:rPr>
          <w:sz w:val="28"/>
          <w:szCs w:val="28"/>
        </w:rPr>
      </w:pPr>
      <w:r>
        <w:rPr>
          <w:sz w:val="28"/>
          <w:szCs w:val="28"/>
        </w:rPr>
        <w:t xml:space="preserve">2. «Создание условий для повышения эффективности расходов бюджета Промышленновского района». </w:t>
      </w:r>
    </w:p>
    <w:p w:rsidR="00EB549C" w:rsidRDefault="00EB549C" w:rsidP="00EB549C">
      <w:pPr>
        <w:tabs>
          <w:tab w:val="left" w:pos="9498"/>
        </w:tabs>
        <w:ind w:left="-426" w:right="-427" w:firstLine="426"/>
        <w:rPr>
          <w:sz w:val="28"/>
          <w:szCs w:val="28"/>
        </w:rPr>
      </w:pPr>
      <w:r>
        <w:rPr>
          <w:sz w:val="28"/>
          <w:szCs w:val="28"/>
        </w:rPr>
        <w:t>3. «Управление муниципальным долгом Промышленновского района».</w:t>
      </w:r>
    </w:p>
    <w:p w:rsidR="00EB549C" w:rsidRDefault="00EB549C" w:rsidP="00EB549C">
      <w:pPr>
        <w:tabs>
          <w:tab w:val="left" w:pos="9498"/>
        </w:tabs>
        <w:ind w:left="-426" w:right="-427" w:firstLine="426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4. «Повышение прозрачности и открытости бюджетного процесса Промышленновского района».</w:t>
      </w:r>
    </w:p>
    <w:p w:rsidR="00EB549C" w:rsidRDefault="00EB549C" w:rsidP="00EB549C">
      <w:pPr>
        <w:widowControl w:val="0"/>
        <w:tabs>
          <w:tab w:val="left" w:pos="9498"/>
        </w:tabs>
        <w:autoSpaceDE w:val="0"/>
        <w:autoSpaceDN w:val="0"/>
        <w:adjustRightInd w:val="0"/>
        <w:ind w:left="-426" w:right="-427" w:firstLine="426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Краткое описание подпрограмм и мероприятий отражено</w:t>
      </w:r>
    </w:p>
    <w:p w:rsidR="00EB549C" w:rsidRDefault="00EB549C" w:rsidP="00EB549C">
      <w:pPr>
        <w:widowControl w:val="0"/>
        <w:tabs>
          <w:tab w:val="left" w:pos="9498"/>
        </w:tabs>
        <w:autoSpaceDE w:val="0"/>
        <w:autoSpaceDN w:val="0"/>
        <w:adjustRightInd w:val="0"/>
        <w:ind w:left="-426" w:right="-427" w:firstLine="426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в следующей таблице.</w:t>
      </w:r>
    </w:p>
    <w:p w:rsidR="00EB549C" w:rsidRDefault="00EB549C" w:rsidP="00EB549C">
      <w:pPr>
        <w:widowControl w:val="0"/>
        <w:tabs>
          <w:tab w:val="left" w:pos="9498"/>
        </w:tabs>
        <w:autoSpaceDE w:val="0"/>
        <w:autoSpaceDN w:val="0"/>
        <w:adjustRightInd w:val="0"/>
        <w:ind w:right="-427"/>
        <w:rPr>
          <w:rFonts w:eastAsia="SimSun"/>
          <w:sz w:val="28"/>
          <w:szCs w:val="28"/>
          <w:lang w:eastAsia="zh-CN"/>
        </w:rPr>
      </w:pP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Перечень подпрограмм муниципальной программы с кратким описанием подпрограмм и мероприятий муниципальной программы</w:t>
      </w:r>
    </w:p>
    <w:p w:rsidR="00EB549C" w:rsidRDefault="00EB549C" w:rsidP="00EB549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подпрограммы, 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подпрограммы,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(целевого индикатора)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определения</w:t>
            </w:r>
          </w:p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(формула)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– п</w:t>
            </w:r>
            <w:r>
              <w:rPr>
                <w:sz w:val="28"/>
                <w:szCs w:val="28"/>
                <w:lang w:eastAsia="en-US"/>
              </w:rPr>
              <w:t>овышение качества управления муниципальными финансами Промышленновского муниципального района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-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549C" w:rsidRDefault="00EB549C" w:rsidP="00EB549C">
      <w:pPr>
        <w:rPr>
          <w:sz w:val="28"/>
          <w:szCs w:val="28"/>
        </w:rPr>
        <w:sectPr w:rsidR="00EB549C">
          <w:pgSz w:w="11906" w:h="16838"/>
          <w:pgMar w:top="1134" w:right="707" w:bottom="851" w:left="1701" w:header="709" w:footer="709" w:gutter="0"/>
          <w:pgNumType w:start="1"/>
          <w:cols w:space="720"/>
        </w:sectPr>
      </w:pP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C" w:rsidRDefault="00EB549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EB549C" w:rsidRDefault="00EB549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региона»</w:t>
            </w:r>
          </w:p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мониторинга системных рисков, связанных с неблагоприятным развитием ситуации в мировой экономике. Разработка вариантов возможной корректировки параметров бюджета в случае ухудшения ситуации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ДЕФ-СКО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=----------------*100,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Д-БВП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где: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ДЕФ-размер дефицита;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СКО-размер снижения остатков средств на счетах по учету средств бюджета района;</w:t>
            </w:r>
          </w:p>
          <w:p w:rsidR="00EB549C" w:rsidRDefault="00EB549C">
            <w:pPr>
              <w:tabs>
                <w:tab w:val="left" w:pos="949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Д-общий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объем доходов бюджета района;</w:t>
            </w:r>
          </w:p>
          <w:p w:rsidR="00EB549C" w:rsidRDefault="00EB549C">
            <w:pPr>
              <w:tabs>
                <w:tab w:val="left" w:pos="949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БВП-объем безвозмездных поступлений в бюджет района.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«Формирование бюджетов с учетом долгосрочного прогноза основных параметров, основанных на реалистичных оценках»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Увязка основных формируемых параметров бюджета на очередной финансовый год и на плановый период с планами долгосрочного финансового развития района.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549C" w:rsidRDefault="00EB549C" w:rsidP="00EB549C">
      <w:r>
        <w:br w:type="page"/>
      </w: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EB549C" w:rsidRDefault="00EB549C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района»</w:t>
            </w:r>
          </w:p>
          <w:p w:rsidR="00EB549C" w:rsidRDefault="00EB549C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реализуется с учетом постановления администрации Промышленновского муниципального района от 18.03.2016            № 260-П «О мерах по увеличению поступлений налоговых и неналоговых доходов в консолидированный бюджет Промышленновского муниципального района»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Темп роста объема налоговых и неналоговых доходов бюджета Промышленновского района (ОС3),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ОС3=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\н(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\н(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-1)*100%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iCs/>
                <w:sz w:val="28"/>
                <w:szCs w:val="28"/>
                <w:lang w:eastAsia="zh-CN"/>
              </w:rPr>
              <w:t>де: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  <w:lang w:eastAsia="zh-CN"/>
              </w:rPr>
              <w:t>Дн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zh-CN"/>
              </w:rPr>
              <w:t xml:space="preserve">/н – </w:t>
            </w:r>
            <w:r>
              <w:rPr>
                <w:rFonts w:eastAsia="Calibri"/>
                <w:sz w:val="28"/>
                <w:szCs w:val="28"/>
                <w:lang w:eastAsia="zh-CN"/>
              </w:rPr>
              <w:t>объем налоговых и неналоговых доходов бюджета Промышленновского района;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zh-CN"/>
              </w:rPr>
              <w:t xml:space="preserve"> – отчетный период;</w:t>
            </w:r>
          </w:p>
          <w:p w:rsidR="00EB549C" w:rsidRDefault="00EB549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zh-CN"/>
              </w:rPr>
              <w:t>-1 – предшествующий период</w:t>
            </w:r>
          </w:p>
        </w:tc>
      </w:tr>
    </w:tbl>
    <w:p w:rsidR="00EB549C" w:rsidRDefault="00EB549C" w:rsidP="00EB549C">
      <w:pPr>
        <w:rPr>
          <w:sz w:val="28"/>
          <w:szCs w:val="28"/>
        </w:rPr>
        <w:sectPr w:rsidR="00EB549C">
          <w:pgSz w:w="11906" w:h="16838"/>
          <w:pgMar w:top="1134" w:right="707" w:bottom="851" w:left="1701" w:header="709" w:footer="709" w:gutter="0"/>
          <w:pgNumType w:start="2"/>
          <w:cols w:space="720"/>
        </w:sectPr>
      </w:pP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реализуется в соответствии с распоряжением Коллегии Администрации Кемеровской области от 30.12.2011 № 1213-р «Об утверждении Порядка и методики оценки эффективности предоставленных (планируемых к предоставлению) налоговых льгот в Кемеровской области» (с изм. от 03.06.2015 № 291-р)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выпадающих доходов бюджета Промышленновского района (ОС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91640" cy="628015"/>
                      <wp:effectExtent l="0" t="0" r="3810" b="635"/>
                      <wp:docPr id="7" name="Полотн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3713" y="227705"/>
                                  <a:ext cx="498612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713" y="0"/>
                                  <a:ext cx="557613" cy="20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549C" w:rsidRDefault="00EB549C" w:rsidP="00EB549C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РНл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03"/>
                                  <a:ext cx="370209" cy="204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549C" w:rsidRDefault="00EB549C" w:rsidP="00EB549C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4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212" y="251206"/>
                                  <a:ext cx="455911" cy="20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549C" w:rsidRDefault="00EB549C" w:rsidP="00EB549C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Д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009" y="112303"/>
                                  <a:ext cx="1176928" cy="22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549C" w:rsidRDefault="00EB549C" w:rsidP="00EB549C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" o:spid="_x0000_s1026" editas="canvas" style="width:133.2pt;height:49.45pt;mso-position-horizontal-relative:char;mso-position-vertical-relative:line" coordsize="1691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916;height:6280;visibility:visible;mso-wrap-style:square">
                        <v:fill o:detectmouseclick="t"/>
                        <v:path o:connecttype="none"/>
                      </v:shape>
                      <v:line id="Line 19" o:spid="_x0000_s1028" style="position:absolute;flip:y;visibility:visible;mso-wrap-style:square" from="5337,2277" to="10323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klc8IAAADaAAAADwAAAGRycy9kb3ducmV2LnhtbESP32rCMBTG74W9QziD3Wk6QemqaSmD&#10;wYYT0fkAh+bYVpuTkmS2e/tFELz8+P78+NbFaDpxJedbywpeZwkI4srqlmsFx5+PaQrCB2SNnWVS&#10;8EceivxpssZM24H3dD2EWsQR9hkqaELoMyl91ZBBP7M9cfRO1hkMUbpaaodDHDednCfJUhpsORIa&#10;7Om9oepy+DWRe95vkmNZ7lK7ccPbIl1s6ftLqZfnsVyBCDSGR/je/tQK5nC7Em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klc8IAAADaAAAADwAAAAAAAAAAAAAA&#10;AAChAgAAZHJzL2Rvd25yZXYueG1sUEsFBgAAAAAEAAQA+QAAAJADAAAAAA==&#10;" strokeweight="33e-5mm"/>
                      <v:rect id="Rectangle 20" o:spid="_x0000_s1029" style="position:absolute;left:5337;width:557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B549C" w:rsidRDefault="00EB549C" w:rsidP="00EB549C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РНл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" o:spid="_x0000_s1030" style="position:absolute;top:1123;width:370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B549C" w:rsidRDefault="00EB549C" w:rsidP="00EB549C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4 </w:t>
                              </w:r>
                            </w:p>
                          </w:txbxContent>
                        </v:textbox>
                      </v:rect>
                      <v:rect id="Rectangle 22" o:spid="_x0000_s1031" style="position:absolute;left:5022;top:2512;width:455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EB549C" w:rsidRDefault="00EB549C" w:rsidP="00EB549C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Д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23" o:spid="_x0000_s1032" style="position:absolute;left:3700;top:1123;width:117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EB549C" w:rsidRDefault="00EB549C" w:rsidP="00EB549C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где: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  <w:lang w:eastAsia="en-US"/>
              </w:rPr>
              <w:t>РНл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– в</w:t>
            </w:r>
            <w:r>
              <w:rPr>
                <w:rFonts w:eastAsia="Calibri"/>
                <w:sz w:val="28"/>
                <w:szCs w:val="28"/>
                <w:lang w:eastAsia="en-US"/>
              </w:rPr>
              <w:t>ыпадающие доходы бюджета Промышленновского района, связанные с предоставлением  налоговых льгот;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  <w:lang w:eastAsia="en-US"/>
              </w:rPr>
              <w:t>Дн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– налоговые доходы бюджета Промышленновского района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«Выравнивание бюджетной обеспеченности поселений»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Выравнивание бюджетной обеспеченности поселений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регулируется статьей 12 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 выравнивания финансовых возможностей поселений в расчете на 1 жителя (ОС5), раз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</w:t>
            </w:r>
            <w:proofErr w:type="gramStart"/>
            <w:r>
              <w:rPr>
                <w:rFonts w:eastAsia="Calibri"/>
                <w:sz w:val="28"/>
                <w:szCs w:val="28"/>
                <w:lang w:val="en-US" w:eastAsia="en-US"/>
              </w:rPr>
              <w:t>j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=ИДП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j</w:t>
            </w:r>
            <w:r>
              <w:rPr>
                <w:rFonts w:eastAsia="Calibri"/>
                <w:sz w:val="28"/>
                <w:szCs w:val="28"/>
                <w:lang w:eastAsia="en-US"/>
              </w:rPr>
              <w:t>/ИБР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j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B549C" w:rsidRDefault="00EB549C">
            <w:pPr>
              <w:pStyle w:val="ConsPlusNormal"/>
              <w:jc w:val="both"/>
            </w:pPr>
            <w:r>
              <w:t>где:</w:t>
            </w:r>
          </w:p>
          <w:p w:rsidR="00EB549C" w:rsidRDefault="00EB549C">
            <w:pPr>
              <w:pStyle w:val="ConsPlusNormal"/>
              <w:jc w:val="both"/>
            </w:pPr>
            <w:r>
              <w:rPr>
                <w:noProof/>
                <w:position w:val="-14"/>
                <w:lang w:eastAsia="ru-RU"/>
              </w:rPr>
              <w:t>БО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бюджетная обеспеченность j-</w:t>
            </w:r>
            <w:proofErr w:type="spellStart"/>
            <w:r>
              <w:t>го</w:t>
            </w:r>
            <w:proofErr w:type="spellEnd"/>
            <w:r>
              <w:t xml:space="preserve"> поселения;</w:t>
            </w:r>
          </w:p>
          <w:p w:rsidR="00EB549C" w:rsidRDefault="00EB549C">
            <w:pPr>
              <w:pStyle w:val="ConsPlusNormal"/>
              <w:jc w:val="both"/>
            </w:pPr>
            <w:r>
              <w:rPr>
                <w:noProof/>
                <w:position w:val="-14"/>
                <w:lang w:eastAsia="ru-RU"/>
              </w:rPr>
              <w:t>ИДП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индекс доходного потенциала j-</w:t>
            </w:r>
            <w:proofErr w:type="spellStart"/>
            <w:r>
              <w:t>го</w:t>
            </w:r>
            <w:proofErr w:type="spellEnd"/>
            <w:r>
              <w:t xml:space="preserve"> поселения;</w:t>
            </w:r>
          </w:p>
          <w:p w:rsidR="00EB549C" w:rsidRDefault="00EB549C">
            <w:pPr>
              <w:pStyle w:val="ConsPlusNormal"/>
              <w:jc w:val="both"/>
            </w:pPr>
            <w:r>
              <w:rPr>
                <w:noProof/>
                <w:position w:val="-14"/>
                <w:lang w:eastAsia="ru-RU"/>
              </w:rPr>
              <w:t>ИБР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индекс бюджетных расходов j-</w:t>
            </w:r>
            <w:proofErr w:type="spellStart"/>
            <w:r>
              <w:t>го</w:t>
            </w:r>
            <w:proofErr w:type="spellEnd"/>
            <w:r>
              <w:t xml:space="preserve"> поселения.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549C" w:rsidRDefault="00EB549C" w:rsidP="00EB549C">
      <w:r>
        <w:br w:type="page"/>
      </w: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B549C" w:rsidTr="00EB549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 </w:t>
            </w:r>
          </w:p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«Осуществление органами местного самоуправления муниципальных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), рублей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9C" w:rsidRDefault="00EB54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       </w:t>
            </w:r>
            <w:r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1 января текущего финансового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 (включая городские округа) Кемеровской области</w:t>
            </w:r>
          </w:p>
        </w:tc>
      </w:tr>
    </w:tbl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проводится в соответствии с постановлением администрации Промышленновского муниципального района от 28.03.2013 № 522-П</w:t>
            </w:r>
            <w:r>
              <w:rPr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Об утверждении положения о порядке выделения грантов органам местного самоуправления  за достижение наилучших показателей по увеличению доходной части бюджетов и сокращению неэффективных бюджетных  расходов» (с изм. от 11.10.2017 № 1144)</w:t>
            </w:r>
          </w:p>
          <w:p w:rsidR="00E56DA3" w:rsidRDefault="00E56D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  <w:lang w:eastAsia="en-US"/>
              </w:rPr>
            </w:pPr>
          </w:p>
          <w:p w:rsidR="00E56DA3" w:rsidRDefault="00E56D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), процентов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0</wp:posOffset>
                      </wp:positionV>
                      <wp:extent cx="519430" cy="200025"/>
                      <wp:effectExtent l="0" t="0" r="13970" b="508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DA3" w:rsidRDefault="00E56DA3" w:rsidP="00E56DA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Cs/>
                                      <w:color w:val="000000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3" style="position:absolute;left:0;text-align:left;margin-left:53.15pt;margin-top:0;width:40.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" filled="f" stroked="f">
                      <v:textbox style="mso-fit-shape-to-text:t" inset="0,0,0,0">
                        <w:txbxContent>
                          <w:p w:rsidR="00E56DA3" w:rsidRDefault="00E56DA3" w:rsidP="00E56D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691640" cy="521335"/>
                      <wp:effectExtent l="0" t="0" r="3810" b="2540"/>
                      <wp:docPr id="20" name="Полотн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716" y="229815"/>
                                  <a:ext cx="472111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308"/>
                                  <a:ext cx="448311" cy="204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ind w:right="-8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ОС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716" y="251117"/>
                                  <a:ext cx="405310" cy="204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11" y="112308"/>
                                  <a:ext cx="1243029" cy="229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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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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</w:t>
                                    </w: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34" editas="canvas" style="width:133.2pt;height:41.05pt;mso-position-horizontal-relative:char;mso-position-vertical-relative:line" coordsize="1691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">
                      <v:shape id="_x0000_s1035" type="#_x0000_t75" style="position:absolute;width:16916;height:5213;visibility:visible;mso-wrap-style:square">
                        <v:fill o:detectmouseclick="t"/>
                        <v:path o:connecttype="none"/>
                      </v:shape>
                      <v:line id="Line 13" o:spid="_x0000_s1036" style="position:absolute;visibility:visible;mso-wrap-style:square" from="6747,2298" to="11468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wbrr8AAADbAAAADwAAAGRycy9kb3ducmV2LnhtbERPTWsCMRC9F/wPYQRvNavgVlajaKng&#10;TWqr52EzbhY3kzWJuv57IxR6m8f7nPmys424kQ+1YwWjYQaCuHS65krB78/mfQoiRGSNjWNS8KAA&#10;y0XvbY6Fdnf+pts+ViKFcChQgYmxLaQMpSGLYeha4sSdnLcYE/SV1B7vKdw2cpxlubRYc2ow2NKn&#10;ofK8v1oF04s5sjv58WPN6D+2k03+tTsoNeh3qxmISF38F/+5tzrNz+H1Szp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wbrr8AAADbAAAADwAAAAAAAAAAAAAAAACh&#10;AgAAZHJzL2Rvd25yZXYueG1sUEsFBgAAAAAEAAQA+QAAAI0DAAAAAA==&#10;" strokeweight="33e-5mm"/>
                      <v:rect id="Rectangle 14" o:spid="_x0000_s1037" style="position:absolute;top:1123;width:448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6DA3" w:rsidRDefault="00E56DA3" w:rsidP="00E56DA3">
                              <w:pPr>
                                <w:ind w:right="-8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ОС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5" o:spid="_x0000_s1038" style="position:absolute;left:6747;top:2511;width:4053;height:2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i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16" o:spid="_x0000_s1039" style="position:absolute;left:4486;top:1123;width:12430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где: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val="en-US" w:eastAsia="en-US"/>
              </w:rPr>
              <w:t>N</w:t>
            </w:r>
            <w:proofErr w:type="spellStart"/>
            <w:r>
              <w:rPr>
                <w:rFonts w:eastAsia="Calibri"/>
                <w:iCs/>
                <w:sz w:val="28"/>
                <w:szCs w:val="28"/>
                <w:lang w:eastAsia="en-US"/>
              </w:rPr>
              <w:t>ок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– количество поселений, охваченных оценкой;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val="en-US" w:eastAsia="en-US"/>
              </w:rPr>
              <w:t>N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– общее количество поселений Промышленновского района</w:t>
            </w:r>
          </w:p>
        </w:tc>
      </w:tr>
    </w:tbl>
    <w:p w:rsidR="00E56DA3" w:rsidRDefault="00E56DA3" w:rsidP="00E56DA3">
      <w:r>
        <w:br w:type="page"/>
      </w:r>
    </w:p>
    <w:tbl>
      <w:tblPr>
        <w:tblStyle w:val="aa"/>
        <w:tblW w:w="985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716"/>
        <w:gridCol w:w="2565"/>
        <w:gridCol w:w="2172"/>
        <w:gridCol w:w="2726"/>
      </w:tblGrid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«Поддержка мер по обеспечению сбалансированности бюджетов»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реализуется в соответствии с Решением Совета народных депутатов  от 27.026.2017 № 304 «Об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межбюджетных трансфертов, направленных на обеспечение сбалансированности бюджетов (ОС8),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Поддержка мер по обеспечению сбалансированности бюджетов рассчитывается исходя из условий, установленных статьей 139.1 Бюджетного кодекса Российской Федерации, - в пределах 10 процентов общего объема межбюджетных трансфертов </w:t>
            </w:r>
          </w:p>
        </w:tc>
      </w:tr>
    </w:tbl>
    <w:p w:rsidR="00E56DA3" w:rsidRDefault="00E56DA3" w:rsidP="00E56DA3">
      <w:pPr>
        <w:rPr>
          <w:sz w:val="28"/>
          <w:szCs w:val="28"/>
        </w:rPr>
        <w:sectPr w:rsidR="00E56DA3">
          <w:pgSz w:w="11906" w:h="16838"/>
          <w:pgMar w:top="1134" w:right="707" w:bottom="851" w:left="1701" w:header="709" w:footer="709" w:gutter="0"/>
          <w:pgNumType w:start="6"/>
          <w:cols w:space="720"/>
        </w:sectPr>
      </w:pPr>
    </w:p>
    <w:tbl>
      <w:tblPr>
        <w:tblStyle w:val="aa"/>
        <w:tblW w:w="1012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1984"/>
        <w:gridCol w:w="2566"/>
        <w:gridCol w:w="2172"/>
        <w:gridCol w:w="2727"/>
      </w:tblGrid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- развитие программно-целевых принципов формирования расходов бюджета Промышленновского района</w:t>
            </w:r>
          </w:p>
        </w:tc>
      </w:tr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направлена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программно-целевых принципов формирования расходов бюджета Промышленновского района;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приоритетной структуры расходов бюджета Промышленновского района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6DA3" w:rsidTr="00E56DA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реализуется в соответствии с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финансами в Промышленновском районе на период до 2018 года»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Удельный вес расходов бюджета Промышленновского района, формируемых в рамках программ (ПЭ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852295" cy="458470"/>
                      <wp:effectExtent l="0" t="0" r="0" b="0"/>
                      <wp:docPr id="15" name="Полотн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8634" y="204431"/>
                                  <a:ext cx="405821" cy="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460" y="85713"/>
                                  <a:ext cx="586230" cy="204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х 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0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634" y="28504"/>
                                  <a:ext cx="405821" cy="175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РП</w:t>
                                    </w: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13"/>
                                  <a:ext cx="452123" cy="267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ПЭ</w:t>
                                    </w:r>
                                    <w:proofErr w:type="gramStart"/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939" y="233036"/>
                                  <a:ext cx="168909" cy="225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3751" y="0"/>
                                  <a:ext cx="8064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52123" y="85713"/>
                                  <a:ext cx="97105" cy="204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6DA3" w:rsidRDefault="00E56DA3" w:rsidP="00E56DA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" o:spid="_x0000_s1040" editas="canvas" style="width:145.85pt;height:36.1pt;mso-position-horizontal-relative:char;mso-position-vertical-relative:line" coordsize="1852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">
                      <v:shape id="_x0000_s1041" type="#_x0000_t75" style="position:absolute;width:18522;height:4584;visibility:visible;mso-wrap-style:square">
                        <v:fill o:detectmouseclick="t"/>
                        <v:path o:connecttype="none"/>
                      </v:shape>
                      <v:line id="Line 4" o:spid="_x0000_s1042" style="position:absolute;flip:y;visibility:visible;mso-wrap-style:square" from="6686,2044" to="10744,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1eXL4AAADaAAAADwAAAGRycy9kb3ducmV2LnhtbERPS4vCMBC+L+x/CLPgZdFUESldo4gi&#10;ePDiA7wOzWxTbSalGbX++81hwePH954ve9+oB3WxDmxgPMpAEZfB1lwZOJ+2wxxUFGSLTWAy8KII&#10;y8XnxxwLG558oMdRKpVCOBZowIm0hdaxdOQxjkJLnLjf0HmUBLtK2w6fKdw3epJlM+2x5tTgsKW1&#10;o/J2vHsDN3faY7jM8ittvqfbvYS7rKfGDL761Q8ooV7e4n/3zhpIW9OVdAP04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jV5cvgAAANoAAAAPAAAAAAAAAAAAAAAAAKEC&#10;AABkcnMvZG93bnJldi54bWxQSwUGAAAAAAQABAD5AAAAjAMAAAAA&#10;" strokeweight="47e-5mm"/>
                      <v:rect id="Rectangle 5" o:spid="_x0000_s1043" style="position:absolute;left:11664;top:857;width:586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х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" o:spid="_x0000_s1044" style="position:absolute;left:6686;top:285;width:4058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РП</w:t>
                              </w: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7" o:spid="_x0000_s1045" style="position:absolute;top:857;width:4521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ПЭ</w:t>
                              </w:r>
                              <w:proofErr w:type="gramStart"/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" o:spid="_x0000_s1046" style="position:absolute;left:7569;top:2330;width:1689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9" o:spid="_x0000_s1047" style="position:absolute;left:9937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rect id="Rectangle 10" o:spid="_x0000_s1048" style="position:absolute;left:4521;top:857;width:971;height:20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B8cIA&#10;AADbAAAADwAAAGRycy9kb3ducmV2LnhtbERPS2vCQBC+F/wPywje6sZHpaSuIuKrBxVNLr0N2WkS&#10;zM6G7Krx37uFgrf5+J4znbemEjdqXGlZwaAfgSDOrC45V5Am6/dPEM4ja6wsk4IHOZjPOm9TjLW9&#10;84luZ5+LEMIuRgWF93UspcsKMuj6tiYO3K9tDPoAm1zqBu8h3FRyGEUTabDk0FBgTcuCssv5ahQs&#10;TJ4eVz8f++8E02RzSEe4OmyV6nXbxRcIT61/if/dOx3mj+Hv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MHxwgAAANsAAAAPAAAAAAAAAAAAAAAAAJgCAABkcnMvZG93&#10;bnJldi54bWxQSwUGAAAAAAQABAD1AAAAhwMAAAAA&#10;" filled="f" stroked="f">
                        <v:textbox inset="0,0,0,0">
                          <w:txbxContent>
                            <w:p w:rsidR="00E56DA3" w:rsidRDefault="00E56DA3" w:rsidP="00E56DA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где: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РПр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объем расходов бюджета Промышленновского района,  формируемых в рамках программ;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общий объем расходов бюджета Промышленновского района</w:t>
            </w:r>
          </w:p>
        </w:tc>
      </w:tr>
    </w:tbl>
    <w:p w:rsidR="00E56DA3" w:rsidRDefault="00E56DA3" w:rsidP="00E56DA3">
      <w:pPr>
        <w:rPr>
          <w:sz w:val="28"/>
          <w:szCs w:val="28"/>
        </w:rPr>
        <w:sectPr w:rsidR="00E56DA3">
          <w:pgSz w:w="11906" w:h="16838"/>
          <w:pgMar w:top="1134" w:right="707" w:bottom="851" w:left="1701" w:header="709" w:footer="709" w:gutter="0"/>
          <w:pgNumType w:start="8"/>
          <w:cols w:space="720"/>
        </w:sectPr>
      </w:pPr>
    </w:p>
    <w:tbl>
      <w:tblPr>
        <w:tblStyle w:val="aa"/>
        <w:tblW w:w="100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1"/>
        <w:gridCol w:w="1998"/>
        <w:gridCol w:w="2583"/>
        <w:gridCol w:w="2188"/>
        <w:gridCol w:w="2585"/>
      </w:tblGrid>
      <w:tr w:rsidR="00E56DA3" w:rsidTr="00E56DA3">
        <w:trPr>
          <w:trHeight w:val="5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6DA3" w:rsidTr="00E56DA3">
        <w:trPr>
          <w:trHeight w:val="84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«Контроль за наличием и состоянием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просроченной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кредитор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задолженности органов местного самоуправления Промышленновского района и подведомственных    им учреждений, принятие мер, способствующих  снижению накопленной просроченной задолженности»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постановлением администрации Промышленновского муниципального района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16.03.2016 № 252-П «Об утверждении плана мероприятий по сокращению кредиторской задолженности районного бюджета»</w:t>
            </w:r>
          </w:p>
          <w:p w:rsidR="00E56DA3" w:rsidRDefault="00E56DA3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56DA3" w:rsidRDefault="00E56DA3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56DA3" w:rsidRDefault="00E56DA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Отношение объема просроченной кредиторской задолженности Промышленновского района к расходам бюджета (ПЭ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), процентов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ПЭ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=ПКР3/Рх100,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где: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ПКРЗ </w:t>
            </w:r>
            <w:r>
              <w:rPr>
                <w:rFonts w:eastAsia="Calibri"/>
                <w:sz w:val="28"/>
                <w:szCs w:val="28"/>
                <w:lang w:eastAsia="en-US"/>
              </w:rPr>
              <w:t>– объем просроченной кредиторской задолженности бюджета Промышленновского района;</w:t>
            </w:r>
          </w:p>
          <w:p w:rsidR="00E56DA3" w:rsidRDefault="00E56D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iCs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общий объем расходов бюджета Промышленновского района</w:t>
            </w:r>
          </w:p>
        </w:tc>
      </w:tr>
      <w:tr w:rsidR="00E56DA3" w:rsidTr="00E56DA3">
        <w:trPr>
          <w:trHeight w:val="1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- обеспечение эффективного управления муниципальным долгом Промышленновского района.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6DA3" w:rsidTr="00E56DA3">
        <w:trPr>
          <w:trHeight w:val="1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«Управление муниципальным долгом Промышленновского района»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направлена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оценки и мониторинга состояния муниципального долга Промышленновского района;</w:t>
            </w:r>
          </w:p>
          <w:p w:rsidR="00E56DA3" w:rsidRDefault="00E56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механизмов управления муниципальным долгом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6DA3" w:rsidTr="00E56DA3">
        <w:trPr>
          <w:trHeight w:val="3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56DA3" w:rsidTr="00E56DA3">
        <w:trPr>
          <w:trHeight w:val="13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«Обеспечение оптимальной долговой нагрузки на бюджет Промышленновского района»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Коллегии администрации Промышленновского района от 20.12.2007 № 80 (с изм. от 05.12.2008 № 29-П)</w:t>
            </w:r>
          </w:p>
          <w:p w:rsidR="00E56DA3" w:rsidRDefault="00E56DA3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«Об утверждении Положения о порядке ведения муниципальной  долговой книги»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), процентов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), процентов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ГД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УГД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=------------*100,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Д-БВП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где: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 – размер муниципального долга;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 – общий объем доходов бюджета района;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БВП – объем безвозмездных поступлений в бюджет района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Рассчитывается по формуле: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ПЗДО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УГД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=----------*100,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ЗДО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где: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ПЗДО – объем просроченной задолженности по долговым обязательствам района;</w:t>
            </w:r>
          </w:p>
          <w:p w:rsidR="00E56DA3" w:rsidRDefault="00E56D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 – общий объем задолженности по долговым обязательствам района</w:t>
            </w:r>
          </w:p>
        </w:tc>
      </w:tr>
    </w:tbl>
    <w:p w:rsidR="00E56DA3" w:rsidRDefault="00E56DA3" w:rsidP="00E56DA3">
      <w:pPr>
        <w:rPr>
          <w:sz w:val="28"/>
          <w:szCs w:val="28"/>
        </w:rPr>
        <w:sectPr w:rsidR="00E56DA3">
          <w:pgSz w:w="11906" w:h="16838"/>
          <w:pgMar w:top="1134" w:right="707" w:bottom="851" w:left="1701" w:header="709" w:footer="709" w:gutter="0"/>
          <w:pgNumType w:start="9"/>
          <w:cols w:space="720"/>
        </w:sectPr>
      </w:pPr>
    </w:p>
    <w:tbl>
      <w:tblPr>
        <w:tblStyle w:val="aa"/>
        <w:tblW w:w="1003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4"/>
        <w:gridCol w:w="2009"/>
        <w:gridCol w:w="2597"/>
        <w:gridCol w:w="2200"/>
        <w:gridCol w:w="2545"/>
      </w:tblGrid>
      <w:tr w:rsidR="0073270A" w:rsidTr="0073270A">
        <w:trPr>
          <w:trHeight w:val="3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3270A" w:rsidTr="0073270A">
        <w:trPr>
          <w:trHeight w:val="50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предельных параметров по объему расходов на обслуживание муниципального долга Промышленновского района в соответствии с требованиями Бюджетного кодекса РФ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Доля расходов на обслуживание муниципального долга Промышленновского района (УГД3), процентов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Рассчитывается по формуле: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РОГД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УГД3=-----------*100,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где: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РОГД – расходы на обслуживание муниципального долга;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общий объем расходов бюджета района</w:t>
            </w:r>
          </w:p>
        </w:tc>
      </w:tr>
      <w:tr w:rsidR="0073270A" w:rsidTr="0073270A">
        <w:trPr>
          <w:trHeight w:val="11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 - создание условий для повышения прозрачности бюджетного процесса  Промышленновского района.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270A" w:rsidTr="0073270A">
        <w:trPr>
          <w:trHeight w:val="50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рамках подпрограммы предусмотрено формирование в открытом доступе информации о составлении и исполнении бюджета Промышленновского района, в том числе в доступной для граждан форме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3270A" w:rsidRDefault="0073270A" w:rsidP="0073270A">
      <w:r>
        <w:br w:type="page"/>
      </w:r>
    </w:p>
    <w:tbl>
      <w:tblPr>
        <w:tblStyle w:val="aa"/>
        <w:tblW w:w="99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2566"/>
        <w:gridCol w:w="2255"/>
        <w:gridCol w:w="2493"/>
      </w:tblGrid>
      <w:tr w:rsidR="0073270A" w:rsidTr="007327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3270A" w:rsidTr="007327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 «Размещение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района»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Промышленновского района от 21.02.2013  № 331-П (с изм. от 15.04.2013 № 630-П)  «Об утверждении порядка организации доступа к информации о деятельности администрации Промышленновского муниципального района и ее отраслевых органов»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(ПП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), да/нет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3270A" w:rsidRDefault="0073270A" w:rsidP="0073270A">
      <w:r>
        <w:br w:type="page"/>
      </w:r>
    </w:p>
    <w:tbl>
      <w:tblPr>
        <w:tblStyle w:val="aa"/>
        <w:tblW w:w="99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7"/>
        <w:gridCol w:w="1984"/>
        <w:gridCol w:w="2566"/>
        <w:gridCol w:w="2255"/>
        <w:gridCol w:w="2493"/>
      </w:tblGrid>
      <w:tr w:rsidR="0073270A" w:rsidTr="007327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tabs>
                <w:tab w:val="left" w:pos="949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3270A" w:rsidTr="007327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района»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предусматривает ежемесячное и наглядное отражение основных параметров бюджета Промышленновского района</w:t>
            </w:r>
            <w:r>
              <w:rPr>
                <w:sz w:val="28"/>
                <w:szCs w:val="28"/>
                <w:lang w:eastAsia="en-US"/>
              </w:rPr>
              <w:t xml:space="preserve">, 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t>в динамике и структуре муниципальных программ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 показателей на каждое первое число месяца: доходов и расходов бюджета Промышленновского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структуры и динамики муниципального долга Промышленновского района;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), да/нет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3270A" w:rsidRDefault="0073270A" w:rsidP="0073270A">
      <w:pPr>
        <w:jc w:val="both"/>
        <w:rPr>
          <w:sz w:val="28"/>
          <w:szCs w:val="28"/>
        </w:rPr>
      </w:pPr>
    </w:p>
    <w:p w:rsidR="0073270A" w:rsidRDefault="0073270A" w:rsidP="0073270A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реализации муниципальной программы</w:t>
      </w:r>
    </w:p>
    <w:p w:rsidR="0073270A" w:rsidRDefault="0073270A" w:rsidP="0073270A">
      <w:pPr>
        <w:jc w:val="center"/>
        <w:rPr>
          <w:sz w:val="28"/>
          <w:szCs w:val="28"/>
        </w:rPr>
      </w:pPr>
    </w:p>
    <w:tbl>
      <w:tblPr>
        <w:tblStyle w:val="aa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1561"/>
        <w:gridCol w:w="1169"/>
        <w:gridCol w:w="1135"/>
        <w:gridCol w:w="1155"/>
        <w:gridCol w:w="1222"/>
      </w:tblGrid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финансовых ресурсов, тыс. руб.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73270A" w:rsidRDefault="0073270A" w:rsidP="0073270A">
      <w:r>
        <w:br w:type="page"/>
      </w:r>
    </w:p>
    <w:tbl>
      <w:tblPr>
        <w:tblStyle w:val="aa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1561"/>
        <w:gridCol w:w="1169"/>
        <w:gridCol w:w="1135"/>
        <w:gridCol w:w="1155"/>
        <w:gridCol w:w="1222"/>
      </w:tblGrid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«Управление муниципальными финансами Промышленновского района» на 2018-2021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42324,9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28978,6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28898,6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40187,9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26859,6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26839,6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2059</w:t>
            </w:r>
          </w:p>
        </w:tc>
      </w:tr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42284,9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28938,6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28858,6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40147,9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26819,6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26799,6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2059</w:t>
            </w:r>
          </w:p>
        </w:tc>
      </w:tr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«Выравнивание бюджетной обеспеченности поселений»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39947,9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26819,6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26719,6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39947,9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26719,6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26719,6</w:t>
            </w:r>
          </w:p>
        </w:tc>
      </w:tr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  «Осуществление органами местного самоуправления муниципальных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2059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2059</w:t>
            </w:r>
          </w:p>
        </w:tc>
      </w:tr>
    </w:tbl>
    <w:p w:rsidR="0073270A" w:rsidRDefault="0073270A" w:rsidP="0073270A">
      <w:r>
        <w:br w:type="page"/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7"/>
        <w:gridCol w:w="2915"/>
        <w:gridCol w:w="1527"/>
        <w:gridCol w:w="1142"/>
        <w:gridCol w:w="1109"/>
        <w:gridCol w:w="1129"/>
        <w:gridCol w:w="1195"/>
      </w:tblGrid>
      <w:tr w:rsidR="0073270A" w:rsidTr="0073270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3270A" w:rsidTr="0073270A"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73270A" w:rsidTr="00732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73270A" w:rsidTr="0073270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«Поддержка мер по обеспечению сбалансированности бюджетов»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16356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3270A" w:rsidTr="0073270A"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«Управление муниципальным долгом Промышленновского района»</w:t>
            </w:r>
          </w:p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3270A" w:rsidTr="00732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3270A" w:rsidTr="0073270A"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3270A" w:rsidTr="00732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</w:tbl>
    <w:p w:rsidR="0073270A" w:rsidRDefault="0073270A" w:rsidP="0073270A">
      <w:pPr>
        <w:jc w:val="center"/>
        <w:rPr>
          <w:sz w:val="28"/>
          <w:szCs w:val="28"/>
        </w:rPr>
      </w:pPr>
    </w:p>
    <w:p w:rsidR="0073270A" w:rsidRDefault="0073270A" w:rsidP="0073270A">
      <w:pPr>
        <w:rPr>
          <w:sz w:val="28"/>
          <w:szCs w:val="28"/>
        </w:rPr>
        <w:sectPr w:rsidR="0073270A">
          <w:pgSz w:w="11906" w:h="16838"/>
          <w:pgMar w:top="1134" w:right="707" w:bottom="851" w:left="1701" w:header="709" w:footer="709" w:gutter="0"/>
          <w:pgNumType w:start="11"/>
          <w:cols w:space="720"/>
        </w:sectPr>
      </w:pPr>
    </w:p>
    <w:p w:rsidR="0073270A" w:rsidRDefault="0073270A" w:rsidP="007327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p w:rsidR="0073270A" w:rsidRDefault="0073270A" w:rsidP="0073270A">
      <w:pPr>
        <w:jc w:val="center"/>
        <w:rPr>
          <w:sz w:val="28"/>
          <w:szCs w:val="28"/>
        </w:rPr>
      </w:pPr>
    </w:p>
    <w:tbl>
      <w:tblPr>
        <w:tblW w:w="994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859"/>
        <w:gridCol w:w="1422"/>
        <w:gridCol w:w="852"/>
        <w:gridCol w:w="852"/>
        <w:gridCol w:w="851"/>
        <w:gridCol w:w="848"/>
      </w:tblGrid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73270A" w:rsidTr="007327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«Управление муниципальными финансами Промышленновского района» на 2018-2021 годы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эффективности</w:t>
            </w:r>
          </w:p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0.90</w:t>
            </w:r>
          </w:p>
        </w:tc>
      </w:tr>
      <w:tr w:rsidR="0073270A" w:rsidTr="0073270A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Мероприятие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«Повышение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направлениями развития региона»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&lt;=5</w:t>
            </w:r>
          </w:p>
        </w:tc>
      </w:tr>
    </w:tbl>
    <w:p w:rsidR="0073270A" w:rsidRDefault="0073270A" w:rsidP="0073270A">
      <w:r>
        <w:lastRenderedPageBreak/>
        <w:br w:type="page"/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1421"/>
        <w:gridCol w:w="851"/>
        <w:gridCol w:w="851"/>
        <w:gridCol w:w="850"/>
        <w:gridCol w:w="847"/>
      </w:tblGrid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«Формирование бюджетов с учетом долгосрочного прогноза основных параметров, основанных на реалистичных оценках»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Мероприятие 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«Разработка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Темп роста объема налоговых и неналоговых доходов бюджета Промышленновского района (ОС3)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&gt;105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&gt;106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&gt;107</w:t>
            </w:r>
          </w:p>
        </w:tc>
      </w:tr>
      <w:tr w:rsidR="0073270A" w:rsidTr="0073270A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«Проведение оценки эффективности налоговых льгот, установленных нормативными правовыми актами Промышленновского района с целью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выявления неэффективных  налоговых льгот»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Доля выпадающих доходов бюджета Промышленновского района (ОС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&lt;0.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270A" w:rsidTr="0073270A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«Выравнивание бюджетной обеспеченности поселений»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Уровень выравнивания финансовых возможностей поселений в расчете на 1 жителя (ОС5)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&lt;35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«Осуществление органами местного самоуправления муниципальных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&gt;50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«Выделение грантов поселениям района  за  достижение наилучших показателей по увеличению </w:t>
            </w:r>
            <w:r>
              <w:rPr>
                <w:sz w:val="28"/>
                <w:szCs w:val="28"/>
                <w:lang w:eastAsia="en-US"/>
              </w:rPr>
              <w:lastRenderedPageBreak/>
              <w:t>доходной части бюджетов и сокращению неэффективных бюджетных  расходов»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Охват органов местного самоуправления поселений комплексной системой  оценки достижения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наилучших показателей (ОС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«Поддержка мер по обеспечению сбалансированности бюджетов»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межбюджетных трансфертов, направленных на обеспечение сбалансированности бюджетов (ОС8), процентов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</w:t>
            </w:r>
            <w:r>
              <w:rPr>
                <w:sz w:val="28"/>
                <w:szCs w:val="28"/>
                <w:lang w:eastAsia="en-US"/>
              </w:rPr>
              <w:t>=</w:t>
            </w:r>
            <w:r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&lt;=10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«Охват муниципальными программами  преимущественно всех сфер деятельности органов местного самоуправления и, соответственно, большей части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бюджетных ассигнований, других материальных ресурсов, находящихся в управлении»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Удельный вес расходов бюджета Промышленновского района, формируемых в рамках программ (ПЭ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</w:t>
            </w: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</w:t>
            </w: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&gt;</w:t>
            </w: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Отношение объема просроченной кредиторской задолженности Промышленновского района к расходам бюджета (ПЭ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&lt;0.05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&lt;0.05</w:t>
            </w:r>
          </w:p>
        </w:tc>
      </w:tr>
      <w:tr w:rsidR="0073270A" w:rsidTr="0073270A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«Управление муниципальным долгом Промышленновског</w:t>
            </w:r>
            <w:r>
              <w:rPr>
                <w:sz w:val="28"/>
                <w:szCs w:val="28"/>
                <w:lang w:eastAsia="en-US"/>
              </w:rPr>
              <w:t>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270A" w:rsidRDefault="0073270A" w:rsidP="0073270A">
      <w:pPr>
        <w:sectPr w:rsidR="0073270A">
          <w:pgSz w:w="11906" w:h="16838"/>
          <w:pgMar w:top="1134" w:right="707" w:bottom="851" w:left="1701" w:header="709" w:footer="709" w:gutter="0"/>
          <w:pgNumType w:start="16"/>
          <w:cols w:space="720"/>
        </w:sect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1421"/>
        <w:gridCol w:w="851"/>
        <w:gridCol w:w="851"/>
        <w:gridCol w:w="850"/>
        <w:gridCol w:w="847"/>
      </w:tblGrid>
      <w:tr w:rsidR="0073270A" w:rsidTr="0073270A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«Обеспечение оптимальной долговой нагрузки на бюджет Промышленновского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&lt;=50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&lt;=50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&lt;=50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&lt;=50</w:t>
            </w:r>
          </w:p>
        </w:tc>
      </w:tr>
      <w:tr w:rsidR="0073270A" w:rsidTr="0073270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A" w:rsidRDefault="007327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просроченной задолженности по </w:t>
            </w:r>
            <w:proofErr w:type="gramStart"/>
            <w:r>
              <w:rPr>
                <w:sz w:val="28"/>
                <w:szCs w:val="28"/>
                <w:lang w:eastAsia="en-US"/>
              </w:rPr>
              <w:t>долговым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обязательствам Промышленновского района (УГД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3270A" w:rsidTr="0073270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расходов на обслуживание муниципального долга Промышленновского района (УГД3)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&lt;15</w:t>
            </w:r>
          </w:p>
        </w:tc>
      </w:tr>
      <w:tr w:rsidR="0073270A" w:rsidTr="0073270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 «Повышение прозрачности и открытости бюджетного процесса Промышленновског</w:t>
            </w:r>
            <w:r>
              <w:rPr>
                <w:sz w:val="28"/>
                <w:szCs w:val="28"/>
                <w:lang w:eastAsia="en-US"/>
              </w:rPr>
              <w:lastRenderedPageBreak/>
              <w:t>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270A" w:rsidRDefault="0073270A" w:rsidP="0073270A">
      <w:r>
        <w:lastRenderedPageBreak/>
        <w:br w:type="page"/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836"/>
        <w:gridCol w:w="1986"/>
        <w:gridCol w:w="1133"/>
        <w:gridCol w:w="851"/>
        <w:gridCol w:w="851"/>
        <w:gridCol w:w="850"/>
        <w:gridCol w:w="847"/>
      </w:tblGrid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 «Размещение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(ПК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270A" w:rsidTr="0073270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 «Внесение изменений в порядок составления, рассмотрения и утверждения проекта районного бюджета, включение паспортов муниципальных программ Промышленновского района в состав материалов, представляемых </w:t>
            </w:r>
            <w:r>
              <w:rPr>
                <w:sz w:val="28"/>
                <w:szCs w:val="28"/>
                <w:lang w:eastAsia="en-US"/>
              </w:rPr>
              <w:lastRenderedPageBreak/>
              <w:t>одновременно с проектом решения о районном бюджете на очередной финансовый год и на плановый период»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Внесение 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3270A" w:rsidTr="00732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 показателей на каждое первое число месяца: доходов и расходов бюджета Промышленновского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структуры и динамики муниципального долга Промышленновского района;</w:t>
            </w:r>
          </w:p>
          <w:p w:rsidR="0073270A" w:rsidRDefault="007327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да\нет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A" w:rsidRDefault="0073270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3270A" w:rsidRDefault="0073270A" w:rsidP="0073270A">
      <w:pPr>
        <w:jc w:val="center"/>
        <w:rPr>
          <w:sz w:val="28"/>
          <w:szCs w:val="28"/>
        </w:rPr>
      </w:pPr>
    </w:p>
    <w:p w:rsidR="0073270A" w:rsidRDefault="0073270A" w:rsidP="0073270A">
      <w:pPr>
        <w:jc w:val="center"/>
        <w:rPr>
          <w:sz w:val="28"/>
          <w:szCs w:val="28"/>
        </w:rPr>
      </w:pPr>
    </w:p>
    <w:p w:rsidR="0073270A" w:rsidRDefault="0073270A" w:rsidP="0073270A">
      <w:pPr>
        <w:jc w:val="both"/>
        <w:rPr>
          <w:sz w:val="28"/>
          <w:szCs w:val="28"/>
        </w:rPr>
      </w:pPr>
    </w:p>
    <w:p w:rsidR="0073270A" w:rsidRDefault="0073270A" w:rsidP="0073270A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3270A" w:rsidRDefault="0073270A" w:rsidP="0073270A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73270A" w:rsidRDefault="0073270A" w:rsidP="0073270A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73270A" w:rsidRDefault="0073270A" w:rsidP="0073270A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3270A" w:rsidRDefault="0073270A" w:rsidP="0073270A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00DFE" w:rsidRDefault="00800DF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077DA5" w:rsidRDefault="00077DA5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2C5A5A" w:rsidRDefault="002C5A5A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ED0F9D" w:rsidRDefault="00ED0F9D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ED0F9D" w:rsidSect="00077DA5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постановление от  «_____» ________________г. № ____                      </w:t>
    </w:r>
    <w:r w:rsidR="00745FEF">
      <w:t xml:space="preserve">                                                  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73270A">
      <w:rPr>
        <w:noProof/>
      </w:rPr>
      <w:t>26</w:t>
    </w:r>
    <w:r w:rsidR="00C94A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309D3"/>
    <w:rsid w:val="00032B7B"/>
    <w:rsid w:val="00033F9D"/>
    <w:rsid w:val="0003486B"/>
    <w:rsid w:val="000416AF"/>
    <w:rsid w:val="00050585"/>
    <w:rsid w:val="00064697"/>
    <w:rsid w:val="0006645F"/>
    <w:rsid w:val="00066C3E"/>
    <w:rsid w:val="00076536"/>
    <w:rsid w:val="00077DA5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C0565"/>
    <w:rsid w:val="001C170F"/>
    <w:rsid w:val="001D1C10"/>
    <w:rsid w:val="001E099C"/>
    <w:rsid w:val="001F0EB3"/>
    <w:rsid w:val="00202644"/>
    <w:rsid w:val="00205377"/>
    <w:rsid w:val="00206F7C"/>
    <w:rsid w:val="0024377C"/>
    <w:rsid w:val="00260AA2"/>
    <w:rsid w:val="00277544"/>
    <w:rsid w:val="002967B2"/>
    <w:rsid w:val="00297C20"/>
    <w:rsid w:val="002A0CC8"/>
    <w:rsid w:val="002A5E11"/>
    <w:rsid w:val="002C5A5A"/>
    <w:rsid w:val="002D2343"/>
    <w:rsid w:val="002F3484"/>
    <w:rsid w:val="002F6027"/>
    <w:rsid w:val="00336896"/>
    <w:rsid w:val="003440F0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A4CA0"/>
    <w:rsid w:val="004F1F98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E59A1"/>
    <w:rsid w:val="005F2EA1"/>
    <w:rsid w:val="005F54B0"/>
    <w:rsid w:val="005F728E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3270A"/>
    <w:rsid w:val="00741672"/>
    <w:rsid w:val="00745FEF"/>
    <w:rsid w:val="00751F29"/>
    <w:rsid w:val="00757A1C"/>
    <w:rsid w:val="00785AE1"/>
    <w:rsid w:val="00787F00"/>
    <w:rsid w:val="007A0C66"/>
    <w:rsid w:val="007C402F"/>
    <w:rsid w:val="007F48F7"/>
    <w:rsid w:val="00800DFE"/>
    <w:rsid w:val="008176A3"/>
    <w:rsid w:val="00830AC2"/>
    <w:rsid w:val="008359ED"/>
    <w:rsid w:val="00853662"/>
    <w:rsid w:val="008600C1"/>
    <w:rsid w:val="00871ACB"/>
    <w:rsid w:val="008B4686"/>
    <w:rsid w:val="008C4C9E"/>
    <w:rsid w:val="008E6759"/>
    <w:rsid w:val="00913934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6473"/>
    <w:rsid w:val="00AA7FAE"/>
    <w:rsid w:val="00AC0A3F"/>
    <w:rsid w:val="00AD4C6B"/>
    <w:rsid w:val="00B109E6"/>
    <w:rsid w:val="00B35A5E"/>
    <w:rsid w:val="00B51090"/>
    <w:rsid w:val="00B77F89"/>
    <w:rsid w:val="00B83BEB"/>
    <w:rsid w:val="00BA41A5"/>
    <w:rsid w:val="00BB6D20"/>
    <w:rsid w:val="00BF6137"/>
    <w:rsid w:val="00C215EF"/>
    <w:rsid w:val="00C219E4"/>
    <w:rsid w:val="00C22B52"/>
    <w:rsid w:val="00C37BC6"/>
    <w:rsid w:val="00C73E2E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6401"/>
    <w:rsid w:val="00DD0298"/>
    <w:rsid w:val="00DD2193"/>
    <w:rsid w:val="00DF54A2"/>
    <w:rsid w:val="00E002F1"/>
    <w:rsid w:val="00E508EB"/>
    <w:rsid w:val="00E56DA3"/>
    <w:rsid w:val="00E6251D"/>
    <w:rsid w:val="00E71378"/>
    <w:rsid w:val="00EB0E84"/>
    <w:rsid w:val="00EB549C"/>
    <w:rsid w:val="00ED0F9D"/>
    <w:rsid w:val="00EF06EB"/>
    <w:rsid w:val="00EF5382"/>
    <w:rsid w:val="00F36393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C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C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48645-A585-49C4-8309-4257FFE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54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18</cp:revision>
  <cp:lastPrinted>2018-11-16T08:30:00Z</cp:lastPrinted>
  <dcterms:created xsi:type="dcterms:W3CDTF">2018-11-06T09:42:00Z</dcterms:created>
  <dcterms:modified xsi:type="dcterms:W3CDTF">2018-12-03T10:11:00Z</dcterms:modified>
</cp:coreProperties>
</file>