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8D" w:rsidRPr="00690710" w:rsidRDefault="002E748D" w:rsidP="00690710">
      <w:pPr>
        <w:rPr>
          <w:rFonts w:ascii="Times New Roman" w:hAnsi="Times New Roman" w:cs="Times New Roman"/>
          <w:sz w:val="24"/>
          <w:szCs w:val="24"/>
        </w:rPr>
      </w:pPr>
      <w:r w:rsidRPr="00690710">
        <w:rPr>
          <w:rFonts w:ascii="Times New Roman" w:hAnsi="Times New Roman" w:cs="Times New Roman"/>
          <w:sz w:val="24"/>
          <w:szCs w:val="24"/>
        </w:rPr>
        <w:t>ПРОКУРАТУРА ПРОМЫШЛЕННОВСКОГО РАЙОНА РАЗЪЯСНЯЕТ:</w:t>
      </w:r>
    </w:p>
    <w:p w:rsidR="002E748D" w:rsidRPr="00690710" w:rsidRDefault="002E748D" w:rsidP="00690710">
      <w:pPr>
        <w:rPr>
          <w:rFonts w:ascii="Times New Roman" w:hAnsi="Times New Roman" w:cs="Times New Roman"/>
          <w:sz w:val="24"/>
          <w:szCs w:val="24"/>
        </w:rPr>
      </w:pPr>
    </w:p>
    <w:p w:rsidR="007E3F55" w:rsidRPr="00690710" w:rsidRDefault="00C40A7A" w:rsidP="00690710">
      <w:pPr>
        <w:rPr>
          <w:rFonts w:ascii="Times New Roman" w:hAnsi="Times New Roman" w:cs="Times New Roman"/>
          <w:sz w:val="24"/>
          <w:szCs w:val="24"/>
        </w:rPr>
      </w:pPr>
      <w:r w:rsidRPr="00690710">
        <w:rPr>
          <w:rFonts w:ascii="Times New Roman" w:hAnsi="Times New Roman" w:cs="Times New Roman"/>
          <w:sz w:val="24"/>
          <w:szCs w:val="24"/>
        </w:rPr>
        <w:t xml:space="preserve"> 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1. </w:t>
      </w:r>
      <w:proofErr w:type="gramStart"/>
      <w:r w:rsidRPr="00690710">
        <w:rPr>
          <w:rFonts w:ascii="Times New Roman" w:hAnsi="Times New Roman" w:cs="Times New Roman"/>
          <w:sz w:val="24"/>
          <w:szCs w:val="24"/>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 влечет наложение административного штрафа на должностных лиц в размере от сорока пяти тысяч до пятидесяти тысяч рублей;</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 2.</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 влечет наложение административного штрафа на должностных лиц в размере</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 xml:space="preserve">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w:t>
      </w:r>
      <w:r w:rsidRPr="00690710">
        <w:rPr>
          <w:rFonts w:ascii="Times New Roman" w:hAnsi="Times New Roman" w:cs="Times New Roman"/>
          <w:sz w:val="24"/>
          <w:szCs w:val="24"/>
        </w:rPr>
        <w:lastRenderedPageBreak/>
        <w:t>четырнадцати до девяноста суток. 3.</w:t>
      </w:r>
      <w:proofErr w:type="gramEnd"/>
      <w:r w:rsidRPr="00690710">
        <w:rPr>
          <w:rFonts w:ascii="Times New Roman" w:hAnsi="Times New Roman" w:cs="Times New Roman"/>
          <w:sz w:val="24"/>
          <w:szCs w:val="24"/>
        </w:rPr>
        <w:t xml:space="preserve">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 Примечание. </w:t>
      </w:r>
      <w:proofErr w:type="gramStart"/>
      <w:r w:rsidRPr="00690710">
        <w:rPr>
          <w:rFonts w:ascii="Times New Roman" w:hAnsi="Times New Roman" w:cs="Times New Roman"/>
          <w:sz w:val="24"/>
          <w:szCs w:val="24"/>
        </w:rPr>
        <w:t>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w:t>
      </w:r>
      <w:proofErr w:type="gramEnd"/>
      <w:r w:rsidRPr="00690710">
        <w:rPr>
          <w:rFonts w:ascii="Times New Roman" w:hAnsi="Times New Roman" w:cs="Times New Roman"/>
          <w:sz w:val="24"/>
          <w:szCs w:val="24"/>
        </w:rPr>
        <w:t xml:space="preserve"> на торговых объектах (в том числе в торговых комплексах), в отношении каждого иностранного гражданина или лица без гражданства в отдельности. Комментарий к</w:t>
      </w:r>
      <w:proofErr w:type="gramStart"/>
      <w:r w:rsidRPr="00690710">
        <w:rPr>
          <w:rFonts w:ascii="Times New Roman" w:hAnsi="Times New Roman" w:cs="Times New Roman"/>
          <w:sz w:val="24"/>
          <w:szCs w:val="24"/>
        </w:rPr>
        <w:t xml:space="preserve"> С</w:t>
      </w:r>
      <w:proofErr w:type="gramEnd"/>
      <w:r w:rsidRPr="00690710">
        <w:rPr>
          <w:rFonts w:ascii="Times New Roman" w:hAnsi="Times New Roman" w:cs="Times New Roman"/>
          <w:sz w:val="24"/>
          <w:szCs w:val="24"/>
        </w:rPr>
        <w:t xml:space="preserve">т. 18.16 </w:t>
      </w:r>
      <w:proofErr w:type="spellStart"/>
      <w:r w:rsidRPr="00690710">
        <w:rPr>
          <w:rFonts w:ascii="Times New Roman" w:hAnsi="Times New Roman" w:cs="Times New Roman"/>
          <w:sz w:val="24"/>
          <w:szCs w:val="24"/>
        </w:rPr>
        <w:t>КоАП</w:t>
      </w:r>
      <w:proofErr w:type="spellEnd"/>
      <w:r w:rsidRPr="00690710">
        <w:rPr>
          <w:rFonts w:ascii="Times New Roman" w:hAnsi="Times New Roman" w:cs="Times New Roman"/>
          <w:sz w:val="24"/>
          <w:szCs w:val="24"/>
        </w:rPr>
        <w:t xml:space="preserve"> РФ 1. Объектом административного правонарушения, предусмотренного настоящей статьей, являются общественные отношения, возникающие в связи с привлечением к труду в сфере торговли на территории Российской Федерации иностранных граждан и лиц без гражданства. </w:t>
      </w:r>
      <w:proofErr w:type="gramStart"/>
      <w:r w:rsidRPr="00690710">
        <w:rPr>
          <w:rFonts w:ascii="Times New Roman" w:hAnsi="Times New Roman" w:cs="Times New Roman"/>
          <w:sz w:val="24"/>
          <w:szCs w:val="24"/>
        </w:rPr>
        <w:t>Объективная сторона ч. 1 комментируемой статьи характеризуется противоправным деянием (действием), выразившемся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посредством предоставления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либо выдаче незаконно осуществляющим указанную</w:t>
      </w:r>
      <w:proofErr w:type="gramEnd"/>
      <w:r w:rsidRPr="00690710">
        <w:rPr>
          <w:rFonts w:ascii="Times New Roman" w:hAnsi="Times New Roman" w:cs="Times New Roman"/>
          <w:sz w:val="24"/>
          <w:szCs w:val="24"/>
        </w:rPr>
        <w:t xml:space="preserve"> деятельность лицам разрешения на ее осуществление или в допуске в иной форме к осуществлению указанной деятельности. Важной особенностью объективной стороны данного состава административного правонарушения является место совершения административного правонарушения: торговый объект или торговый комплекс. </w:t>
      </w:r>
      <w:proofErr w:type="gramStart"/>
      <w:r w:rsidRPr="00690710">
        <w:rPr>
          <w:rFonts w:ascii="Times New Roman" w:hAnsi="Times New Roman" w:cs="Times New Roman"/>
          <w:sz w:val="24"/>
          <w:szCs w:val="24"/>
        </w:rPr>
        <w:t>В соответствии с п. 4 ст. 2 Федерального закона от 28.12.2009 N 381-ФЗ под торговым объектом (стационарным и нестационарным) следует понимать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Под торговым местом следует понимать место, специально оборудованное для продажи товаров, выполнения работ, оказания услуг, в том числе павильон, киоск, палатка, торговый автомат, автолавка, автофургон, лоток и другое), отведенное собственником (владельцем) торгового объекта для осуществления деятельности по продаже товаров, выполнению работ или оказанию услуг.</w:t>
      </w:r>
      <w:proofErr w:type="gramEnd"/>
      <w:r w:rsidRPr="00690710">
        <w:rPr>
          <w:rFonts w:ascii="Times New Roman" w:hAnsi="Times New Roman" w:cs="Times New Roman"/>
          <w:sz w:val="24"/>
          <w:szCs w:val="24"/>
        </w:rPr>
        <w:t xml:space="preserve"> </w:t>
      </w:r>
      <w:proofErr w:type="gramStart"/>
      <w:r w:rsidRPr="00690710">
        <w:rPr>
          <w:rFonts w:ascii="Times New Roman" w:hAnsi="Times New Roman" w:cs="Times New Roman"/>
          <w:sz w:val="24"/>
          <w:szCs w:val="24"/>
        </w:rPr>
        <w:t>Субъектом состава административного правонарушения, предусмотренного ч. ч. 1 — 3 настоящей статьи, являются должностные лица, индивидуальные предприниматели, юридические лица, его филиалы или представительства, управляющие торговым объектом (в том числе торговым комплексом), либо которым эти объекты переданы в аренду или иное владении в соответствии с действующим гражданском законодательством.</w:t>
      </w:r>
      <w:proofErr w:type="gramEnd"/>
      <w:r w:rsidRPr="00690710">
        <w:rPr>
          <w:rFonts w:ascii="Times New Roman" w:hAnsi="Times New Roman" w:cs="Times New Roman"/>
          <w:sz w:val="24"/>
          <w:szCs w:val="24"/>
        </w:rPr>
        <w:t xml:space="preserve"> Субъективная сторона, </w:t>
      </w:r>
      <w:proofErr w:type="gramStart"/>
      <w:r w:rsidRPr="00690710">
        <w:rPr>
          <w:rFonts w:ascii="Times New Roman" w:hAnsi="Times New Roman" w:cs="Times New Roman"/>
          <w:sz w:val="24"/>
          <w:szCs w:val="24"/>
        </w:rPr>
        <w:t>ч</w:t>
      </w:r>
      <w:proofErr w:type="gramEnd"/>
      <w:r w:rsidRPr="00690710">
        <w:rPr>
          <w:rFonts w:ascii="Times New Roman" w:hAnsi="Times New Roman" w:cs="Times New Roman"/>
          <w:sz w:val="24"/>
          <w:szCs w:val="24"/>
        </w:rPr>
        <w:t xml:space="preserve">. ч. 1 — 3 настоящей статьи, характеризуется преимущественно умышленной формой вины, но возможно совершение данного деяния в неосторожной форме. 2. </w:t>
      </w:r>
      <w:proofErr w:type="gramStart"/>
      <w:r w:rsidRPr="00690710">
        <w:rPr>
          <w:rFonts w:ascii="Times New Roman" w:hAnsi="Times New Roman" w:cs="Times New Roman"/>
          <w:sz w:val="24"/>
          <w:szCs w:val="24"/>
        </w:rPr>
        <w:t xml:space="preserve">Объективная сторона ч. 2 </w:t>
      </w:r>
      <w:r w:rsidRPr="00690710">
        <w:rPr>
          <w:rFonts w:ascii="Times New Roman" w:hAnsi="Times New Roman" w:cs="Times New Roman"/>
          <w:sz w:val="24"/>
          <w:szCs w:val="24"/>
        </w:rPr>
        <w:lastRenderedPageBreak/>
        <w:t>настоящей статьи заключается в предоставлении производственного, складского, торгового, служебного, подсобного или иного помещения другому юридическому лицу или лицу, осуществляющему предпринимательскую деятельность без образования юридического лица, которое не имеет разрешения на привлечение и использование иностранных работников, но фактически использует труд иностранных работников или которое привлекает к трудовой деятельности иностранных граждан или лиц без гражданства, не имеющих разрешения</w:t>
      </w:r>
      <w:proofErr w:type="gramEnd"/>
      <w:r w:rsidRPr="00690710">
        <w:rPr>
          <w:rFonts w:ascii="Times New Roman" w:hAnsi="Times New Roman" w:cs="Times New Roman"/>
          <w:sz w:val="24"/>
          <w:szCs w:val="24"/>
        </w:rPr>
        <w:t xml:space="preserve"> на работу. </w:t>
      </w:r>
      <w:proofErr w:type="gramStart"/>
      <w:r w:rsidRPr="00690710">
        <w:rPr>
          <w:rFonts w:ascii="Times New Roman" w:hAnsi="Times New Roman" w:cs="Times New Roman"/>
          <w:sz w:val="24"/>
          <w:szCs w:val="24"/>
        </w:rPr>
        <w:t>Предоставление производственного, складского, торгового и т.п. помещения другому юридическому лицу или лицу, осуществляющему предпринимательскую деятельность без образования юридического лица, может быть осуществлено посредством передачи его в аренду или иное владении в соответствии с действующим гражданском законодательством. 3.</w:t>
      </w:r>
      <w:proofErr w:type="gramEnd"/>
      <w:r w:rsidRPr="00690710">
        <w:rPr>
          <w:rFonts w:ascii="Times New Roman" w:hAnsi="Times New Roman" w:cs="Times New Roman"/>
          <w:sz w:val="24"/>
          <w:szCs w:val="24"/>
        </w:rPr>
        <w:t xml:space="preserve"> Объективная сторона </w:t>
      </w:r>
      <w:proofErr w:type="gramStart"/>
      <w:r w:rsidRPr="00690710">
        <w:rPr>
          <w:rFonts w:ascii="Times New Roman" w:hAnsi="Times New Roman" w:cs="Times New Roman"/>
          <w:sz w:val="24"/>
          <w:szCs w:val="24"/>
        </w:rPr>
        <w:t>ч</w:t>
      </w:r>
      <w:proofErr w:type="gramEnd"/>
      <w:r w:rsidRPr="00690710">
        <w:rPr>
          <w:rFonts w:ascii="Times New Roman" w:hAnsi="Times New Roman" w:cs="Times New Roman"/>
          <w:sz w:val="24"/>
          <w:szCs w:val="24"/>
        </w:rPr>
        <w:t xml:space="preserve">. 3 идентична ч. ч. 1 и 2 настоящей статьи. </w:t>
      </w:r>
    </w:p>
    <w:sectPr w:rsidR="007E3F55" w:rsidRPr="00690710" w:rsidSect="007E3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A7A"/>
    <w:rsid w:val="002E748D"/>
    <w:rsid w:val="00690710"/>
    <w:rsid w:val="007E3F55"/>
    <w:rsid w:val="00C40A7A"/>
    <w:rsid w:val="00CC5678"/>
    <w:rsid w:val="00DC1F94"/>
    <w:rsid w:val="00E22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10"/>
    <w:rPr>
      <w:shd w:val="clear" w:color="auto" w:fill="E6E6E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A7A"/>
  </w:style>
  <w:style w:type="character" w:styleId="a3">
    <w:name w:val="Hyperlink"/>
    <w:basedOn w:val="a0"/>
    <w:uiPriority w:val="99"/>
    <w:semiHidden/>
    <w:unhideWhenUsed/>
    <w:rsid w:val="00C40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1189</Words>
  <Characters>6778</Characters>
  <Application>Microsoft Office Word</Application>
  <DocSecurity>0</DocSecurity>
  <Lines>56</Lines>
  <Paragraphs>15</Paragraphs>
  <ScaleCrop>false</ScaleCrop>
  <Company>MultiDVD Team</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Патласов</cp:lastModifiedBy>
  <cp:revision>4</cp:revision>
  <dcterms:created xsi:type="dcterms:W3CDTF">2016-02-16T05:19:00Z</dcterms:created>
  <dcterms:modified xsi:type="dcterms:W3CDTF">2016-06-22T09:11:00Z</dcterms:modified>
</cp:coreProperties>
</file>