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3" w:rsidRPr="004A34F1" w:rsidRDefault="00ED3C33" w:rsidP="00ED3C33">
      <w:pPr>
        <w:pStyle w:val="aa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33" w:rsidRPr="004A34F1" w:rsidRDefault="00ED3C33" w:rsidP="00ED3C33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ED3C33" w:rsidRPr="004A34F1" w:rsidRDefault="00ED3C33" w:rsidP="00ED3C33">
      <w:pPr>
        <w:pStyle w:val="aa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ED3C33" w:rsidRPr="004A34F1" w:rsidRDefault="00ED3C33" w:rsidP="00ED3C33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ED3C33" w:rsidRPr="004A34F1" w:rsidRDefault="00ED3C33" w:rsidP="00ED3C33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ED3C33" w:rsidRPr="004A34F1" w:rsidRDefault="00ED3C33" w:rsidP="00ED3C33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ED3C33" w:rsidRPr="00ED3C33" w:rsidRDefault="00ED3C33" w:rsidP="00ED3C33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4A34F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4A34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>
        <w:t xml:space="preserve"> </w:t>
      </w:r>
      <w:r w:rsidRPr="00ED3C33">
        <w:rPr>
          <w:sz w:val="28"/>
          <w:szCs w:val="28"/>
        </w:rPr>
        <w:t>6</w:t>
      </w:r>
    </w:p>
    <w:p w:rsidR="00ED3C33" w:rsidRPr="004A34F1" w:rsidRDefault="00ED3C33" w:rsidP="00ED3C3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545017" w:rsidRDefault="00ED3C33" w:rsidP="00545017">
      <w:pPr>
        <w:autoSpaceDE w:val="0"/>
        <w:autoSpaceDN w:val="0"/>
        <w:adjustRightInd w:val="0"/>
        <w:spacing w:before="120"/>
        <w:jc w:val="center"/>
      </w:pPr>
      <w:r>
        <w:t xml:space="preserve"> </w:t>
      </w:r>
    </w:p>
    <w:p w:rsidR="00545017" w:rsidRPr="00354BA8" w:rsidRDefault="00545017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545017" w:rsidRDefault="00ED3C33" w:rsidP="005450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Окуневского сельского поселения</w:t>
      </w:r>
    </w:p>
    <w:p w:rsidR="00545017" w:rsidRDefault="00545017" w:rsidP="00545017">
      <w:pPr>
        <w:spacing w:line="276" w:lineRule="auto"/>
        <w:jc w:val="center"/>
        <w:rPr>
          <w:b/>
          <w:sz w:val="28"/>
          <w:szCs w:val="28"/>
        </w:rPr>
      </w:pPr>
    </w:p>
    <w:p w:rsidR="00545017" w:rsidRDefault="00545017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545017" w:rsidRDefault="00545017" w:rsidP="00ED3C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утверждения и ведения бюджетных смет муниципальных казенных учреждений </w:t>
      </w:r>
      <w:r w:rsidR="00ED3C33" w:rsidRPr="00ED3C33">
        <w:rPr>
          <w:sz w:val="28"/>
          <w:szCs w:val="28"/>
        </w:rPr>
        <w:t>Окуневско</w:t>
      </w:r>
      <w:r w:rsidR="00ED3C33">
        <w:rPr>
          <w:sz w:val="28"/>
          <w:szCs w:val="28"/>
        </w:rPr>
        <w:t xml:space="preserve">го </w:t>
      </w:r>
      <w:r w:rsidR="00ED3C33" w:rsidRPr="00ED3C33">
        <w:rPr>
          <w:sz w:val="28"/>
          <w:szCs w:val="28"/>
        </w:rPr>
        <w:t>сельского поселения</w:t>
      </w:r>
    </w:p>
    <w:p w:rsidR="00ED3C33" w:rsidRDefault="00ED3C33" w:rsidP="00ED3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32C2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Окуневского сельского поселения </w:t>
      </w:r>
      <w:r>
        <w:rPr>
          <w:sz w:val="28"/>
          <w:szCs w:val="28"/>
        </w:rPr>
        <w:t xml:space="preserve">и размещению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6032C2">
        <w:rPr>
          <w:sz w:val="28"/>
          <w:szCs w:val="28"/>
        </w:rPr>
        <w:t>.</w:t>
      </w:r>
    </w:p>
    <w:p w:rsidR="00ED3C33" w:rsidRDefault="00ED3C33" w:rsidP="00ED3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поселения Т.А. Дорошину.</w:t>
      </w:r>
    </w:p>
    <w:p w:rsidR="00ED3C33" w:rsidRPr="004A34F1" w:rsidRDefault="00ED3C33" w:rsidP="00ED3C3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 w:rsidR="00FE757C">
        <w:rPr>
          <w:sz w:val="28"/>
          <w:szCs w:val="28"/>
        </w:rPr>
        <w:t xml:space="preserve"> и распространяет свое действие на правоотношения, возникшие с 01.01.2017 года</w:t>
      </w:r>
      <w:r>
        <w:rPr>
          <w:sz w:val="28"/>
          <w:szCs w:val="28"/>
        </w:rPr>
        <w:t>.</w:t>
      </w:r>
    </w:p>
    <w:p w:rsidR="00ED3C33" w:rsidRDefault="00ED3C33" w:rsidP="00ED3C33">
      <w:pPr>
        <w:pStyle w:val="Iauiue"/>
        <w:ind w:firstLine="567"/>
        <w:jc w:val="both"/>
        <w:rPr>
          <w:sz w:val="28"/>
          <w:szCs w:val="28"/>
        </w:rPr>
      </w:pPr>
    </w:p>
    <w:p w:rsidR="00ED3C33" w:rsidRPr="004A34F1" w:rsidRDefault="00ED3C33" w:rsidP="00ED3C33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ED3C33" w:rsidRPr="004A34F1" w:rsidTr="00EE42FF">
        <w:tc>
          <w:tcPr>
            <w:tcW w:w="5882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D3C33" w:rsidRPr="004A34F1" w:rsidTr="00EE42FF">
        <w:tc>
          <w:tcPr>
            <w:tcW w:w="5882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ED3C33" w:rsidRDefault="00ED3C33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ED3C33" w:rsidRDefault="00ED3C33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Pr="004A5F13" w:rsidRDefault="00545017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r w:rsidR="00FE757C">
        <w:t>Т.А. Дорошина</w:t>
      </w:r>
    </w:p>
    <w:p w:rsidR="00545017" w:rsidRDefault="00545017" w:rsidP="00FE757C">
      <w:pPr>
        <w:autoSpaceDE w:val="0"/>
        <w:autoSpaceDN w:val="0"/>
        <w:adjustRightInd w:val="0"/>
      </w:pPr>
      <w:r w:rsidRPr="004A5F13">
        <w:t>Тел.</w:t>
      </w:r>
      <w:r>
        <w:t xml:space="preserve"> </w:t>
      </w:r>
      <w:r w:rsidR="00FE757C">
        <w:t>62382</w:t>
      </w:r>
    </w:p>
    <w:p w:rsidR="00545017" w:rsidRDefault="00545017"/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410AB2" w:rsidRPr="008A3B32" w:rsidTr="0082088C">
        <w:tc>
          <w:tcPr>
            <w:tcW w:w="4361" w:type="dxa"/>
            <w:shd w:val="clear" w:color="auto" w:fill="auto"/>
          </w:tcPr>
          <w:p w:rsidR="00410AB2" w:rsidRPr="008A3B32" w:rsidRDefault="00410AB2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0AB2" w:rsidRPr="008A3B32" w:rsidRDefault="008F1768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F176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E757C">
              <w:rPr>
                <w:rFonts w:ascii="Times New Roman" w:hAnsi="Times New Roman" w:cs="Times New Roman"/>
                <w:sz w:val="28"/>
                <w:szCs w:val="28"/>
              </w:rPr>
              <w:t xml:space="preserve">Окуневского сельского </w:t>
            </w:r>
          </w:p>
          <w:p w:rsidR="00410AB2" w:rsidRPr="008A3B32" w:rsidRDefault="00A57129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D0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E757C" w:rsidRPr="00FE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.03.2018</w:t>
            </w:r>
            <w:r w:rsidR="00D3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B2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410AB2" w:rsidRDefault="00410AB2" w:rsidP="00410AB2">
      <w:pPr>
        <w:ind w:firstLine="567"/>
        <w:jc w:val="both"/>
        <w:rPr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E757C" w:rsidRDefault="00410AB2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</w:t>
      </w:r>
      <w:r w:rsidR="00FE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  <w:r w:rsidR="00FE757C">
        <w:rPr>
          <w:b/>
          <w:sz w:val="28"/>
          <w:szCs w:val="28"/>
        </w:rPr>
        <w:t>Окуневского сельского поселения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FE757C">
      <w:pPr>
        <w:spacing w:line="276" w:lineRule="auto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</w:t>
      </w:r>
      <w:r w:rsidR="00FE757C" w:rsidRPr="00FE757C">
        <w:rPr>
          <w:sz w:val="28"/>
          <w:szCs w:val="28"/>
        </w:rPr>
        <w:t>Окуневского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8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proofErr w:type="gramEnd"/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 </w:t>
      </w:r>
      <w:hyperlink r:id="rId10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1.2. Настоящий Порядок не распространяется на отношения, связанные с составлением, утверждением и ведением бюджетных смет муниципальных казенных образовательных учреждений, учреждений соц</w:t>
      </w:r>
      <w:r>
        <w:rPr>
          <w:sz w:val="28"/>
          <w:szCs w:val="28"/>
        </w:rPr>
        <w:t>иального обслуживания населения, учреждений культуры.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E83D0A" w:rsidRDefault="00410AB2" w:rsidP="00E83D0A">
      <w:pPr>
        <w:spacing w:line="276" w:lineRule="auto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</w:t>
      </w:r>
      <w:proofErr w:type="gramStart"/>
      <w:r w:rsidRPr="00354BA8">
        <w:rPr>
          <w:sz w:val="28"/>
          <w:szCs w:val="28"/>
        </w:rPr>
        <w:t xml:space="preserve">направлений расходования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r w:rsidR="00E83D0A" w:rsidRPr="00E83D0A">
        <w:rPr>
          <w:sz w:val="28"/>
          <w:szCs w:val="28"/>
        </w:rPr>
        <w:t>Окуневского сельского</w:t>
      </w:r>
      <w:proofErr w:type="gramEnd"/>
      <w:r w:rsidR="00E83D0A" w:rsidRPr="00E83D0A">
        <w:rPr>
          <w:sz w:val="28"/>
          <w:szCs w:val="28"/>
        </w:rPr>
        <w:t xml:space="preserve"> поселения</w:t>
      </w:r>
      <w:r w:rsidR="00E83D0A"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</w:t>
      </w:r>
      <w:proofErr w:type="gramStart"/>
      <w:r w:rsidRPr="00354BA8">
        <w:rPr>
          <w:sz w:val="28"/>
          <w:szCs w:val="28"/>
        </w:rPr>
        <w:t xml:space="preserve">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proofErr w:type="gramEnd"/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Учреждения в течение 10 рабочих дней со дня получения лимитов бюджетных обязательств на очередной финансовый год (на очередной </w:t>
      </w:r>
      <w:r>
        <w:rPr>
          <w:sz w:val="28"/>
          <w:szCs w:val="28"/>
        </w:rPr>
        <w:lastRenderedPageBreak/>
        <w:t>финансовый год и плановый период) составляют сметы по форме согласно приложению №1 к настоящему Порядку.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410AB2" w:rsidRDefault="00410AB2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0" w:name="P42"/>
      <w:bookmarkEnd w:id="0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Руководитель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>3. Ведение бюджетной сметы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 w:rsidR="00FE757C">
        <w:rPr>
          <w:sz w:val="28"/>
          <w:szCs w:val="28"/>
        </w:rPr>
        <w:t>бюджета поселения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 xml:space="preserve">учреждения </w:t>
      </w:r>
      <w:proofErr w:type="gramStart"/>
      <w:r>
        <w:rPr>
          <w:sz w:val="28"/>
          <w:szCs w:val="28"/>
        </w:rPr>
        <w:t>необхо</w:t>
      </w:r>
      <w:r w:rsidRPr="00354BA8">
        <w:rPr>
          <w:sz w:val="28"/>
          <w:szCs w:val="28"/>
        </w:rPr>
        <w:t>димости изменения объема утвержденной сметы расходов</w:t>
      </w:r>
      <w:proofErr w:type="gramEnd"/>
      <w:r w:rsidRPr="00354BA8">
        <w:rPr>
          <w:sz w:val="28"/>
          <w:szCs w:val="28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осуществляет проверку на соответствие вносимых изменений бюджетному законодательству Российской Федерации, показателям сводной </w:t>
      </w:r>
      <w:r w:rsidRPr="00354BA8">
        <w:rPr>
          <w:sz w:val="28"/>
          <w:szCs w:val="28"/>
        </w:rPr>
        <w:lastRenderedPageBreak/>
        <w:t>бюджетной росписи и лимитам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tbl>
      <w:tblPr>
        <w:tblStyle w:val="a7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181"/>
        <w:gridCol w:w="5030"/>
        <w:gridCol w:w="226"/>
      </w:tblGrid>
      <w:tr w:rsidR="00444EF4" w:rsidRPr="006E0750" w:rsidTr="00444EF4">
        <w:tc>
          <w:tcPr>
            <w:tcW w:w="4315" w:type="dxa"/>
            <w:gridSpan w:val="2"/>
          </w:tcPr>
          <w:p w:rsidR="00444EF4" w:rsidRPr="006E0750" w:rsidRDefault="00444EF4" w:rsidP="0044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2"/>
          </w:tcPr>
          <w:p w:rsidR="00140D58" w:rsidRDefault="00140D58" w:rsidP="00444EF4">
            <w:pPr>
              <w:jc w:val="center"/>
              <w:rPr>
                <w:sz w:val="28"/>
                <w:szCs w:val="28"/>
              </w:rPr>
            </w:pPr>
          </w:p>
          <w:p w:rsidR="00140D58" w:rsidRDefault="00140D58" w:rsidP="00444EF4">
            <w:pPr>
              <w:jc w:val="center"/>
              <w:rPr>
                <w:sz w:val="28"/>
                <w:szCs w:val="28"/>
              </w:rPr>
            </w:pPr>
          </w:p>
          <w:p w:rsidR="00444EF4" w:rsidRPr="00A57129" w:rsidRDefault="00444EF4" w:rsidP="00444EF4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Утверждаю</w:t>
            </w:r>
          </w:p>
          <w:p w:rsidR="00444EF4" w:rsidRPr="006E0750" w:rsidRDefault="00444EF4" w:rsidP="00444EF4">
            <w:pPr>
              <w:rPr>
                <w:sz w:val="24"/>
                <w:szCs w:val="24"/>
              </w:rPr>
            </w:pPr>
            <w:r w:rsidRPr="00A57129">
              <w:rPr>
                <w:sz w:val="28"/>
                <w:szCs w:val="28"/>
              </w:rPr>
              <w:t>____________________________________</w:t>
            </w:r>
          </w:p>
        </w:tc>
      </w:tr>
      <w:tr w:rsidR="00444EF4" w:rsidRPr="006E0750" w:rsidTr="00444EF4">
        <w:trPr>
          <w:gridBefore w:val="1"/>
          <w:gridAfter w:val="1"/>
          <w:wBefore w:w="4134" w:type="dxa"/>
          <w:wAfter w:w="226" w:type="dxa"/>
        </w:trPr>
        <w:tc>
          <w:tcPr>
            <w:tcW w:w="5211" w:type="dxa"/>
            <w:gridSpan w:val="2"/>
          </w:tcPr>
          <w:p w:rsidR="00444EF4" w:rsidRPr="00A57129" w:rsidRDefault="00444EF4" w:rsidP="00444EF4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 xml:space="preserve">     (наименование должности лица, утверждающего бюджетную смету;</w:t>
            </w:r>
          </w:p>
          <w:p w:rsidR="00444EF4" w:rsidRPr="00BC55A8" w:rsidRDefault="00444EF4" w:rsidP="00444EF4">
            <w:pPr>
              <w:jc w:val="center"/>
              <w:rPr>
                <w:sz w:val="28"/>
                <w:szCs w:val="28"/>
              </w:rPr>
            </w:pPr>
            <w:r w:rsidRPr="00BC55A8">
              <w:rPr>
                <w:sz w:val="28"/>
                <w:szCs w:val="28"/>
              </w:rPr>
              <w:t>(наименование главного распорядителя (распорядителя) бюджетных средств; учреждения)</w:t>
            </w:r>
          </w:p>
          <w:p w:rsidR="00444EF4" w:rsidRPr="00BC55A8" w:rsidRDefault="00444EF4" w:rsidP="00444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55A8">
              <w:rPr>
                <w:sz w:val="28"/>
                <w:szCs w:val="28"/>
              </w:rPr>
              <w:t>__________________________</w:t>
            </w:r>
          </w:p>
          <w:p w:rsidR="00444EF4" w:rsidRPr="00BC55A8" w:rsidRDefault="00444EF4" w:rsidP="00444EF4">
            <w:pPr>
              <w:jc w:val="center"/>
              <w:rPr>
                <w:sz w:val="28"/>
                <w:szCs w:val="28"/>
              </w:rPr>
            </w:pPr>
            <w:r w:rsidRPr="00BC55A8">
              <w:rPr>
                <w:sz w:val="28"/>
                <w:szCs w:val="28"/>
              </w:rPr>
              <w:t>(подпись)</w:t>
            </w:r>
          </w:p>
          <w:p w:rsidR="00444EF4" w:rsidRPr="00BC55A8" w:rsidRDefault="00444EF4" w:rsidP="00444EF4">
            <w:pPr>
              <w:jc w:val="center"/>
              <w:rPr>
                <w:sz w:val="28"/>
                <w:szCs w:val="28"/>
              </w:rPr>
            </w:pPr>
            <w:r w:rsidRPr="00BC55A8">
              <w:rPr>
                <w:sz w:val="28"/>
                <w:szCs w:val="28"/>
              </w:rPr>
              <w:t>______________________________</w:t>
            </w:r>
          </w:p>
          <w:p w:rsidR="00444EF4" w:rsidRPr="00BC55A8" w:rsidRDefault="00444EF4" w:rsidP="00444EF4">
            <w:pPr>
              <w:jc w:val="center"/>
              <w:rPr>
                <w:sz w:val="28"/>
                <w:szCs w:val="28"/>
              </w:rPr>
            </w:pPr>
            <w:r w:rsidRPr="00BC55A8">
              <w:rPr>
                <w:sz w:val="28"/>
                <w:szCs w:val="28"/>
              </w:rPr>
              <w:t>(расшифровка подписи)</w:t>
            </w:r>
          </w:p>
          <w:p w:rsidR="00444EF4" w:rsidRPr="00A57129" w:rsidRDefault="00444EF4" w:rsidP="00444EF4">
            <w:pPr>
              <w:jc w:val="center"/>
              <w:rPr>
                <w:sz w:val="28"/>
                <w:szCs w:val="28"/>
              </w:rPr>
            </w:pPr>
            <w:r w:rsidRPr="00BC55A8">
              <w:rPr>
                <w:sz w:val="28"/>
                <w:szCs w:val="28"/>
              </w:rPr>
              <w:t xml:space="preserve"> «_» __________ 20 _____ г.</w:t>
            </w:r>
          </w:p>
        </w:tc>
      </w:tr>
    </w:tbl>
    <w:p w:rsidR="00751D42" w:rsidRDefault="00751D42" w:rsidP="00751D42"/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A57129" w:rsidRDefault="00751D42" w:rsidP="00140D58">
      <w:pPr>
        <w:jc w:val="center"/>
        <w:rPr>
          <w:sz w:val="28"/>
          <w:szCs w:val="28"/>
        </w:rPr>
      </w:pPr>
      <w:r w:rsidRPr="00A57129">
        <w:rPr>
          <w:sz w:val="28"/>
          <w:szCs w:val="28"/>
        </w:rPr>
        <w:t>Бюджетная смета</w:t>
      </w:r>
      <w:r w:rsidR="00140D58">
        <w:rPr>
          <w:sz w:val="28"/>
          <w:szCs w:val="28"/>
        </w:rPr>
        <w:t xml:space="preserve"> </w:t>
      </w:r>
      <w:r w:rsidRPr="00A57129">
        <w:rPr>
          <w:sz w:val="28"/>
          <w:szCs w:val="28"/>
        </w:rPr>
        <w:t>на 20___ год</w:t>
      </w:r>
    </w:p>
    <w:p w:rsidR="00751D42" w:rsidRPr="003B339B" w:rsidRDefault="00751D42" w:rsidP="00140D58">
      <w:pPr>
        <w:jc w:val="center"/>
        <w:rPr>
          <w:sz w:val="24"/>
          <w:szCs w:val="24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751D42" w:rsidRPr="00A57129" w:rsidTr="00A06E92">
        <w:trPr>
          <w:trHeight w:val="20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КОДЫ</w:t>
            </w: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0501012</w:t>
            </w: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383</w:t>
            </w:r>
          </w:p>
        </w:tc>
      </w:tr>
      <w:tr w:rsidR="00751D42" w:rsidRPr="00A57129" w:rsidTr="00A06E92">
        <w:trPr>
          <w:trHeight w:val="227"/>
        </w:trPr>
        <w:tc>
          <w:tcPr>
            <w:tcW w:w="1276" w:type="dxa"/>
            <w:vAlign w:val="center"/>
          </w:tcPr>
          <w:p w:rsidR="00751D42" w:rsidRPr="00A57129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D84" w:rsidRDefault="00FD5D84" w:rsidP="00FD5D84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>
        <w:tab/>
        <w:t xml:space="preserve">             </w:t>
      </w:r>
      <w:r w:rsidR="00BC55A8">
        <w:rPr>
          <w:sz w:val="28"/>
          <w:szCs w:val="28"/>
        </w:rPr>
        <w:t>от «__» __________</w:t>
      </w:r>
      <w:r w:rsidR="00751D42" w:rsidRPr="00BC55A8">
        <w:rPr>
          <w:sz w:val="28"/>
          <w:szCs w:val="28"/>
        </w:rPr>
        <w:t>20____г.</w:t>
      </w:r>
    </w:p>
    <w:p w:rsidR="00444EF4" w:rsidRPr="00F70A62" w:rsidRDefault="00444EF4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                            </w:t>
      </w:r>
      <w:r w:rsidRPr="00F70A62">
        <w:rPr>
          <w:sz w:val="28"/>
          <w:szCs w:val="28"/>
        </w:rPr>
        <w:t>Форма по ОКУД</w:t>
      </w:r>
    </w:p>
    <w:p w:rsidR="00444EF4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44EF4" w:rsidRPr="00F70A62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A62">
        <w:rPr>
          <w:sz w:val="28"/>
          <w:szCs w:val="28"/>
        </w:rPr>
        <w:t>по ОКПО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>
        <w:rPr>
          <w:sz w:val="28"/>
          <w:szCs w:val="28"/>
        </w:rPr>
        <w:t xml:space="preserve">тв_______ </w:t>
      </w:r>
      <w:r w:rsidRPr="00F70A62">
        <w:rPr>
          <w:sz w:val="28"/>
          <w:szCs w:val="28"/>
        </w:rPr>
        <w:t>по Перечню (Реестру)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>
        <w:rPr>
          <w:sz w:val="28"/>
          <w:szCs w:val="28"/>
        </w:rPr>
        <w:t xml:space="preserve">                             </w:t>
      </w:r>
    </w:p>
    <w:p w:rsidR="00444EF4" w:rsidRPr="00F70A62" w:rsidRDefault="00444EF4" w:rsidP="00AB181F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>
        <w:rPr>
          <w:sz w:val="28"/>
          <w:szCs w:val="28"/>
        </w:rPr>
        <w:t xml:space="preserve">              _____________ </w:t>
      </w:r>
      <w:r w:rsidR="00AB181F">
        <w:rPr>
          <w:sz w:val="28"/>
          <w:szCs w:val="28"/>
        </w:rPr>
        <w:t xml:space="preserve">      </w:t>
      </w:r>
      <w:r w:rsidRPr="00F70A62">
        <w:rPr>
          <w:sz w:val="28"/>
          <w:szCs w:val="28"/>
        </w:rPr>
        <w:t>по ОКАТО</w:t>
      </w:r>
    </w:p>
    <w:p w:rsidR="00444EF4" w:rsidRPr="00F70A62" w:rsidRDefault="00444EF4" w:rsidP="00AB181F">
      <w:pPr>
        <w:rPr>
          <w:sz w:val="28"/>
          <w:szCs w:val="28"/>
        </w:rPr>
      </w:pPr>
      <w:r>
        <w:rPr>
          <w:sz w:val="28"/>
          <w:szCs w:val="28"/>
        </w:rPr>
        <w:t>Единица измерения: руб. ________________________</w:t>
      </w:r>
      <w:r w:rsidR="00AB181F">
        <w:rPr>
          <w:sz w:val="28"/>
          <w:szCs w:val="28"/>
        </w:rPr>
        <w:t xml:space="preserve">      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p w:rsidR="00AB181F" w:rsidRDefault="00AB181F" w:rsidP="00751D42">
      <w:pPr>
        <w:rPr>
          <w:sz w:val="18"/>
          <w:szCs w:val="18"/>
        </w:rPr>
      </w:pPr>
    </w:p>
    <w:p w:rsidR="00AB181F" w:rsidRDefault="00AB181F" w:rsidP="00751D42">
      <w:pPr>
        <w:rPr>
          <w:sz w:val="18"/>
          <w:szCs w:val="18"/>
        </w:rPr>
      </w:pPr>
    </w:p>
    <w:p w:rsidR="00AB181F" w:rsidRDefault="00AB181F" w:rsidP="00751D42">
      <w:pPr>
        <w:rPr>
          <w:sz w:val="18"/>
          <w:szCs w:val="18"/>
        </w:rPr>
      </w:pPr>
    </w:p>
    <w:p w:rsidR="00AB181F" w:rsidRDefault="00AB181F" w:rsidP="00751D42">
      <w:pPr>
        <w:rPr>
          <w:sz w:val="18"/>
          <w:szCs w:val="18"/>
        </w:rPr>
      </w:pPr>
    </w:p>
    <w:p w:rsidR="00AB181F" w:rsidRDefault="00AB181F" w:rsidP="00751D42">
      <w:pPr>
        <w:rPr>
          <w:sz w:val="18"/>
          <w:szCs w:val="18"/>
        </w:rPr>
      </w:pPr>
      <w:bookmarkStart w:id="1" w:name="_GoBack"/>
      <w:bookmarkEnd w:id="1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54"/>
        <w:gridCol w:w="810"/>
        <w:gridCol w:w="878"/>
        <w:gridCol w:w="1193"/>
        <w:gridCol w:w="918"/>
        <w:gridCol w:w="1008"/>
        <w:gridCol w:w="191"/>
        <w:gridCol w:w="1457"/>
        <w:gridCol w:w="823"/>
        <w:gridCol w:w="839"/>
      </w:tblGrid>
      <w:tr w:rsidR="00AB181F" w:rsidRPr="00A57129" w:rsidTr="005445B7">
        <w:trPr>
          <w:trHeight w:val="20"/>
        </w:trPr>
        <w:tc>
          <w:tcPr>
            <w:tcW w:w="1446" w:type="dxa"/>
            <w:vMerge w:val="restart"/>
            <w:tcBorders>
              <w:bottom w:val="single" w:sz="4" w:space="0" w:color="auto"/>
            </w:tcBorders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06" w:type="dxa"/>
            <w:tcBorders>
              <w:bottom w:val="nil"/>
            </w:tcBorders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код строки</w:t>
            </w:r>
          </w:p>
        </w:tc>
        <w:tc>
          <w:tcPr>
            <w:tcW w:w="5608" w:type="dxa"/>
            <w:gridSpan w:val="6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11" w:type="dxa"/>
            <w:gridSpan w:val="2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Сумма</w:t>
            </w:r>
          </w:p>
        </w:tc>
      </w:tr>
      <w:tr w:rsidR="00AB181F" w:rsidRPr="00A57129" w:rsidTr="005445B7">
        <w:trPr>
          <w:trHeight w:val="24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раздела</w:t>
            </w:r>
          </w:p>
        </w:tc>
        <w:tc>
          <w:tcPr>
            <w:tcW w:w="1185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подраздела</w:t>
            </w:r>
          </w:p>
        </w:tc>
        <w:tc>
          <w:tcPr>
            <w:tcW w:w="912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001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638" w:type="dxa"/>
            <w:gridSpan w:val="2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в рублях</w:t>
            </w:r>
          </w:p>
        </w:tc>
        <w:tc>
          <w:tcPr>
            <w:tcW w:w="727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в валюте</w:t>
            </w:r>
          </w:p>
        </w:tc>
      </w:tr>
      <w:tr w:rsidR="00AB181F" w:rsidRPr="00A57129" w:rsidTr="005445B7"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  <w:gridSpan w:val="2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7</w:t>
            </w: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8</w:t>
            </w:r>
          </w:p>
        </w:tc>
        <w:tc>
          <w:tcPr>
            <w:tcW w:w="727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9</w:t>
            </w:r>
          </w:p>
        </w:tc>
      </w:tr>
      <w:tr w:rsidR="00AB181F" w:rsidRPr="00A57129" w:rsidTr="005445B7">
        <w:tc>
          <w:tcPr>
            <w:tcW w:w="1446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</w:tr>
      <w:tr w:rsidR="00AB181F" w:rsidRPr="00A57129" w:rsidTr="005445B7">
        <w:tc>
          <w:tcPr>
            <w:tcW w:w="1446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</w:tr>
      <w:tr w:rsidR="00AB181F" w:rsidRPr="00A57129" w:rsidTr="005445B7">
        <w:tc>
          <w:tcPr>
            <w:tcW w:w="2252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7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</w:tr>
      <w:tr w:rsidR="00AB181F" w:rsidRPr="00A57129" w:rsidTr="005445B7">
        <w:tblPrEx>
          <w:tblLook w:val="0000" w:firstRow="0" w:lastRow="0" w:firstColumn="0" w:lastColumn="0" w:noHBand="0" w:noVBand="0"/>
        </w:tblPrEx>
        <w:trPr>
          <w:gridBefore w:val="7"/>
          <w:wBefore w:w="6438" w:type="dxa"/>
          <w:trHeight w:val="180"/>
        </w:trPr>
        <w:tc>
          <w:tcPr>
            <w:tcW w:w="1422" w:type="dxa"/>
            <w:tcBorders>
              <w:left w:val="nil"/>
              <w:bottom w:val="nil"/>
            </w:tcBorders>
            <w:shd w:val="clear" w:color="auto" w:fill="auto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Всего</w:t>
            </w:r>
          </w:p>
        </w:tc>
        <w:tc>
          <w:tcPr>
            <w:tcW w:w="984" w:type="dxa"/>
            <w:vAlign w:val="center"/>
          </w:tcPr>
          <w:p w:rsidR="00751D42" w:rsidRPr="00A57129" w:rsidRDefault="00751D42" w:rsidP="00A5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751D42" w:rsidRPr="00A57129" w:rsidRDefault="00751D42" w:rsidP="00A57129">
            <w:pPr>
              <w:rPr>
                <w:sz w:val="28"/>
                <w:szCs w:val="2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A57129" w:rsidTr="00A06E92">
        <w:tc>
          <w:tcPr>
            <w:tcW w:w="1241" w:type="dxa"/>
          </w:tcPr>
          <w:p w:rsidR="00751D42" w:rsidRPr="00A57129" w:rsidRDefault="00751D42" w:rsidP="00A06E92">
            <w:pPr>
              <w:rPr>
                <w:sz w:val="28"/>
                <w:szCs w:val="28"/>
              </w:rPr>
            </w:pPr>
          </w:p>
        </w:tc>
      </w:tr>
    </w:tbl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Pr="00A57129" w:rsidRDefault="00751D42" w:rsidP="00751D42">
      <w:pPr>
        <w:rPr>
          <w:sz w:val="28"/>
          <w:szCs w:val="28"/>
        </w:rPr>
      </w:pPr>
    </w:p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Руководитель   ___________</w:t>
      </w:r>
      <w:r w:rsidR="005445B7">
        <w:rPr>
          <w:sz w:val="28"/>
          <w:szCs w:val="28"/>
        </w:rPr>
        <w:t>_</w:t>
      </w:r>
      <w:r w:rsidRPr="00A57129">
        <w:rPr>
          <w:sz w:val="28"/>
          <w:szCs w:val="28"/>
        </w:rPr>
        <w:t xml:space="preserve"> </w:t>
      </w:r>
      <w:r w:rsidR="005445B7">
        <w:rPr>
          <w:sz w:val="28"/>
          <w:szCs w:val="28"/>
        </w:rPr>
        <w:t xml:space="preserve">     __________          __________________</w:t>
      </w:r>
    </w:p>
    <w:p w:rsidR="00751D42" w:rsidRPr="00C866DE" w:rsidRDefault="00751D42" w:rsidP="00C866DE">
      <w:pPr>
        <w:jc w:val="center"/>
        <w:rPr>
          <w:sz w:val="16"/>
          <w:szCs w:val="16"/>
        </w:rPr>
      </w:pPr>
      <w:r w:rsidRPr="00C866DE">
        <w:rPr>
          <w:sz w:val="16"/>
          <w:szCs w:val="16"/>
        </w:rPr>
        <w:t xml:space="preserve">(должность)    </w:t>
      </w:r>
      <w:r w:rsidR="00C866DE">
        <w:rPr>
          <w:sz w:val="16"/>
          <w:szCs w:val="16"/>
        </w:rPr>
        <w:t xml:space="preserve">                            </w:t>
      </w:r>
      <w:r w:rsidRPr="00C866DE">
        <w:rPr>
          <w:sz w:val="16"/>
          <w:szCs w:val="16"/>
        </w:rPr>
        <w:t xml:space="preserve">   (подпис</w:t>
      </w:r>
      <w:r w:rsidR="005445B7" w:rsidRPr="00C866DE">
        <w:rPr>
          <w:sz w:val="16"/>
          <w:szCs w:val="16"/>
        </w:rPr>
        <w:t xml:space="preserve">ь)               </w:t>
      </w:r>
      <w:r w:rsidRPr="00C866DE">
        <w:rPr>
          <w:sz w:val="16"/>
          <w:szCs w:val="16"/>
        </w:rPr>
        <w:t xml:space="preserve"> </w:t>
      </w:r>
      <w:r w:rsidR="00C866DE">
        <w:rPr>
          <w:sz w:val="16"/>
          <w:szCs w:val="16"/>
        </w:rPr>
        <w:t xml:space="preserve">                              </w:t>
      </w:r>
      <w:r w:rsidRPr="00C866DE">
        <w:rPr>
          <w:sz w:val="16"/>
          <w:szCs w:val="16"/>
        </w:rPr>
        <w:t>(расшифровка подписи)</w:t>
      </w:r>
    </w:p>
    <w:p w:rsidR="00751D42" w:rsidRPr="00C866DE" w:rsidRDefault="00C866DE" w:rsidP="00C86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Главный бухгалтер </w:t>
      </w:r>
      <w:r w:rsidR="005445B7">
        <w:rPr>
          <w:sz w:val="28"/>
          <w:szCs w:val="28"/>
        </w:rPr>
        <w:t>___________</w:t>
      </w:r>
      <w:r w:rsidRPr="00A57129">
        <w:rPr>
          <w:sz w:val="28"/>
          <w:szCs w:val="28"/>
        </w:rPr>
        <w:t xml:space="preserve"> </w:t>
      </w:r>
      <w:r w:rsidR="005445B7">
        <w:rPr>
          <w:sz w:val="28"/>
          <w:szCs w:val="28"/>
        </w:rPr>
        <w:t xml:space="preserve">  _______________    _________________</w:t>
      </w:r>
    </w:p>
    <w:p w:rsidR="00751D42" w:rsidRPr="00C866DE" w:rsidRDefault="00751D42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</w:t>
      </w:r>
      <w:r w:rsidR="005445B7" w:rsidRPr="00C866DE">
        <w:rPr>
          <w:sz w:val="16"/>
          <w:szCs w:val="16"/>
        </w:rPr>
        <w:t xml:space="preserve">                     </w:t>
      </w:r>
      <w:r w:rsidR="00C866DE">
        <w:rPr>
          <w:sz w:val="16"/>
          <w:szCs w:val="16"/>
        </w:rPr>
        <w:t xml:space="preserve">                                        </w:t>
      </w:r>
      <w:r w:rsidR="005445B7" w:rsidRPr="00C866DE">
        <w:rPr>
          <w:sz w:val="16"/>
          <w:szCs w:val="16"/>
        </w:rPr>
        <w:t xml:space="preserve"> </w:t>
      </w:r>
      <w:r w:rsidRPr="00C866DE">
        <w:rPr>
          <w:sz w:val="16"/>
          <w:szCs w:val="16"/>
        </w:rPr>
        <w:t xml:space="preserve"> (должность)      </w:t>
      </w:r>
      <w:r w:rsidR="005445B7" w:rsidRPr="00C866DE">
        <w:rPr>
          <w:sz w:val="16"/>
          <w:szCs w:val="16"/>
        </w:rPr>
        <w:t xml:space="preserve">    </w:t>
      </w:r>
      <w:r w:rsidR="00C866DE">
        <w:rPr>
          <w:sz w:val="16"/>
          <w:szCs w:val="16"/>
        </w:rPr>
        <w:t xml:space="preserve">                      </w:t>
      </w:r>
      <w:r w:rsidR="005445B7" w:rsidRPr="00C866DE">
        <w:rPr>
          <w:sz w:val="16"/>
          <w:szCs w:val="16"/>
        </w:rPr>
        <w:t xml:space="preserve">  (подпись)    </w:t>
      </w:r>
      <w:r w:rsidR="00C866DE">
        <w:rPr>
          <w:sz w:val="16"/>
          <w:szCs w:val="16"/>
        </w:rPr>
        <w:t xml:space="preserve">               </w:t>
      </w:r>
      <w:r w:rsidR="005445B7" w:rsidRPr="00C866DE">
        <w:rPr>
          <w:sz w:val="16"/>
          <w:szCs w:val="16"/>
        </w:rPr>
        <w:t xml:space="preserve">    (расшифровка подписи)</w:t>
      </w:r>
      <w:r w:rsidRPr="00C866DE">
        <w:rPr>
          <w:sz w:val="16"/>
          <w:szCs w:val="16"/>
        </w:rPr>
        <w:t xml:space="preserve">                   </w:t>
      </w:r>
      <w:r w:rsidR="005445B7" w:rsidRPr="00C866DE">
        <w:rPr>
          <w:sz w:val="16"/>
          <w:szCs w:val="16"/>
        </w:rPr>
        <w:t xml:space="preserve">               </w:t>
      </w:r>
    </w:p>
    <w:p w:rsidR="00751D42" w:rsidRPr="00C866DE" w:rsidRDefault="00751D42" w:rsidP="00751D42">
      <w:pPr>
        <w:rPr>
          <w:sz w:val="16"/>
          <w:szCs w:val="16"/>
        </w:rPr>
      </w:pPr>
    </w:p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Исполнитель</w:t>
      </w:r>
      <w:r w:rsidR="005445B7">
        <w:rPr>
          <w:sz w:val="28"/>
          <w:szCs w:val="28"/>
        </w:rPr>
        <w:t xml:space="preserve">  _______________   __________    _______________________-</w:t>
      </w:r>
    </w:p>
    <w:p w:rsidR="00751D42" w:rsidRPr="00C866DE" w:rsidRDefault="00751D42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</w:t>
      </w:r>
      <w:r w:rsidR="005445B7" w:rsidRPr="00C866DE">
        <w:rPr>
          <w:sz w:val="16"/>
          <w:szCs w:val="16"/>
        </w:rPr>
        <w:t xml:space="preserve">                   </w:t>
      </w:r>
      <w:r w:rsidR="00C866DE">
        <w:rPr>
          <w:sz w:val="16"/>
          <w:szCs w:val="16"/>
        </w:rPr>
        <w:t xml:space="preserve">                                       </w:t>
      </w:r>
      <w:r w:rsidR="005445B7" w:rsidRPr="00C866DE">
        <w:rPr>
          <w:sz w:val="16"/>
          <w:szCs w:val="16"/>
        </w:rPr>
        <w:t xml:space="preserve">   (должность)     </w:t>
      </w:r>
      <w:r w:rsidR="00C866DE">
        <w:rPr>
          <w:sz w:val="16"/>
          <w:szCs w:val="16"/>
        </w:rPr>
        <w:t xml:space="preserve">               </w:t>
      </w:r>
      <w:r w:rsidRPr="00C866DE">
        <w:rPr>
          <w:sz w:val="16"/>
          <w:szCs w:val="16"/>
        </w:rPr>
        <w:t xml:space="preserve"> (подпись</w:t>
      </w:r>
      <w:r w:rsidR="005445B7" w:rsidRPr="00C866DE">
        <w:rPr>
          <w:sz w:val="16"/>
          <w:szCs w:val="16"/>
        </w:rPr>
        <w:t xml:space="preserve">)           </w:t>
      </w:r>
      <w:r w:rsidR="00C866DE">
        <w:rPr>
          <w:sz w:val="16"/>
          <w:szCs w:val="16"/>
        </w:rPr>
        <w:t xml:space="preserve">                               </w:t>
      </w:r>
      <w:r w:rsidR="005445B7" w:rsidRPr="00C866DE">
        <w:rPr>
          <w:sz w:val="16"/>
          <w:szCs w:val="16"/>
        </w:rPr>
        <w:t xml:space="preserve">  </w:t>
      </w:r>
      <w:r w:rsidRPr="00C866DE">
        <w:rPr>
          <w:sz w:val="16"/>
          <w:szCs w:val="16"/>
        </w:rPr>
        <w:t>(расшифровка подписи)</w:t>
      </w:r>
    </w:p>
    <w:p w:rsidR="00751D42" w:rsidRPr="00C866DE" w:rsidRDefault="00751D42" w:rsidP="00751D42">
      <w:pPr>
        <w:rPr>
          <w:sz w:val="16"/>
          <w:szCs w:val="16"/>
        </w:rPr>
      </w:pPr>
    </w:p>
    <w:p w:rsidR="00751D42" w:rsidRPr="00A57129" w:rsidRDefault="00751D42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«____» _______________ 20___г.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751D42" w:rsidRPr="00A57129" w:rsidTr="00A06E92">
        <w:tc>
          <w:tcPr>
            <w:tcW w:w="4361" w:type="dxa"/>
            <w:shd w:val="clear" w:color="auto" w:fill="auto"/>
          </w:tcPr>
          <w:p w:rsidR="00751D42" w:rsidRPr="00A57129" w:rsidRDefault="00751D42" w:rsidP="00C866D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B181F" w:rsidRDefault="00AB181F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0A" w:rsidRPr="00A57129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2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83D0A" w:rsidRPr="00A57129" w:rsidRDefault="00E83D0A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 порядку</w:t>
            </w:r>
          </w:p>
          <w:p w:rsidR="00E83D0A" w:rsidRPr="00A57129" w:rsidRDefault="00E83D0A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 xml:space="preserve">составления, утверждения и ведения бюджетных смет муниципальных казенных учреждений  </w:t>
            </w:r>
          </w:p>
          <w:p w:rsidR="00E83D0A" w:rsidRPr="00A57129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Окуневского сельского </w:t>
            </w:r>
          </w:p>
          <w:p w:rsid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ab/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Утверждаю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____________________________________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 xml:space="preserve">     (наименование должности лица, утверждающего бюджетную смету;</w:t>
            </w:r>
          </w:p>
          <w:p w:rsid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 xml:space="preserve">(наименование главного распорядителя (распорядителя) бюджетных средств; учреждения) </w:t>
            </w:r>
            <w:r>
              <w:rPr>
                <w:sz w:val="28"/>
                <w:szCs w:val="28"/>
              </w:rPr>
              <w:t xml:space="preserve">    ___________________________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(подпись)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_______________________________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445B7">
              <w:rPr>
                <w:sz w:val="28"/>
                <w:szCs w:val="28"/>
              </w:rPr>
              <w:t>(расшифровка подписи)</w:t>
            </w:r>
          </w:p>
          <w:p w:rsidR="005445B7" w:rsidRPr="005445B7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51D42" w:rsidRPr="00A57129" w:rsidRDefault="005445B7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</w:t>
            </w:r>
            <w:r w:rsidR="00C866D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 ________20 _</w:t>
            </w:r>
            <w:r w:rsidRPr="005445B7">
              <w:rPr>
                <w:sz w:val="28"/>
                <w:szCs w:val="28"/>
              </w:rPr>
              <w:t xml:space="preserve"> г.</w:t>
            </w:r>
          </w:p>
          <w:p w:rsidR="00751D42" w:rsidRPr="00A57129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D42" w:rsidRDefault="00751D42" w:rsidP="00751D42"/>
    <w:p w:rsidR="00751D42" w:rsidRDefault="00751D42" w:rsidP="00751D42"/>
    <w:p w:rsidR="00751D42" w:rsidRDefault="00751D42" w:rsidP="00751D42">
      <w:pPr>
        <w:jc w:val="center"/>
        <w:rPr>
          <w:sz w:val="28"/>
          <w:szCs w:val="28"/>
        </w:rPr>
      </w:pPr>
    </w:p>
    <w:p w:rsidR="00751D42" w:rsidRPr="00F70A62" w:rsidRDefault="00751D42" w:rsidP="00FD5D84">
      <w:pPr>
        <w:jc w:val="center"/>
        <w:rPr>
          <w:sz w:val="28"/>
          <w:szCs w:val="28"/>
        </w:rPr>
      </w:pPr>
      <w:r w:rsidRPr="005445B7">
        <w:rPr>
          <w:sz w:val="28"/>
          <w:szCs w:val="28"/>
        </w:rPr>
        <w:t>Проект бюджетной сметы</w:t>
      </w:r>
      <w:r w:rsidR="00F70A62">
        <w:rPr>
          <w:sz w:val="28"/>
          <w:szCs w:val="28"/>
        </w:rPr>
        <w:t xml:space="preserve">  </w:t>
      </w:r>
      <w:r w:rsidR="00FD5D84">
        <w:rPr>
          <w:sz w:val="28"/>
          <w:szCs w:val="28"/>
        </w:rPr>
        <w:t>на 20___ год.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751D42" w:rsidRPr="00F70A62" w:rsidTr="00A06E92">
        <w:trPr>
          <w:trHeight w:val="20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КОДЫ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0501014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383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</w:tbl>
    <w:p w:rsidR="00751D42" w:rsidRPr="00F70A62" w:rsidRDefault="00FD5D84" w:rsidP="00F70A62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70A62">
        <w:rPr>
          <w:sz w:val="28"/>
          <w:szCs w:val="28"/>
        </w:rPr>
        <w:t>от «__» ____</w:t>
      </w:r>
      <w:r w:rsidR="00751D42" w:rsidRPr="00F70A62">
        <w:rPr>
          <w:sz w:val="28"/>
          <w:szCs w:val="28"/>
        </w:rPr>
        <w:t xml:space="preserve">20____г.                   </w:t>
      </w:r>
    </w:p>
    <w:p w:rsidR="00751D42" w:rsidRPr="00F70A62" w:rsidRDefault="00F70A62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</w:t>
      </w:r>
      <w:r w:rsidR="00444EF4">
        <w:t xml:space="preserve">                            </w:t>
      </w:r>
      <w:r w:rsidR="00751D42" w:rsidRPr="00F70A62">
        <w:rPr>
          <w:sz w:val="28"/>
          <w:szCs w:val="28"/>
        </w:rPr>
        <w:t>Форма по ОКУД</w:t>
      </w:r>
    </w:p>
    <w:p w:rsidR="00F70A62" w:rsidRDefault="00F70A62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</w:t>
      </w:r>
      <w:r w:rsidR="00444EF4">
        <w:rPr>
          <w:sz w:val="28"/>
          <w:szCs w:val="28"/>
        </w:rPr>
        <w:t>а</w:t>
      </w:r>
    </w:p>
    <w:p w:rsidR="00751D42" w:rsidRPr="00F70A62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D42" w:rsidRPr="00F70A62">
        <w:rPr>
          <w:sz w:val="28"/>
          <w:szCs w:val="28"/>
        </w:rPr>
        <w:t>по ОКПО</w:t>
      </w:r>
    </w:p>
    <w:p w:rsidR="00751D42" w:rsidRPr="00F70A62" w:rsidRDefault="00751D42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 w:rsidR="00444EF4"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751D42" w:rsidRPr="00F70A62" w:rsidRDefault="00751D42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 w:rsidR="00FD5D84">
        <w:rPr>
          <w:sz w:val="28"/>
          <w:szCs w:val="28"/>
        </w:rPr>
        <w:t>тв</w:t>
      </w:r>
      <w:r w:rsidR="00444EF4">
        <w:rPr>
          <w:sz w:val="28"/>
          <w:szCs w:val="28"/>
        </w:rPr>
        <w:t xml:space="preserve">_______ </w:t>
      </w:r>
      <w:r w:rsidRPr="00F70A62">
        <w:rPr>
          <w:sz w:val="28"/>
          <w:szCs w:val="28"/>
        </w:rPr>
        <w:t>по Перечню (Реестру)</w:t>
      </w:r>
    </w:p>
    <w:p w:rsidR="00751D42" w:rsidRPr="00F70A62" w:rsidRDefault="00751D42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 w:rsidR="00444EF4"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 w:rsidR="00F70A62"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 w:rsidR="00444EF4">
        <w:rPr>
          <w:sz w:val="28"/>
          <w:szCs w:val="28"/>
        </w:rPr>
        <w:t xml:space="preserve">                             </w:t>
      </w:r>
    </w:p>
    <w:p w:rsidR="00751D42" w:rsidRPr="00F70A62" w:rsidRDefault="00751D42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 w:rsidR="00444EF4">
        <w:rPr>
          <w:sz w:val="28"/>
          <w:szCs w:val="28"/>
        </w:rPr>
        <w:t xml:space="preserve">              _____________ </w:t>
      </w:r>
      <w:r w:rsidRPr="00F70A62">
        <w:rPr>
          <w:sz w:val="28"/>
          <w:szCs w:val="28"/>
        </w:rPr>
        <w:t>по ОКАТО</w:t>
      </w:r>
    </w:p>
    <w:p w:rsidR="00751D42" w:rsidRPr="00F70A62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руб. ________________________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751D42" w:rsidRPr="00F70A62" w:rsidRDefault="00751D42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W w:w="500" w:type="pct"/>
        <w:tblLook w:val="04A0" w:firstRow="1" w:lastRow="0" w:firstColumn="1" w:lastColumn="0" w:noHBand="0" w:noVBand="1"/>
      </w:tblPr>
      <w:tblGrid>
        <w:gridCol w:w="1213"/>
        <w:gridCol w:w="694"/>
        <w:gridCol w:w="749"/>
        <w:gridCol w:w="1003"/>
        <w:gridCol w:w="781"/>
        <w:gridCol w:w="854"/>
        <w:gridCol w:w="95"/>
        <w:gridCol w:w="1317"/>
        <w:gridCol w:w="705"/>
        <w:gridCol w:w="95"/>
        <w:gridCol w:w="712"/>
      </w:tblGrid>
      <w:tr w:rsidR="00751D42" w:rsidRPr="00F70A62" w:rsidTr="00F70A6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Сумма</w:t>
            </w:r>
          </w:p>
        </w:tc>
      </w:tr>
      <w:tr w:rsidR="00751D42" w:rsidRPr="00F70A62" w:rsidTr="00F70A6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 валюте</w:t>
            </w:r>
          </w:p>
        </w:tc>
      </w:tr>
      <w:tr w:rsidR="00751D42" w:rsidRPr="00F70A62" w:rsidTr="00F70A6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9</w:t>
            </w:r>
          </w:p>
        </w:tc>
      </w:tr>
      <w:tr w:rsidR="00751D42" w:rsidRPr="00F70A62" w:rsidTr="00F70A62">
        <w:tc>
          <w:tcPr>
            <w:tcW w:w="130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F70A62">
        <w:tc>
          <w:tcPr>
            <w:tcW w:w="130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F70A6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  <w:tr w:rsidR="00751D42" w:rsidRPr="00F70A62" w:rsidTr="00F70A62">
        <w:tblPrEx>
          <w:tblLook w:val="0000" w:firstRow="0" w:lastRow="0" w:firstColumn="0" w:lastColumn="0" w:noHBand="0" w:noVBand="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Pr="00F70A62" w:rsidRDefault="00751D42" w:rsidP="00F70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1D42" w:rsidRPr="00F70A62" w:rsidRDefault="00751D42" w:rsidP="00F70A62">
            <w:pPr>
              <w:rPr>
                <w:sz w:val="28"/>
                <w:szCs w:val="28"/>
              </w:rPr>
            </w:pPr>
          </w:p>
        </w:tc>
      </w:tr>
    </w:tbl>
    <w:p w:rsidR="00C866DE" w:rsidRPr="00C866DE" w:rsidRDefault="00751D42" w:rsidP="00751D42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C866DE">
        <w:rPr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C866DE" w:rsidRPr="00947EF1" w:rsidTr="00A078F2">
        <w:tc>
          <w:tcPr>
            <w:tcW w:w="1241" w:type="dxa"/>
          </w:tcPr>
          <w:p w:rsidR="00C866DE" w:rsidRPr="00947EF1" w:rsidRDefault="00C866DE" w:rsidP="00A078F2">
            <w:pPr>
              <w:rPr>
                <w:sz w:val="16"/>
                <w:szCs w:val="16"/>
              </w:rPr>
            </w:pPr>
          </w:p>
        </w:tc>
      </w:tr>
      <w:tr w:rsidR="00C866DE" w:rsidRPr="00A57129" w:rsidTr="00A078F2">
        <w:tc>
          <w:tcPr>
            <w:tcW w:w="1241" w:type="dxa"/>
          </w:tcPr>
          <w:p w:rsidR="00C866DE" w:rsidRPr="00A57129" w:rsidRDefault="00C866DE" w:rsidP="00A078F2">
            <w:pPr>
              <w:rPr>
                <w:sz w:val="28"/>
                <w:szCs w:val="28"/>
              </w:rPr>
            </w:pPr>
          </w:p>
        </w:tc>
      </w:tr>
    </w:tbl>
    <w:p w:rsidR="00751D42" w:rsidRPr="00C866DE" w:rsidRDefault="00751D42" w:rsidP="00751D42">
      <w:pPr>
        <w:rPr>
          <w:sz w:val="28"/>
          <w:szCs w:val="28"/>
        </w:rPr>
      </w:pPr>
    </w:p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Pr="00C866DE" w:rsidRDefault="00751D42" w:rsidP="00751D42">
      <w:pPr>
        <w:rPr>
          <w:sz w:val="28"/>
          <w:szCs w:val="28"/>
        </w:rPr>
      </w:pPr>
    </w:p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>Руководитель   ___________</w:t>
      </w:r>
      <w:r w:rsidR="00C866DE">
        <w:rPr>
          <w:sz w:val="28"/>
          <w:szCs w:val="28"/>
        </w:rPr>
        <w:t>_________</w:t>
      </w:r>
      <w:r w:rsidRPr="00C866DE">
        <w:rPr>
          <w:sz w:val="28"/>
          <w:szCs w:val="28"/>
        </w:rPr>
        <w:t xml:space="preserve"> </w:t>
      </w:r>
      <w:r w:rsidR="00C866DE">
        <w:rPr>
          <w:sz w:val="28"/>
          <w:szCs w:val="28"/>
        </w:rPr>
        <w:t xml:space="preserve">     ____________________________</w:t>
      </w:r>
    </w:p>
    <w:p w:rsidR="00751D42" w:rsidRPr="00C866DE" w:rsidRDefault="00751D42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</w:t>
      </w:r>
      <w:r w:rsidR="00C866DE">
        <w:rPr>
          <w:sz w:val="16"/>
          <w:szCs w:val="16"/>
        </w:rPr>
        <w:t xml:space="preserve">                     </w:t>
      </w:r>
      <w:r w:rsidRPr="00C866DE">
        <w:rPr>
          <w:sz w:val="16"/>
          <w:szCs w:val="16"/>
        </w:rPr>
        <w:t xml:space="preserve">(подпись)                               </w:t>
      </w:r>
      <w:r w:rsidR="00C866DE">
        <w:rPr>
          <w:sz w:val="16"/>
          <w:szCs w:val="16"/>
        </w:rPr>
        <w:t xml:space="preserve">   </w:t>
      </w:r>
      <w:r w:rsidRPr="00C866DE">
        <w:rPr>
          <w:sz w:val="16"/>
          <w:szCs w:val="16"/>
        </w:rPr>
        <w:t>(расшифровка подписи)</w:t>
      </w:r>
    </w:p>
    <w:p w:rsidR="00751D42" w:rsidRPr="00C866DE" w:rsidRDefault="00751D42" w:rsidP="00751D42">
      <w:pPr>
        <w:rPr>
          <w:sz w:val="28"/>
          <w:szCs w:val="28"/>
        </w:rPr>
      </w:pPr>
    </w:p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Главный бухгалтер ________________________  </w:t>
      </w:r>
      <w:r w:rsidR="00C866DE">
        <w:rPr>
          <w:sz w:val="28"/>
          <w:szCs w:val="28"/>
        </w:rPr>
        <w:t xml:space="preserve">  ______________________</w:t>
      </w:r>
    </w:p>
    <w:p w:rsidR="00751D42" w:rsidRPr="00C866DE" w:rsidRDefault="00751D42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Pr="00C866DE" w:rsidRDefault="00751D42" w:rsidP="00751D42">
      <w:pPr>
        <w:rPr>
          <w:sz w:val="28"/>
          <w:szCs w:val="28"/>
        </w:rPr>
      </w:pPr>
    </w:p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Исполнитель  _____________________________ </w:t>
      </w:r>
      <w:r w:rsidR="00C866DE">
        <w:rPr>
          <w:sz w:val="28"/>
          <w:szCs w:val="28"/>
        </w:rPr>
        <w:t xml:space="preserve">   ______________________     </w:t>
      </w:r>
    </w:p>
    <w:p w:rsidR="00751D42" w:rsidRPr="00C866DE" w:rsidRDefault="00751D42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Pr="00C866DE" w:rsidRDefault="00751D42" w:rsidP="00751D42">
      <w:pPr>
        <w:rPr>
          <w:sz w:val="28"/>
          <w:szCs w:val="2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751D42" w:rsidRPr="00F70A62" w:rsidTr="00A06E92">
        <w:tc>
          <w:tcPr>
            <w:tcW w:w="4361" w:type="dxa"/>
            <w:shd w:val="clear" w:color="auto" w:fill="auto"/>
          </w:tcPr>
          <w:p w:rsidR="00751D42" w:rsidRPr="00F70A62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866DE" w:rsidRDefault="00C866DE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0A" w:rsidRPr="00F70A62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83D0A" w:rsidRPr="00F70A62" w:rsidRDefault="00E83D0A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 порядку</w:t>
            </w:r>
          </w:p>
          <w:p w:rsidR="00E83D0A" w:rsidRPr="00F70A62" w:rsidRDefault="00E83D0A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 xml:space="preserve">составления, утверждения и ведения бюджетных смет муниципальных казенных учреждений  </w:t>
            </w:r>
          </w:p>
          <w:p w:rsidR="00E83D0A" w:rsidRPr="00F70A62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Окуневского сельского </w:t>
            </w:r>
          </w:p>
          <w:p w:rsidR="00751D42" w:rsidRPr="00F70A62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D42" w:rsidRPr="00F70A62" w:rsidRDefault="00751D42" w:rsidP="00751D4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181"/>
        <w:gridCol w:w="5030"/>
        <w:gridCol w:w="226"/>
      </w:tblGrid>
      <w:tr w:rsidR="00751D42" w:rsidRPr="00F70A62" w:rsidTr="00A06E92">
        <w:tc>
          <w:tcPr>
            <w:tcW w:w="4785" w:type="dxa"/>
            <w:gridSpan w:val="2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Утверждаю</w:t>
            </w:r>
          </w:p>
          <w:p w:rsidR="00751D42" w:rsidRPr="00F70A62" w:rsidRDefault="00751D42" w:rsidP="00A06E9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____________________________________</w:t>
            </w:r>
          </w:p>
        </w:tc>
      </w:tr>
      <w:tr w:rsidR="00751D42" w:rsidRPr="00F70A62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Pr="00F70A62" w:rsidRDefault="00F70A62" w:rsidP="00A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D42" w:rsidRPr="00F70A62">
              <w:rPr>
                <w:sz w:val="28"/>
                <w:szCs w:val="28"/>
              </w:rPr>
              <w:t>(наименование должности лица, утверждающего бюджетную смету;</w:t>
            </w:r>
          </w:p>
          <w:p w:rsidR="00F70A62" w:rsidRDefault="00F70A6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(наименование главного распорядителя (распорядителя)</w:t>
            </w:r>
            <w:r>
              <w:rPr>
                <w:sz w:val="28"/>
                <w:szCs w:val="28"/>
              </w:rPr>
              <w:t xml:space="preserve"> бюджетных средств; учреждения)</w:t>
            </w:r>
          </w:p>
          <w:p w:rsidR="00F70A62" w:rsidRPr="00F70A62" w:rsidRDefault="00F70A6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___________________________</w:t>
            </w:r>
          </w:p>
          <w:p w:rsidR="00F70A62" w:rsidRDefault="00F70A62" w:rsidP="00F70A6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 xml:space="preserve">            (подпись)</w:t>
            </w:r>
          </w:p>
          <w:p w:rsidR="00F70A62" w:rsidRPr="00F70A62" w:rsidRDefault="00F70A62" w:rsidP="00F7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Pr="00F70A6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C866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(расшифровка подписи)</w:t>
            </w:r>
          </w:p>
          <w:p w:rsidR="00751D42" w:rsidRPr="00F70A62" w:rsidRDefault="00F70A62" w:rsidP="00F7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«___» ______________20 ___</w:t>
            </w:r>
            <w:r w:rsidRPr="00F70A62">
              <w:rPr>
                <w:sz w:val="28"/>
                <w:szCs w:val="28"/>
              </w:rPr>
              <w:t>г.</w:t>
            </w:r>
          </w:p>
        </w:tc>
      </w:tr>
    </w:tbl>
    <w:p w:rsidR="00F70A62" w:rsidRDefault="00F70A62" w:rsidP="00F70A62">
      <w:pPr>
        <w:rPr>
          <w:sz w:val="28"/>
          <w:szCs w:val="28"/>
        </w:rPr>
      </w:pPr>
    </w:p>
    <w:p w:rsidR="00751D42" w:rsidRPr="00F70A62" w:rsidRDefault="00751D42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>Изменение № ______ показателей бюджетной сметы</w:t>
      </w:r>
      <w:r w:rsidR="00F70A62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 xml:space="preserve">на 20___ год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751D42" w:rsidRPr="00F70A62" w:rsidTr="00A06E92">
        <w:trPr>
          <w:trHeight w:val="20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КОДЫ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0501013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383</w:t>
            </w:r>
          </w:p>
        </w:tc>
      </w:tr>
      <w:tr w:rsidR="00751D42" w:rsidRPr="00F70A62" w:rsidTr="00A06E92">
        <w:trPr>
          <w:trHeight w:val="227"/>
        </w:trPr>
        <w:tc>
          <w:tcPr>
            <w:tcW w:w="1276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D42" w:rsidRPr="00F70A62" w:rsidRDefault="00751D42" w:rsidP="00751D42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 w:rsidRPr="00F70A62">
        <w:rPr>
          <w:sz w:val="28"/>
          <w:szCs w:val="28"/>
        </w:rPr>
        <w:tab/>
        <w:t xml:space="preserve">                    от «______» ________________20____г.                   </w:t>
      </w:r>
    </w:p>
    <w:p w:rsidR="00F70A62" w:rsidRPr="00F70A62" w:rsidRDefault="00751D42" w:rsidP="00444EF4">
      <w:pPr>
        <w:tabs>
          <w:tab w:val="center" w:pos="4001"/>
          <w:tab w:val="right" w:pos="8222"/>
        </w:tabs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44EF4" w:rsidRPr="00F70A62" w:rsidRDefault="00444EF4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                            </w:t>
      </w:r>
      <w:r w:rsidRPr="00F70A62">
        <w:rPr>
          <w:sz w:val="28"/>
          <w:szCs w:val="28"/>
        </w:rPr>
        <w:t>Форма по ОКУД</w:t>
      </w:r>
    </w:p>
    <w:p w:rsidR="00444EF4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44EF4" w:rsidRPr="00F70A62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A62">
        <w:rPr>
          <w:sz w:val="28"/>
          <w:szCs w:val="28"/>
        </w:rPr>
        <w:t>по ОКПО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>
        <w:rPr>
          <w:sz w:val="28"/>
          <w:szCs w:val="28"/>
        </w:rPr>
        <w:t xml:space="preserve">тв_______ </w:t>
      </w:r>
      <w:r w:rsidRPr="00F70A62">
        <w:rPr>
          <w:sz w:val="28"/>
          <w:szCs w:val="28"/>
        </w:rPr>
        <w:t>по Перечню (Реестру)</w:t>
      </w:r>
    </w:p>
    <w:p w:rsidR="00444EF4" w:rsidRPr="00F70A62" w:rsidRDefault="00444EF4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>
        <w:rPr>
          <w:sz w:val="28"/>
          <w:szCs w:val="28"/>
        </w:rPr>
        <w:t xml:space="preserve">                             </w:t>
      </w:r>
    </w:p>
    <w:p w:rsidR="00444EF4" w:rsidRPr="00F70A62" w:rsidRDefault="00444EF4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>
        <w:rPr>
          <w:sz w:val="28"/>
          <w:szCs w:val="28"/>
        </w:rPr>
        <w:t xml:space="preserve">              _____________ </w:t>
      </w:r>
      <w:r w:rsidRPr="00F70A62">
        <w:rPr>
          <w:sz w:val="28"/>
          <w:szCs w:val="28"/>
        </w:rPr>
        <w:t>по ОКАТО</w:t>
      </w:r>
    </w:p>
    <w:p w:rsidR="00444EF4" w:rsidRPr="00F70A62" w:rsidRDefault="00444EF4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руб. ________________________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444EF4" w:rsidRPr="00F70A62" w:rsidRDefault="00444EF4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F70A62" w:rsidRDefault="00F70A62" w:rsidP="00751D42">
      <w:pPr>
        <w:rPr>
          <w:sz w:val="18"/>
          <w:szCs w:val="18"/>
        </w:rPr>
      </w:pPr>
    </w:p>
    <w:p w:rsidR="00F70A62" w:rsidRDefault="00F70A6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X="-318" w:tblpY="1"/>
        <w:tblOverlap w:val="never"/>
        <w:tblW w:w="10124" w:type="dxa"/>
        <w:tblLayout w:type="fixed"/>
        <w:tblLook w:val="04A0" w:firstRow="1" w:lastRow="0" w:firstColumn="1" w:lastColumn="0" w:noHBand="0" w:noVBand="1"/>
      </w:tblPr>
      <w:tblGrid>
        <w:gridCol w:w="1233"/>
        <w:gridCol w:w="699"/>
        <w:gridCol w:w="755"/>
        <w:gridCol w:w="1017"/>
        <w:gridCol w:w="788"/>
        <w:gridCol w:w="863"/>
        <w:gridCol w:w="10"/>
        <w:gridCol w:w="764"/>
        <w:gridCol w:w="1070"/>
        <w:gridCol w:w="810"/>
        <w:gridCol w:w="804"/>
        <w:gridCol w:w="6"/>
        <w:gridCol w:w="1305"/>
      </w:tblGrid>
      <w:tr w:rsidR="00751D42" w:rsidRPr="00F70A62" w:rsidTr="00A06E92">
        <w:trPr>
          <w:trHeight w:val="23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 строки</w:t>
            </w:r>
          </w:p>
        </w:tc>
        <w:tc>
          <w:tcPr>
            <w:tcW w:w="4197" w:type="dxa"/>
            <w:gridSpan w:val="6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Сумма, всего (гр. 10+гр. 11)</w:t>
            </w:r>
          </w:p>
        </w:tc>
      </w:tr>
      <w:tr w:rsidR="00751D42" w:rsidRPr="00F70A62" w:rsidTr="00A06E92">
        <w:trPr>
          <w:trHeight w:val="282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774" w:type="dxa"/>
            <w:gridSpan w:val="2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 xml:space="preserve">код аналитического </w:t>
            </w:r>
            <w:r w:rsidRPr="00F70A62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070" w:type="dxa"/>
            <w:vMerge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9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  <w:gridSpan w:val="2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10</w:t>
            </w:r>
          </w:p>
        </w:tc>
        <w:tc>
          <w:tcPr>
            <w:tcW w:w="1311" w:type="dxa"/>
            <w:gridSpan w:val="2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11</w:t>
            </w:r>
          </w:p>
        </w:tc>
      </w:tr>
      <w:tr w:rsidR="00751D42" w:rsidRPr="00F70A62" w:rsidTr="00A06E92">
        <w:trPr>
          <w:trHeight w:val="247"/>
        </w:trPr>
        <w:tc>
          <w:tcPr>
            <w:tcW w:w="1233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229"/>
        </w:trPr>
        <w:tc>
          <w:tcPr>
            <w:tcW w:w="1233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</w:tr>
      <w:tr w:rsidR="00751D42" w:rsidRPr="00F70A62" w:rsidTr="00A06E92">
        <w:tblPrEx>
          <w:tblLook w:val="0000" w:firstRow="0" w:lastRow="0" w:firstColumn="0" w:lastColumn="0" w:noHBand="0" w:noVBand="0"/>
        </w:tblPrEx>
        <w:trPr>
          <w:gridBefore w:val="7"/>
          <w:wBefore w:w="5365" w:type="dxa"/>
          <w:trHeight w:val="211"/>
        </w:trPr>
        <w:tc>
          <w:tcPr>
            <w:tcW w:w="18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51D42" w:rsidRPr="00F70A62" w:rsidRDefault="00751D42" w:rsidP="00A06E92">
            <w:pPr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51D42" w:rsidRPr="00F70A62" w:rsidRDefault="00751D42" w:rsidP="00A06E92">
            <w:pPr>
              <w:rPr>
                <w:sz w:val="28"/>
                <w:szCs w:val="2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751D42" w:rsidRPr="00C866DE" w:rsidTr="00A06E92">
        <w:tc>
          <w:tcPr>
            <w:tcW w:w="1241" w:type="dxa"/>
          </w:tcPr>
          <w:p w:rsidR="00751D42" w:rsidRPr="00C866DE" w:rsidRDefault="00751D42" w:rsidP="00A06E92">
            <w:pPr>
              <w:rPr>
                <w:sz w:val="28"/>
                <w:szCs w:val="28"/>
              </w:rPr>
            </w:pPr>
          </w:p>
        </w:tc>
      </w:tr>
      <w:tr w:rsidR="00751D42" w:rsidRPr="00C866DE" w:rsidTr="00A06E92">
        <w:tc>
          <w:tcPr>
            <w:tcW w:w="1241" w:type="dxa"/>
          </w:tcPr>
          <w:p w:rsidR="00751D42" w:rsidRPr="00C866DE" w:rsidRDefault="00751D42" w:rsidP="00A06E92">
            <w:pPr>
              <w:rPr>
                <w:sz w:val="28"/>
                <w:szCs w:val="28"/>
              </w:rPr>
            </w:pPr>
          </w:p>
        </w:tc>
      </w:tr>
    </w:tbl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751D42" w:rsidRPr="00C866DE" w:rsidRDefault="00751D42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Pr="00C866DE" w:rsidRDefault="00751D42" w:rsidP="00751D42">
      <w:pPr>
        <w:rPr>
          <w:sz w:val="28"/>
          <w:szCs w:val="28"/>
        </w:rPr>
      </w:pPr>
    </w:p>
    <w:p w:rsidR="00751D42" w:rsidRDefault="00751D42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>Руководите</w:t>
      </w:r>
      <w:r w:rsidR="00C866DE">
        <w:rPr>
          <w:sz w:val="28"/>
          <w:szCs w:val="28"/>
        </w:rPr>
        <w:t>ль   __________</w:t>
      </w:r>
      <w:r>
        <w:rPr>
          <w:sz w:val="18"/>
          <w:szCs w:val="18"/>
        </w:rPr>
        <w:t xml:space="preserve">      _____________________     _</w:t>
      </w:r>
      <w:r w:rsidR="00C866DE">
        <w:rPr>
          <w:sz w:val="18"/>
          <w:szCs w:val="18"/>
        </w:rPr>
        <w:t>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>Главный бухгалтер</w:t>
      </w:r>
      <w:r>
        <w:rPr>
          <w:sz w:val="18"/>
          <w:szCs w:val="18"/>
        </w:rPr>
        <w:t xml:space="preserve"> __________________</w:t>
      </w:r>
      <w:r w:rsidR="00C866DE">
        <w:rPr>
          <w:sz w:val="18"/>
          <w:szCs w:val="18"/>
        </w:rPr>
        <w:t>______    __________</w:t>
      </w:r>
      <w:r>
        <w:rPr>
          <w:sz w:val="18"/>
          <w:szCs w:val="18"/>
        </w:rPr>
        <w:t xml:space="preserve">      </w:t>
      </w:r>
      <w:r w:rsidR="00C866DE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="00C866DE">
        <w:rPr>
          <w:sz w:val="18"/>
          <w:szCs w:val="18"/>
        </w:rPr>
        <w:t>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 xml:space="preserve">Исполнитель  </w:t>
      </w:r>
      <w:r>
        <w:rPr>
          <w:sz w:val="18"/>
          <w:szCs w:val="18"/>
        </w:rPr>
        <w:t xml:space="preserve">_____________________________    ______________________ </w:t>
      </w:r>
      <w:r w:rsidR="00C866DE">
        <w:rPr>
          <w:sz w:val="18"/>
          <w:szCs w:val="18"/>
        </w:rPr>
        <w:t xml:space="preserve">     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p w:rsidR="00751D42" w:rsidRPr="00410AB2" w:rsidRDefault="00751D42" w:rsidP="00410AB2"/>
    <w:sectPr w:rsidR="00751D42" w:rsidRPr="00410AB2" w:rsidSect="00751D4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4A" w:rsidRDefault="0061734A" w:rsidP="0062611E">
      <w:r>
        <w:separator/>
      </w:r>
    </w:p>
  </w:endnote>
  <w:endnote w:type="continuationSeparator" w:id="0">
    <w:p w:rsidR="0061734A" w:rsidRDefault="0061734A" w:rsidP="006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654"/>
      <w:docPartObj>
        <w:docPartGallery w:val="Page Numbers (Bottom of Page)"/>
        <w:docPartUnique/>
      </w:docPartObj>
    </w:sdtPr>
    <w:sdtEndPr/>
    <w:sdtContent>
      <w:p w:rsidR="0062611E" w:rsidRDefault="00F3482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611E" w:rsidRDefault="00626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4A" w:rsidRDefault="0061734A" w:rsidP="0062611E">
      <w:r>
        <w:separator/>
      </w:r>
    </w:p>
  </w:footnote>
  <w:footnote w:type="continuationSeparator" w:id="0">
    <w:p w:rsidR="0061734A" w:rsidRDefault="0061734A" w:rsidP="0062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B2"/>
    <w:rsid w:val="00140D58"/>
    <w:rsid w:val="001A7F27"/>
    <w:rsid w:val="003822B3"/>
    <w:rsid w:val="00410AB2"/>
    <w:rsid w:val="00444EF4"/>
    <w:rsid w:val="004E6ACA"/>
    <w:rsid w:val="00524F88"/>
    <w:rsid w:val="005445B7"/>
    <w:rsid w:val="00545017"/>
    <w:rsid w:val="00581A9A"/>
    <w:rsid w:val="005A7884"/>
    <w:rsid w:val="005B6148"/>
    <w:rsid w:val="0061734A"/>
    <w:rsid w:val="0062611E"/>
    <w:rsid w:val="006304E2"/>
    <w:rsid w:val="006E6535"/>
    <w:rsid w:val="007230EE"/>
    <w:rsid w:val="00751D42"/>
    <w:rsid w:val="008F1768"/>
    <w:rsid w:val="00921624"/>
    <w:rsid w:val="009D0AB8"/>
    <w:rsid w:val="00A57129"/>
    <w:rsid w:val="00AB181F"/>
    <w:rsid w:val="00AF7068"/>
    <w:rsid w:val="00B27B6C"/>
    <w:rsid w:val="00BC55A8"/>
    <w:rsid w:val="00C03572"/>
    <w:rsid w:val="00C277D3"/>
    <w:rsid w:val="00C7285E"/>
    <w:rsid w:val="00C866DE"/>
    <w:rsid w:val="00D05E3B"/>
    <w:rsid w:val="00D3017D"/>
    <w:rsid w:val="00D534CE"/>
    <w:rsid w:val="00E83D0A"/>
    <w:rsid w:val="00EC2A29"/>
    <w:rsid w:val="00ED3C33"/>
    <w:rsid w:val="00F34826"/>
    <w:rsid w:val="00F50307"/>
    <w:rsid w:val="00F70A62"/>
    <w:rsid w:val="00FD5D84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5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4501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4501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D3C33"/>
    <w:pPr>
      <w:spacing w:before="2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D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E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32A8F5720AC40C747D8D05F4CCE95A76C105243B6k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0CFA08B81F6A147CD8E65502E2911BABA9432A8F5720AC40C747D8D05F4CCE95A76C10524DB6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CFA08B81F6A147CD8E65502E2911BABA9442D885120AC40C747D8D0B5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Окунево</cp:lastModifiedBy>
  <cp:revision>12</cp:revision>
  <cp:lastPrinted>2017-01-27T02:00:00Z</cp:lastPrinted>
  <dcterms:created xsi:type="dcterms:W3CDTF">2018-03-13T08:08:00Z</dcterms:created>
  <dcterms:modified xsi:type="dcterms:W3CDTF">2018-03-13T09:44:00Z</dcterms:modified>
</cp:coreProperties>
</file>