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38" w:rsidRDefault="00603D38" w:rsidP="00603D38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 wp14:anchorId="6C6F6947" wp14:editId="0926BAC3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03D38" w:rsidRPr="00603D38" w:rsidRDefault="005C5B5F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ТИТОВСКОГО</w:t>
      </w:r>
      <w:r w:rsidR="00603D38" w:rsidRPr="00603D38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603D38" w:rsidRPr="00603D38" w:rsidRDefault="00603D38" w:rsidP="00603D38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603D38">
        <w:rPr>
          <w:rFonts w:ascii="Times New Roman" w:hAnsi="Times New Roman"/>
          <w:bCs w:val="0"/>
          <w:lang w:val="ru-RU"/>
        </w:rPr>
        <w:t>ПОСТАНОВЛЕНИЕ</w:t>
      </w:r>
    </w:p>
    <w:p w:rsidR="00603D38" w:rsidRPr="00603D38" w:rsidRDefault="00603D38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603D38">
        <w:rPr>
          <w:rFonts w:ascii="Times New Roman" w:hAnsi="Times New Roman"/>
          <w:sz w:val="28"/>
          <w:szCs w:val="28"/>
          <w:lang w:val="ru-RU"/>
        </w:rPr>
        <w:t>от «</w:t>
      </w:r>
      <w:r w:rsidR="00E932C6">
        <w:rPr>
          <w:rFonts w:ascii="Times New Roman" w:hAnsi="Times New Roman"/>
          <w:sz w:val="28"/>
          <w:szCs w:val="28"/>
          <w:lang w:val="ru-RU"/>
        </w:rPr>
        <w:t>4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932C6">
        <w:rPr>
          <w:rFonts w:ascii="Times New Roman" w:hAnsi="Times New Roman"/>
          <w:sz w:val="28"/>
          <w:szCs w:val="28"/>
          <w:lang w:val="ru-RU"/>
        </w:rPr>
        <w:t>февраля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 2019 </w:t>
      </w:r>
      <w:r w:rsidRPr="00603D38">
        <w:rPr>
          <w:rFonts w:ascii="Times New Roman" w:hAnsi="Times New Roman"/>
          <w:sz w:val="28"/>
          <w:szCs w:val="28"/>
          <w:lang w:val="ru-RU"/>
        </w:rPr>
        <w:t>г. №</w:t>
      </w:r>
      <w:r w:rsidR="00D653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5B5F">
        <w:rPr>
          <w:rFonts w:ascii="Times New Roman" w:hAnsi="Times New Roman"/>
          <w:sz w:val="28"/>
          <w:szCs w:val="28"/>
          <w:lang w:val="ru-RU"/>
        </w:rPr>
        <w:t>4</w:t>
      </w:r>
      <w:r w:rsidR="00D653B8">
        <w:rPr>
          <w:rFonts w:ascii="Times New Roman" w:hAnsi="Times New Roman"/>
          <w:sz w:val="28"/>
          <w:szCs w:val="28"/>
          <w:lang w:val="ru-RU"/>
        </w:rPr>
        <w:t>-п</w:t>
      </w:r>
    </w:p>
    <w:p w:rsidR="00603D38" w:rsidRPr="00603D38" w:rsidRDefault="00603D38" w:rsidP="00603D38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 w:rsidRPr="00603D38">
        <w:rPr>
          <w:rFonts w:ascii="Times New Roman" w:hAnsi="Times New Roman"/>
          <w:lang w:val="ru-RU"/>
        </w:rPr>
        <w:t>с.</w:t>
      </w:r>
      <w:r w:rsidR="005C5B5F">
        <w:rPr>
          <w:rFonts w:ascii="Times New Roman" w:hAnsi="Times New Roman"/>
          <w:lang w:val="ru-RU"/>
        </w:rPr>
        <w:t>Титово</w:t>
      </w:r>
      <w:proofErr w:type="spellEnd"/>
    </w:p>
    <w:p w:rsidR="00603D38" w:rsidRPr="00603D38" w:rsidRDefault="00603D38" w:rsidP="00603D38">
      <w:pPr>
        <w:rPr>
          <w:lang w:val="ru-RU"/>
        </w:rPr>
      </w:pP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Об утверждении порядка формирования кадрового резерва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 xml:space="preserve">на муниципальной службе в администрации </w:t>
      </w:r>
    </w:p>
    <w:p w:rsidR="00903519" w:rsidRPr="00603D38" w:rsidRDefault="00E932C6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Титовского</w:t>
      </w:r>
      <w:proofErr w:type="spellEnd"/>
      <w:r w:rsidR="00903519" w:rsidRPr="00603D3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903519" w:rsidRDefault="00903519" w:rsidP="009035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 ФЗ «О  муниципальной  службе в Российской Федерации»</w:t>
      </w:r>
      <w:r w:rsidR="004F32F7">
        <w:rPr>
          <w:rFonts w:ascii="Times New Roman" w:hAnsi="Times New Roman"/>
          <w:sz w:val="28"/>
          <w:szCs w:val="28"/>
          <w:lang w:val="ru-RU"/>
        </w:rPr>
        <w:t xml:space="preserve"> с целью создания кадрового резерва для замещения вакантных должностей муниципальной службы: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38" w:rsidRDefault="00603D38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892F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3519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администрации </w:t>
      </w:r>
      <w:proofErr w:type="spellStart"/>
      <w:r w:rsidR="00E932C6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892FB4" w:rsidRPr="00892FB4" w:rsidRDefault="00892FB4" w:rsidP="004F32F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2FB4">
        <w:rPr>
          <w:rFonts w:ascii="Times New Roman" w:hAnsi="Times New Roman"/>
          <w:sz w:val="28"/>
          <w:szCs w:val="28"/>
          <w:lang w:val="ru-RU"/>
        </w:rPr>
        <w:t xml:space="preserve">.  Настоящее постановление обнародовать на информационном стенде администрации </w:t>
      </w:r>
      <w:proofErr w:type="spellStart"/>
      <w:r w:rsidR="00E932C6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Pr="00892FB4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892FB4" w:rsidRP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4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>Постановление вступает в силу со дня обнародования.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Глава</w:t>
      </w:r>
    </w:p>
    <w:p w:rsidR="00892FB4" w:rsidRDefault="00E932C6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Титовского</w:t>
      </w:r>
      <w:proofErr w:type="spellEnd"/>
      <w:r w:rsidR="00892FB4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С.Г.Серебров</w:t>
      </w:r>
      <w:proofErr w:type="spell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УТВЕРЖДЕН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="00B44F5D">
        <w:rPr>
          <w:rFonts w:ascii="Times New Roman" w:hAnsi="Times New Roman"/>
          <w:bCs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</w:t>
      </w:r>
      <w:r w:rsidR="004B177A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от 4.0</w:t>
      </w:r>
      <w:r w:rsidR="00314F8E">
        <w:rPr>
          <w:rFonts w:ascii="Times New Roman" w:hAnsi="Times New Roman"/>
          <w:bCs/>
          <w:sz w:val="28"/>
          <w:szCs w:val="28"/>
          <w:lang w:val="ru-RU"/>
        </w:rPr>
        <w:t>2.2019</w:t>
      </w:r>
      <w:r w:rsidR="00B44F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177A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314F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44F5D">
        <w:rPr>
          <w:rFonts w:ascii="Times New Roman" w:hAnsi="Times New Roman"/>
          <w:bCs/>
          <w:sz w:val="28"/>
          <w:szCs w:val="28"/>
          <w:lang w:val="ru-RU"/>
        </w:rPr>
        <w:t>4</w:t>
      </w:r>
      <w:r w:rsidR="00D653B8">
        <w:rPr>
          <w:rFonts w:ascii="Times New Roman" w:hAnsi="Times New Roman"/>
          <w:bCs/>
          <w:sz w:val="28"/>
          <w:szCs w:val="28"/>
          <w:lang w:val="ru-RU"/>
        </w:rPr>
        <w:t>-п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1960C0" w:rsidRDefault="001960C0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формирования кадрового резерва на муниципальной службе </w:t>
      </w:r>
    </w:p>
    <w:p w:rsidR="001960C0" w:rsidRDefault="00B44F5D" w:rsidP="00196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Титовском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сельском поселении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Общее положение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Настоящим постановлением определяется порядок формирования кадрового резерва в </w:t>
      </w:r>
      <w:proofErr w:type="spellStart"/>
      <w:r w:rsidR="001A1E60">
        <w:rPr>
          <w:rFonts w:ascii="Times New Roman" w:hAnsi="Times New Roman"/>
          <w:sz w:val="28"/>
          <w:szCs w:val="28"/>
          <w:lang w:val="ru-RU"/>
        </w:rPr>
        <w:t>Титовском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и работы с ним.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Кадровый резерв формируется в целях: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граждане) к муниципальной службе;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своевременного замещения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содействия формированию высокопрофессионального кадрового состава  муниципальной службы.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Принципами формирования кадрового резерва являются: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</w:t>
      </w:r>
      <w:r w:rsidR="001960C0">
        <w:rPr>
          <w:rFonts w:ascii="Times New Roman" w:hAnsi="Times New Roman"/>
          <w:sz w:val="28"/>
          <w:szCs w:val="28"/>
          <w:lang w:val="ru-RU"/>
        </w:rPr>
        <w:t>добровольность включения  муниципальных служащих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гласность при формировании кадрового резерва;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</w:t>
      </w:r>
      <w:r w:rsidR="001960C0">
        <w:rPr>
          <w:rFonts w:ascii="Times New Roman" w:hAnsi="Times New Roman"/>
          <w:sz w:val="28"/>
          <w:szCs w:val="28"/>
          <w:lang w:val="ru-RU"/>
        </w:rPr>
        <w:t>соблюдение равенства прав граждан при их включении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приоритетность формирования кадрового резерва на конкурсной основе;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д) учет текущей и перспективной потребности в замещении должностей муниципальной службы;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Порядок формирования кадрового резерва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  Кадровый резерв формируется главой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6.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7. В кадровый резе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ючаются: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граждане,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граждан;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муниципальные служащие,  претендующие на замещение вакантной должности муниципальной службы: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10.</w:t>
      </w:r>
      <w:r w:rsidR="001960C0">
        <w:rPr>
          <w:rFonts w:ascii="Times New Roman" w:hAnsi="Times New Roman"/>
          <w:sz w:val="28"/>
          <w:szCs w:val="28"/>
          <w:lang w:val="ru-RU"/>
        </w:rPr>
        <w:t xml:space="preserve">Включение муниципальных служащих (граждан) в кадровый резерв оформляется  правовым актом главы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Конкурс на включение в кадровый резерв</w:t>
      </w:r>
    </w:p>
    <w:p w:rsidR="001960C0" w:rsidRDefault="001960C0" w:rsidP="001960C0">
      <w:pPr>
        <w:pStyle w:val="aa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11. Конкурс на включение муниципальных служащих  (граждан) в кадровый резерв объявляется по решению главы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14. Конкурс проводится конкурсной комиссией, образованной в соответствии с распоряжением главы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(по согласованию). Возглавляет комиссию глава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B44F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- кандидат), исходя из квалификационных требований для  замещения соответствующих должностей муниципальной службы.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16.Граждан</w:t>
      </w:r>
      <w:r w:rsidR="001A1E60">
        <w:rPr>
          <w:rFonts w:ascii="Times New Roman" w:hAnsi="Times New Roman"/>
          <w:sz w:val="28"/>
          <w:szCs w:val="28"/>
          <w:lang w:val="ru-RU"/>
        </w:rPr>
        <w:t>ин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960C0">
        <w:rPr>
          <w:rFonts w:ascii="Times New Roman" w:hAnsi="Times New Roman"/>
          <w:sz w:val="28"/>
          <w:szCs w:val="28"/>
          <w:lang w:val="ru-RU"/>
        </w:rPr>
        <w:t>изъявивший желание участвовать в конкурсе</w:t>
      </w:r>
      <w:r>
        <w:rPr>
          <w:rFonts w:ascii="Times New Roman" w:hAnsi="Times New Roman"/>
          <w:sz w:val="28"/>
          <w:szCs w:val="28"/>
          <w:lang w:val="ru-RU"/>
        </w:rPr>
        <w:t xml:space="preserve">, представляет в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заполненную и подписанную анкету по форме, утвержденной в соответствии с законодательством с фотографией;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копию паспорта или заменяющего его документа;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документы, подтверждающие необходимое профессиональное образование, квалификацию и стаж работы: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трудовой книжки, заверенную, либо иные документы, подтверждающие трудовую деятельность гражданина;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копию документов об образовании и о квалификации, а также по желанию гражданина заверенные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д) документ об отсутствии у гражданина  заболевания, препятствующего поступлению на муниципальную службу  или ее прохождению;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иные документы, предусмотренные Федеральным законом «О муниципальной службе».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заполненную, подписанную и заверенную кадровой службой, анкету.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19. Документы, указанные в пункте 16 настоящего Порядка, представляются в администрацию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течение 21 календарного дня со дня размещения объявления об их приеме.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21. Муниципальный служащий не допускается к участию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  Федерации».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23. Муниципальный служащий (гражданин), не допущенный к участию в конкурсе в соответствии с пунктами 20-22 настоящего Положения, информируется главой муниципального образования о причинах отказа в письменной форме. 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24. </w:t>
      </w:r>
      <w:r w:rsidR="001960C0">
        <w:rPr>
          <w:rFonts w:ascii="Times New Roman" w:hAnsi="Times New Roman"/>
          <w:sz w:val="28"/>
          <w:szCs w:val="28"/>
          <w:lang w:val="ru-RU"/>
        </w:rPr>
        <w:t xml:space="preserve">Решение о дате, месте и времени проведения конкурса принимается  главой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25. </w:t>
      </w:r>
      <w:r w:rsidR="001960C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не позднее, чем за 15 календарных дней  до даты проведения конкурса, размещает в информационно-телекоммуникационной  сети «Интернет»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которых претендуют кандидаты.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27. Конкурсные процедуры и заседания конкурсной комиссии проводятся при наличии не менее двух кандидатов.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28.  Заседание конкурсной комиссии считается правомочным, если на нем присутствует не менее двух третей от общего числа ее членов.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30.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в информационно-телекоммуникационной  сети «Интернет».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1960C0" w:rsidRDefault="00B44F5D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35. </w:t>
      </w:r>
      <w:r w:rsidR="001960C0">
        <w:rPr>
          <w:rFonts w:ascii="Times New Roman" w:hAnsi="Times New Roman"/>
          <w:sz w:val="28"/>
          <w:szCs w:val="28"/>
          <w:lang w:val="ru-RU"/>
        </w:rPr>
        <w:t xml:space="preserve">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 w:rsidR="001960C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после чего подлежат уничтожению.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. Порядок работы с кадровым резервом</w:t>
      </w:r>
    </w:p>
    <w:p w:rsidR="001960C0" w:rsidRDefault="001960C0" w:rsidP="001960C0">
      <w:pPr>
        <w:pStyle w:val="aa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ответственным за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кадровую работу, подготавливается справка по форме, утверждаемая главой </w:t>
      </w:r>
      <w:proofErr w:type="spellStart"/>
      <w:r w:rsidR="00B44F5D">
        <w:rPr>
          <w:rFonts w:ascii="Times New Roman" w:hAnsi="Times New Roman"/>
          <w:sz w:val="28"/>
          <w:szCs w:val="28"/>
          <w:lang w:val="ru-RU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960C0" w:rsidRDefault="00EC0F28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39. </w:t>
      </w:r>
      <w:r w:rsidR="001960C0">
        <w:rPr>
          <w:rFonts w:ascii="Times New Roman" w:hAnsi="Times New Roman"/>
          <w:sz w:val="28"/>
          <w:szCs w:val="28"/>
          <w:lang w:val="ru-RU"/>
        </w:rPr>
        <w:t>Сведения о муниципальных служащих (гражданах), включенных в кадровый резерв, размещаются в информационно-телекоммуникационной  сети «Интернет».</w:t>
      </w:r>
    </w:p>
    <w:p w:rsidR="001960C0" w:rsidRDefault="00EC0F28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40. </w:t>
      </w:r>
      <w:r w:rsidR="001960C0">
        <w:rPr>
          <w:rFonts w:ascii="Times New Roman" w:hAnsi="Times New Roman"/>
          <w:sz w:val="28"/>
          <w:szCs w:val="28"/>
          <w:lang w:val="ru-RU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. Исключение муниципального служащего (гражданина) 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из кадрового резерва</w:t>
      </w:r>
    </w:p>
    <w:p w:rsidR="001960C0" w:rsidRDefault="001960C0" w:rsidP="001960C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41. Исключение муниципального служащего (гражданина) из кадрового резерва оформляется правовым актом.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42. Основаниями исключения муниципального служащего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д) непрерывное пребывание в кадровом резерве более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43. Основаниями исключения гражданина из кадрового резерва являются: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а)  личное заявление;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б) 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в) смерть  гражданина либо признание гражданина безвестно отсутствующим;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г) признание гражданина недееспособным или ограниченно дееспособным решением суда, вступившим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е) достижение предельного возраста пребывания на муниципальной службе;</w:t>
      </w:r>
    </w:p>
    <w:p w:rsidR="001960C0" w:rsidRDefault="00EC0F28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ж) </w:t>
      </w:r>
      <w:r w:rsidR="001960C0">
        <w:rPr>
          <w:rFonts w:ascii="Times New Roman" w:hAnsi="Times New Roman"/>
          <w:sz w:val="28"/>
          <w:szCs w:val="28"/>
          <w:lang w:val="ru-RU"/>
        </w:rPr>
        <w:t>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з) выезд гражданина за пределы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к) применение к гражданину административного наказания в виде дисквалификации;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л) непрерывное пребывание в кадровом резерве боле трех лет.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C0" w:rsidRDefault="001960C0" w:rsidP="001960C0">
      <w:pPr>
        <w:rPr>
          <w:rFonts w:ascii="Calibri" w:hAnsi="Calibri" w:cs="Calibri"/>
          <w:lang w:val="ru-RU"/>
        </w:rPr>
      </w:pPr>
    </w:p>
    <w:p w:rsidR="00903519" w:rsidRPr="00892FB4" w:rsidRDefault="00903519" w:rsidP="00FC37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3519" w:rsidRPr="00892FB4" w:rsidSect="009F6E5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519"/>
    <w:rsid w:val="000B004B"/>
    <w:rsid w:val="00193BF7"/>
    <w:rsid w:val="00194859"/>
    <w:rsid w:val="001960C0"/>
    <w:rsid w:val="001A1E60"/>
    <w:rsid w:val="001B10F4"/>
    <w:rsid w:val="002071D7"/>
    <w:rsid w:val="00314F8E"/>
    <w:rsid w:val="00357872"/>
    <w:rsid w:val="003A38B4"/>
    <w:rsid w:val="003B0288"/>
    <w:rsid w:val="003C76FC"/>
    <w:rsid w:val="00405010"/>
    <w:rsid w:val="00464B1B"/>
    <w:rsid w:val="004701C1"/>
    <w:rsid w:val="0047385D"/>
    <w:rsid w:val="004B177A"/>
    <w:rsid w:val="004C21ED"/>
    <w:rsid w:val="004E10CC"/>
    <w:rsid w:val="004F32F7"/>
    <w:rsid w:val="004F548C"/>
    <w:rsid w:val="005A546B"/>
    <w:rsid w:val="005C5B5F"/>
    <w:rsid w:val="00603D38"/>
    <w:rsid w:val="00610812"/>
    <w:rsid w:val="00646BB5"/>
    <w:rsid w:val="00664137"/>
    <w:rsid w:val="006A32CD"/>
    <w:rsid w:val="0075377F"/>
    <w:rsid w:val="007978C0"/>
    <w:rsid w:val="007B3AF0"/>
    <w:rsid w:val="00802394"/>
    <w:rsid w:val="008217E3"/>
    <w:rsid w:val="0082200A"/>
    <w:rsid w:val="00886097"/>
    <w:rsid w:val="00892FB4"/>
    <w:rsid w:val="008D564B"/>
    <w:rsid w:val="008E6F2A"/>
    <w:rsid w:val="00903519"/>
    <w:rsid w:val="00955317"/>
    <w:rsid w:val="0096499B"/>
    <w:rsid w:val="009C53B1"/>
    <w:rsid w:val="009F6E50"/>
    <w:rsid w:val="00A172D7"/>
    <w:rsid w:val="00B44F5D"/>
    <w:rsid w:val="00B53AA9"/>
    <w:rsid w:val="00B85107"/>
    <w:rsid w:val="00BB21AA"/>
    <w:rsid w:val="00BD546C"/>
    <w:rsid w:val="00C1697D"/>
    <w:rsid w:val="00C237DB"/>
    <w:rsid w:val="00C47672"/>
    <w:rsid w:val="00C619C1"/>
    <w:rsid w:val="00CF0F2E"/>
    <w:rsid w:val="00D653B8"/>
    <w:rsid w:val="00DF4368"/>
    <w:rsid w:val="00E932C6"/>
    <w:rsid w:val="00E979B3"/>
    <w:rsid w:val="00EB42C0"/>
    <w:rsid w:val="00EC0F28"/>
    <w:rsid w:val="00F17DAC"/>
    <w:rsid w:val="00F8167D"/>
    <w:rsid w:val="00FB0CE3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99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30A2-15A5-4A8E-B2ED-124CA275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11</cp:revision>
  <cp:lastPrinted>2019-02-01T05:05:00Z</cp:lastPrinted>
  <dcterms:created xsi:type="dcterms:W3CDTF">2019-01-30T09:58:00Z</dcterms:created>
  <dcterms:modified xsi:type="dcterms:W3CDTF">2019-02-01T05:05:00Z</dcterms:modified>
</cp:coreProperties>
</file>