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6E" w:rsidRDefault="00630A6E" w:rsidP="00630A6E">
      <w:pPr>
        <w:adjustRightInd w:val="0"/>
        <w:spacing w:before="360"/>
        <w:rPr>
          <w:b/>
          <w:noProof/>
          <w:sz w:val="32"/>
          <w:szCs w:val="32"/>
        </w:rPr>
      </w:pPr>
      <w:r>
        <w:t xml:space="preserve">                                                                               </w:t>
      </w:r>
      <w:r w:rsidR="006C1EA1">
        <w:rPr>
          <w:noProof/>
        </w:rPr>
        <w:drawing>
          <wp:inline distT="0" distB="0" distL="0" distR="0">
            <wp:extent cx="6019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ПРОМЫШЛЕННОВСКИЙ МУНИЦИПАЛЬНЫЙ РАЙОН</w:t>
      </w:r>
    </w:p>
    <w:p w:rsidR="00630A6E" w:rsidRDefault="00630A6E" w:rsidP="00630A6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8B023C" w:rsidRPr="003569B0" w:rsidRDefault="00A417DE" w:rsidP="003569B0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ПЛОТНИКОВСКОГО</w:t>
      </w:r>
      <w:r w:rsidR="00630A6E">
        <w:rPr>
          <w:sz w:val="32"/>
          <w:szCs w:val="32"/>
          <w:lang w:val="ru-RU"/>
        </w:rPr>
        <w:t xml:space="preserve"> СЕЛЬСКОГО ПОСЕЛЕНИЯ</w:t>
      </w:r>
    </w:p>
    <w:p w:rsidR="003569B0" w:rsidRPr="005555BA" w:rsidRDefault="003569B0" w:rsidP="003569B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569B0" w:rsidRDefault="003569B0" w:rsidP="003569B0">
      <w:pPr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DF2E04">
        <w:rPr>
          <w:sz w:val="28"/>
          <w:szCs w:val="28"/>
        </w:rPr>
        <w:t xml:space="preserve"> «28</w:t>
      </w:r>
      <w:r>
        <w:rPr>
          <w:sz w:val="28"/>
          <w:szCs w:val="28"/>
        </w:rPr>
        <w:t xml:space="preserve">» </w:t>
      </w:r>
      <w:r w:rsidR="00DF2E04">
        <w:rPr>
          <w:sz w:val="28"/>
          <w:szCs w:val="28"/>
        </w:rPr>
        <w:t>февраля 2018</w:t>
      </w:r>
      <w:r>
        <w:rPr>
          <w:sz w:val="28"/>
          <w:szCs w:val="28"/>
        </w:rPr>
        <w:t xml:space="preserve">г. </w:t>
      </w:r>
      <w:r>
        <w:t>№</w:t>
      </w:r>
      <w:r w:rsidR="00DF2E04">
        <w:rPr>
          <w:sz w:val="28"/>
          <w:szCs w:val="28"/>
        </w:rPr>
        <w:t xml:space="preserve"> 9</w:t>
      </w:r>
      <w:r>
        <w:rPr>
          <w:sz w:val="28"/>
          <w:szCs w:val="28"/>
        </w:rPr>
        <w:t>/1</w:t>
      </w:r>
    </w:p>
    <w:p w:rsidR="003569B0" w:rsidRDefault="003569B0" w:rsidP="003569B0">
      <w:pPr>
        <w:tabs>
          <w:tab w:val="center" w:pos="4464"/>
          <w:tab w:val="left" w:pos="6180"/>
        </w:tabs>
        <w:adjustRightInd w:val="0"/>
        <w:jc w:val="center"/>
      </w:pPr>
      <w:r>
        <w:t>п. Плотниково</w:t>
      </w:r>
    </w:p>
    <w:p w:rsidR="006154A7" w:rsidRDefault="006154A7" w:rsidP="000616FB">
      <w:pPr>
        <w:jc w:val="center"/>
        <w:rPr>
          <w:b/>
          <w:sz w:val="28"/>
          <w:szCs w:val="28"/>
        </w:rPr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r w:rsidR="00A417DE">
        <w:rPr>
          <w:b/>
          <w:sz w:val="28"/>
          <w:szCs w:val="28"/>
        </w:rPr>
        <w:t>Плотниковского</w:t>
      </w:r>
      <w:r w:rsidR="009E308E">
        <w:rPr>
          <w:b/>
          <w:sz w:val="28"/>
          <w:szCs w:val="28"/>
        </w:rPr>
        <w:t xml:space="preserve">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2023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04" w:rsidRDefault="000616FB" w:rsidP="00DF2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417DE">
        <w:rPr>
          <w:rFonts w:ascii="Times New Roman" w:hAnsi="Times New Roman" w:cs="Times New Roman"/>
          <w:sz w:val="28"/>
          <w:szCs w:val="28"/>
        </w:rPr>
        <w:t>Плотниковского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6154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4B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от </w:t>
      </w:r>
      <w:r w:rsidR="00433E88">
        <w:rPr>
          <w:rFonts w:ascii="Times New Roman" w:hAnsi="Times New Roman" w:cs="Times New Roman"/>
          <w:sz w:val="28"/>
          <w:szCs w:val="28"/>
        </w:rPr>
        <w:t>27</w:t>
      </w:r>
      <w:r w:rsidR="00B94D1D" w:rsidRPr="00B94D1D">
        <w:rPr>
          <w:rFonts w:ascii="Times New Roman" w:hAnsi="Times New Roman" w:cs="Times New Roman"/>
          <w:sz w:val="28"/>
          <w:szCs w:val="28"/>
        </w:rPr>
        <w:t>.</w:t>
      </w:r>
      <w:r w:rsidR="00433E88">
        <w:rPr>
          <w:rFonts w:ascii="Times New Roman" w:hAnsi="Times New Roman" w:cs="Times New Roman"/>
          <w:sz w:val="28"/>
          <w:szCs w:val="28"/>
        </w:rPr>
        <w:t>10</w:t>
      </w:r>
      <w:r w:rsidR="00E43391">
        <w:rPr>
          <w:rFonts w:ascii="Times New Roman" w:hAnsi="Times New Roman" w:cs="Times New Roman"/>
          <w:sz w:val="28"/>
          <w:szCs w:val="28"/>
        </w:rPr>
        <w:t>.2017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№ </w:t>
      </w:r>
      <w:r w:rsidR="00433E88">
        <w:rPr>
          <w:rFonts w:ascii="Times New Roman" w:hAnsi="Times New Roman" w:cs="Times New Roman"/>
          <w:sz w:val="28"/>
          <w:szCs w:val="28"/>
        </w:rPr>
        <w:t>250/1</w:t>
      </w:r>
      <w:r w:rsidR="007270FA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E43391" w:rsidRPr="00E43391">
        <w:rPr>
          <w:rFonts w:ascii="Times New Roman" w:hAnsi="Times New Roman" w:cs="Times New Roman"/>
          <w:sz w:val="28"/>
          <w:szCs w:val="28"/>
        </w:rPr>
        <w:t>О</w:t>
      </w:r>
      <w:r w:rsidR="00F11978">
        <w:rPr>
          <w:rFonts w:ascii="Times New Roman" w:hAnsi="Times New Roman" w:cs="Times New Roman"/>
          <w:sz w:val="28"/>
          <w:szCs w:val="28"/>
        </w:rPr>
        <w:t>б утверждении порядка разработки и утверждения бюджетного</w:t>
      </w:r>
      <w:r w:rsidR="00A417DE">
        <w:rPr>
          <w:rFonts w:ascii="Times New Roman" w:hAnsi="Times New Roman" w:cs="Times New Roman"/>
          <w:sz w:val="28"/>
          <w:szCs w:val="28"/>
        </w:rPr>
        <w:t xml:space="preserve"> прогноза Плотниковского</w:t>
      </w:r>
      <w:r w:rsidR="009D6B93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период</w:t>
      </w:r>
      <w:r w:rsidR="00E43391" w:rsidRPr="00E43391">
        <w:rPr>
          <w:rFonts w:ascii="Times New Roman" w:hAnsi="Times New Roman" w:cs="Times New Roman"/>
          <w:sz w:val="28"/>
          <w:szCs w:val="28"/>
        </w:rPr>
        <w:t>»</w:t>
      </w:r>
      <w:r w:rsidR="00DF2E04">
        <w:rPr>
          <w:rFonts w:ascii="Times New Roman" w:hAnsi="Times New Roman" w:cs="Times New Roman"/>
          <w:sz w:val="28"/>
          <w:szCs w:val="28"/>
        </w:rPr>
        <w:t>:</w:t>
      </w:r>
    </w:p>
    <w:p w:rsidR="003634BD" w:rsidRDefault="003634BD" w:rsidP="00DF2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04" w:rsidRDefault="000616FB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A7">
        <w:rPr>
          <w:rFonts w:ascii="Times New Roman" w:hAnsi="Times New Roman" w:cs="Times New Roman"/>
          <w:sz w:val="28"/>
          <w:szCs w:val="28"/>
        </w:rPr>
        <w:t xml:space="preserve">Утвердить прилагаемый бюджетный </w:t>
      </w:r>
      <w:hyperlink w:anchor="P29" w:history="1">
        <w:r w:rsidRPr="00777AA7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 w:rsidRPr="00777AA7">
        <w:rPr>
          <w:rFonts w:ascii="Times New Roman" w:hAnsi="Times New Roman" w:cs="Times New Roman"/>
          <w:sz w:val="28"/>
          <w:szCs w:val="28"/>
        </w:rPr>
        <w:t xml:space="preserve"> </w:t>
      </w:r>
      <w:r w:rsidR="00A417DE">
        <w:rPr>
          <w:rFonts w:ascii="Times New Roman" w:hAnsi="Times New Roman" w:cs="Times New Roman"/>
          <w:sz w:val="28"/>
          <w:szCs w:val="28"/>
        </w:rPr>
        <w:t>Плотниковского</w:t>
      </w:r>
      <w:r w:rsidR="009E308E" w:rsidRPr="00777A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77AA7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 w:rsidRPr="00777AA7">
        <w:rPr>
          <w:rFonts w:ascii="Times New Roman" w:hAnsi="Times New Roman" w:cs="Times New Roman"/>
          <w:sz w:val="28"/>
          <w:szCs w:val="28"/>
        </w:rPr>
        <w:t>олгосрочный период до 2023 года</w:t>
      </w:r>
      <w:r w:rsidR="002E1C90" w:rsidRPr="00777AA7">
        <w:rPr>
          <w:rFonts w:ascii="Times New Roman" w:hAnsi="Times New Roman" w:cs="Times New Roman"/>
          <w:sz w:val="28"/>
          <w:szCs w:val="28"/>
        </w:rPr>
        <w:t>.</w:t>
      </w:r>
      <w:r w:rsidR="008226E5" w:rsidRPr="00777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E04" w:rsidRPr="00DF2E04" w:rsidRDefault="00DF2E04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0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информационном стенде администрации Плотниковского сельского поселения, размещению на официальном сайте администрации Промышленновского муниципального района на странице Плотниковского сельского поселения.                                                                                          </w:t>
      </w:r>
    </w:p>
    <w:p w:rsidR="00DF2E04" w:rsidRDefault="00FC323E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616FB" w:rsidRPr="00DF2E04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</w:t>
      </w:r>
      <w:r w:rsidR="00A417DE" w:rsidRPr="00DF2E04">
        <w:rPr>
          <w:rFonts w:ascii="Times New Roman" w:hAnsi="Times New Roman" w:cs="Times New Roman"/>
          <w:sz w:val="28"/>
          <w:szCs w:val="28"/>
        </w:rPr>
        <w:t>начальника планово-экономического отдела Н.Г. Горячкину</w:t>
      </w:r>
      <w:r w:rsidR="006676B0" w:rsidRPr="00DF2E04">
        <w:rPr>
          <w:rFonts w:ascii="Times New Roman" w:hAnsi="Times New Roman" w:cs="Times New Roman"/>
          <w:sz w:val="28"/>
          <w:szCs w:val="28"/>
        </w:rPr>
        <w:t>.</w:t>
      </w:r>
    </w:p>
    <w:p w:rsidR="005106E6" w:rsidRPr="00DF2E04" w:rsidRDefault="005106E6" w:rsidP="00DF2E04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E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</w:t>
      </w:r>
      <w:r w:rsidR="00777AA7" w:rsidRPr="00DF2E04">
        <w:rPr>
          <w:rFonts w:ascii="Times New Roman" w:hAnsi="Times New Roman" w:cs="Times New Roman"/>
          <w:sz w:val="28"/>
          <w:szCs w:val="28"/>
        </w:rPr>
        <w:t>.</w:t>
      </w:r>
      <w:r w:rsidR="009D6B93" w:rsidRPr="00DF2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2E04" w:rsidRPr="00777AA7" w:rsidRDefault="00DF2E04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4786"/>
        <w:gridCol w:w="4678"/>
      </w:tblGrid>
      <w:tr w:rsidR="00A67916" w:rsidRPr="007525BA" w:rsidTr="00B83011">
        <w:trPr>
          <w:trHeight w:val="644"/>
        </w:trPr>
        <w:tc>
          <w:tcPr>
            <w:tcW w:w="4786" w:type="dxa"/>
            <w:shd w:val="clear" w:color="auto" w:fill="auto"/>
          </w:tcPr>
          <w:p w:rsidR="00A67916" w:rsidRPr="007525BA" w:rsidRDefault="00A67916" w:rsidP="00DF2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  <w:p w:rsidR="00A67916" w:rsidRPr="007525BA" w:rsidRDefault="00A67916" w:rsidP="00DF2E0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Плотниковского сельского поселения</w:t>
            </w:r>
          </w:p>
        </w:tc>
        <w:tc>
          <w:tcPr>
            <w:tcW w:w="4678" w:type="dxa"/>
            <w:shd w:val="clear" w:color="auto" w:fill="auto"/>
          </w:tcPr>
          <w:p w:rsidR="00A67916" w:rsidRDefault="00A67916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67916" w:rsidRPr="007525BA" w:rsidRDefault="00A67916" w:rsidP="003F193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Толстых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DF2E04" w:rsidRDefault="00DF2E04" w:rsidP="00350E9A">
      <w:pPr>
        <w:autoSpaceDE w:val="0"/>
        <w:autoSpaceDN w:val="0"/>
        <w:adjustRightInd w:val="0"/>
      </w:pPr>
    </w:p>
    <w:p w:rsidR="00DF2E04" w:rsidRDefault="00DF2E04" w:rsidP="00350E9A">
      <w:pPr>
        <w:autoSpaceDE w:val="0"/>
        <w:autoSpaceDN w:val="0"/>
        <w:adjustRightInd w:val="0"/>
      </w:pPr>
      <w:r>
        <w:t>Исп. Горячкина Н.Г.</w:t>
      </w:r>
    </w:p>
    <w:p w:rsidR="00433E88" w:rsidRPr="00350E9A" w:rsidRDefault="00DF2E04" w:rsidP="00350E9A">
      <w:pPr>
        <w:autoSpaceDE w:val="0"/>
        <w:autoSpaceDN w:val="0"/>
        <w:adjustRightInd w:val="0"/>
      </w:pPr>
      <w:r>
        <w:t>Тел: 67-1-82</w:t>
      </w:r>
    </w:p>
    <w:tbl>
      <w:tblPr>
        <w:tblpPr w:leftFromText="180" w:rightFromText="180" w:vertAnchor="text" w:horzAnchor="page" w:tblpX="1786" w:tblpY="59"/>
        <w:tblW w:w="0" w:type="auto"/>
        <w:tblLook w:val="04A0"/>
      </w:tblPr>
      <w:tblGrid>
        <w:gridCol w:w="5070"/>
        <w:gridCol w:w="4252"/>
      </w:tblGrid>
      <w:tr w:rsidR="00CC1C45" w:rsidRPr="004C57B4" w:rsidTr="00DF2E04">
        <w:trPr>
          <w:trHeight w:val="1695"/>
        </w:trPr>
        <w:tc>
          <w:tcPr>
            <w:tcW w:w="5070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350E9A" w:rsidRPr="004C57B4" w:rsidRDefault="002E1C90" w:rsidP="00DF2E04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УТВЕРЖДЕН</w:t>
            </w:r>
          </w:p>
          <w:p w:rsidR="001E16A5" w:rsidRDefault="002E1C90" w:rsidP="00DF2E04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DF2E04" w:rsidP="00DF2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1E16A5">
              <w:rPr>
                <w:sz w:val="28"/>
                <w:szCs w:val="28"/>
              </w:rPr>
              <w:t xml:space="preserve"> </w:t>
            </w:r>
            <w:r w:rsidR="00A417DE">
              <w:rPr>
                <w:sz w:val="28"/>
                <w:szCs w:val="28"/>
              </w:rPr>
              <w:t>Плотниковского</w:t>
            </w:r>
            <w:r w:rsidR="00350E9A" w:rsidRPr="004C57B4">
              <w:rPr>
                <w:sz w:val="28"/>
                <w:szCs w:val="28"/>
              </w:rPr>
              <w:t xml:space="preserve">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350E9A" w:rsidRPr="004C57B4" w:rsidRDefault="00BB4E2C" w:rsidP="00DF2E04">
            <w:pPr>
              <w:jc w:val="center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о</w:t>
            </w:r>
            <w:r w:rsidR="00DF2E04">
              <w:rPr>
                <w:sz w:val="28"/>
                <w:szCs w:val="28"/>
              </w:rPr>
              <w:t>т 28.02.</w:t>
            </w:r>
            <w:r w:rsidR="00F42983">
              <w:rPr>
                <w:sz w:val="28"/>
                <w:szCs w:val="28"/>
              </w:rPr>
              <w:t>2018</w:t>
            </w:r>
            <w:r w:rsidR="00CE66E6">
              <w:rPr>
                <w:sz w:val="28"/>
                <w:szCs w:val="28"/>
              </w:rPr>
              <w:t xml:space="preserve"> </w:t>
            </w:r>
            <w:r w:rsidR="00350E9A" w:rsidRPr="004C57B4">
              <w:rPr>
                <w:sz w:val="28"/>
                <w:szCs w:val="28"/>
              </w:rPr>
              <w:t>№</w:t>
            </w:r>
            <w:r w:rsidR="00CE66E6">
              <w:rPr>
                <w:sz w:val="28"/>
                <w:szCs w:val="28"/>
              </w:rPr>
              <w:t xml:space="preserve"> </w:t>
            </w:r>
            <w:r w:rsidR="00433E88">
              <w:rPr>
                <w:sz w:val="28"/>
                <w:szCs w:val="28"/>
              </w:rPr>
              <w:t>9/1</w:t>
            </w: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B94D1D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  <w:r w:rsidR="00A417DE">
        <w:rPr>
          <w:b/>
          <w:bCs/>
          <w:sz w:val="28"/>
          <w:szCs w:val="28"/>
        </w:rPr>
        <w:t>Плотниковского</w:t>
      </w:r>
      <w:r w:rsidR="00044A21">
        <w:rPr>
          <w:b/>
          <w:bCs/>
          <w:sz w:val="28"/>
          <w:szCs w:val="28"/>
        </w:rPr>
        <w:t xml:space="preserve"> сельского поселения</w:t>
      </w:r>
      <w:r w:rsidRPr="008A468B">
        <w:rPr>
          <w:b/>
          <w:bCs/>
          <w:sz w:val="28"/>
          <w:szCs w:val="28"/>
        </w:rPr>
        <w:t xml:space="preserve"> на долгосрочный период до 20</w:t>
      </w:r>
      <w:r>
        <w:rPr>
          <w:b/>
          <w:bCs/>
          <w:sz w:val="28"/>
          <w:szCs w:val="28"/>
        </w:rPr>
        <w:t>23</w:t>
      </w:r>
      <w:r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B94D1D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r w:rsidR="00B94D1D" w:rsidRPr="008A468B">
        <w:rPr>
          <w:sz w:val="28"/>
          <w:szCs w:val="28"/>
        </w:rPr>
        <w:t xml:space="preserve">Бюджетный прогноз </w:t>
      </w:r>
      <w:r w:rsidR="00A417DE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долгосрочный период</w:t>
      </w:r>
      <w:r w:rsidR="008C7D4C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 xml:space="preserve"> до 20</w:t>
      </w:r>
      <w:r w:rsidR="00B94D1D">
        <w:rPr>
          <w:sz w:val="28"/>
          <w:szCs w:val="28"/>
        </w:rPr>
        <w:t>23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 w:rsidR="00A417DE">
        <w:rPr>
          <w:sz w:val="28"/>
          <w:szCs w:val="28"/>
        </w:rPr>
        <w:t xml:space="preserve">Плотниковского  </w:t>
      </w:r>
      <w:r>
        <w:rPr>
          <w:sz w:val="28"/>
          <w:szCs w:val="28"/>
        </w:rPr>
        <w:t>сельского поселения</w:t>
      </w:r>
      <w:r w:rsidR="00B94D1D" w:rsidRPr="008A468B">
        <w:rPr>
          <w:sz w:val="28"/>
          <w:szCs w:val="28"/>
        </w:rPr>
        <w:t xml:space="preserve"> на период до 20</w:t>
      </w:r>
      <w:r w:rsidR="00E57120">
        <w:rPr>
          <w:sz w:val="28"/>
          <w:szCs w:val="28"/>
        </w:rPr>
        <w:t>23</w:t>
      </w:r>
      <w:r w:rsidR="009D6B93">
        <w:rPr>
          <w:sz w:val="28"/>
          <w:szCs w:val="28"/>
        </w:rPr>
        <w:t xml:space="preserve"> </w:t>
      </w:r>
      <w:r w:rsidR="00B94D1D" w:rsidRPr="008A468B">
        <w:rPr>
          <w:sz w:val="28"/>
          <w:szCs w:val="28"/>
        </w:rPr>
        <w:t xml:space="preserve">года, утвержденного постановлением администрации </w:t>
      </w:r>
      <w:r w:rsidR="00A417DE">
        <w:rPr>
          <w:sz w:val="28"/>
          <w:szCs w:val="28"/>
        </w:rPr>
        <w:t>Плотниковского</w:t>
      </w:r>
      <w:r w:rsidR="008226E5">
        <w:rPr>
          <w:sz w:val="28"/>
          <w:szCs w:val="28"/>
        </w:rPr>
        <w:t xml:space="preserve"> </w:t>
      </w:r>
      <w:r w:rsidR="00160EB6">
        <w:rPr>
          <w:sz w:val="28"/>
          <w:szCs w:val="28"/>
        </w:rPr>
        <w:t>сельского поселения</w:t>
      </w:r>
      <w:r w:rsidR="008226E5">
        <w:rPr>
          <w:sz w:val="28"/>
          <w:szCs w:val="28"/>
        </w:rPr>
        <w:t xml:space="preserve"> от </w:t>
      </w:r>
      <w:r w:rsidR="00D45453">
        <w:rPr>
          <w:sz w:val="28"/>
          <w:szCs w:val="28"/>
        </w:rPr>
        <w:t>27</w:t>
      </w:r>
      <w:r w:rsidR="008226E5">
        <w:rPr>
          <w:sz w:val="28"/>
          <w:szCs w:val="28"/>
        </w:rPr>
        <w:t xml:space="preserve">.10.2017 </w:t>
      </w:r>
      <w:r w:rsidR="00B94D1D" w:rsidRPr="008A468B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</w:t>
      </w:r>
      <w:r w:rsidR="00D45453">
        <w:rPr>
          <w:sz w:val="28"/>
          <w:szCs w:val="28"/>
        </w:rPr>
        <w:t>250-п</w:t>
      </w:r>
      <w:r w:rsidR="00B94D1D" w:rsidRPr="008A468B">
        <w:rPr>
          <w:sz w:val="28"/>
          <w:szCs w:val="28"/>
        </w:rPr>
        <w:t xml:space="preserve"> «</w:t>
      </w:r>
      <w:r w:rsidR="001E16A5" w:rsidRPr="001E16A5">
        <w:rPr>
          <w:sz w:val="28"/>
          <w:szCs w:val="28"/>
        </w:rPr>
        <w:t>О</w:t>
      </w:r>
      <w:r w:rsidR="00D45453">
        <w:rPr>
          <w:sz w:val="28"/>
          <w:szCs w:val="28"/>
        </w:rPr>
        <w:t xml:space="preserve"> прогнозе социально-экономического развития Плотниковского сельского поселения на период до 2023 года</w:t>
      </w:r>
      <w:r w:rsidR="00B94D1D" w:rsidRPr="008A468B">
        <w:rPr>
          <w:sz w:val="28"/>
          <w:szCs w:val="28"/>
        </w:rPr>
        <w:t>»</w:t>
      </w:r>
      <w:r w:rsidR="00B94D1D">
        <w:rPr>
          <w:sz w:val="28"/>
          <w:szCs w:val="28"/>
        </w:rPr>
        <w:t xml:space="preserve">, решения Совета народных депутатов </w:t>
      </w:r>
      <w:r w:rsidR="00B94D1D" w:rsidRPr="008A468B">
        <w:rPr>
          <w:sz w:val="28"/>
          <w:szCs w:val="28"/>
        </w:rPr>
        <w:t xml:space="preserve"> </w:t>
      </w:r>
      <w:r w:rsidR="00DB0C82">
        <w:rPr>
          <w:sz w:val="28"/>
          <w:szCs w:val="28"/>
        </w:rPr>
        <w:t>Плотниковского сельского</w:t>
      </w:r>
      <w:r w:rsidR="009E308E">
        <w:rPr>
          <w:sz w:val="28"/>
          <w:szCs w:val="28"/>
        </w:rPr>
        <w:t xml:space="preserve"> поселения </w:t>
      </w:r>
      <w:r w:rsidR="00B94D1D" w:rsidRPr="008A468B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>от  2</w:t>
      </w:r>
      <w:r w:rsidR="0036325C">
        <w:rPr>
          <w:sz w:val="28"/>
          <w:szCs w:val="28"/>
        </w:rPr>
        <w:t>5</w:t>
      </w:r>
      <w:r w:rsidR="008226E5">
        <w:rPr>
          <w:sz w:val="28"/>
          <w:szCs w:val="28"/>
        </w:rPr>
        <w:t>.12.2017</w:t>
      </w:r>
      <w:r w:rsidR="006154A7">
        <w:rPr>
          <w:sz w:val="28"/>
          <w:szCs w:val="28"/>
        </w:rPr>
        <w:t xml:space="preserve"> </w:t>
      </w:r>
      <w:r w:rsidR="008226E5">
        <w:rPr>
          <w:sz w:val="28"/>
          <w:szCs w:val="28"/>
        </w:rPr>
        <w:t xml:space="preserve"> </w:t>
      </w:r>
      <w:r w:rsidR="00B94D1D">
        <w:rPr>
          <w:sz w:val="28"/>
          <w:szCs w:val="28"/>
        </w:rPr>
        <w:t>№</w:t>
      </w:r>
      <w:r w:rsidR="008226E5">
        <w:rPr>
          <w:sz w:val="28"/>
          <w:szCs w:val="28"/>
        </w:rPr>
        <w:t xml:space="preserve">  </w:t>
      </w:r>
      <w:r w:rsidR="00DB0C82">
        <w:rPr>
          <w:sz w:val="28"/>
          <w:szCs w:val="28"/>
        </w:rPr>
        <w:t>79</w:t>
      </w:r>
      <w:r w:rsidR="00B94D1D">
        <w:rPr>
          <w:sz w:val="28"/>
          <w:szCs w:val="28"/>
        </w:rPr>
        <w:t xml:space="preserve">  «О</w:t>
      </w:r>
      <w:r w:rsidR="0036325C">
        <w:rPr>
          <w:sz w:val="28"/>
          <w:szCs w:val="28"/>
        </w:rPr>
        <w:t>б утверждении бюджета  сельского поселения</w:t>
      </w:r>
      <w:r w:rsidR="00B94D1D">
        <w:rPr>
          <w:sz w:val="28"/>
          <w:szCs w:val="28"/>
        </w:rPr>
        <w:t xml:space="preserve"> на 2018 год и на плановый период 2019 и 2020 годов», </w:t>
      </w:r>
      <w:r w:rsidR="00B94D1D" w:rsidRPr="008A468B">
        <w:rPr>
          <w:sz w:val="28"/>
          <w:szCs w:val="28"/>
        </w:rPr>
        <w:t xml:space="preserve"> с учетом основных направлений бюджетной и налоговой политики </w:t>
      </w:r>
      <w:r w:rsidR="00DB0C82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>. Бюджетный прогноз разработан в условиях налогового и бюджетного законодательства, действующего на момент его составления.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и долговой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Целью долгосрочного бюджетного планирования в </w:t>
      </w:r>
      <w:r w:rsidR="00A417DE">
        <w:rPr>
          <w:sz w:val="28"/>
          <w:szCs w:val="28"/>
        </w:rPr>
        <w:t>Плотниковском</w:t>
      </w:r>
      <w:r w:rsidR="00160EB6">
        <w:rPr>
          <w:sz w:val="28"/>
          <w:szCs w:val="28"/>
        </w:rPr>
        <w:t xml:space="preserve"> сельском поселении</w:t>
      </w:r>
      <w:r w:rsidRPr="008A468B">
        <w:rPr>
          <w:sz w:val="28"/>
          <w:szCs w:val="28"/>
        </w:rPr>
        <w:t xml:space="preserve"> является обеспечение предсказуемости динамики доходов и расходов бюджета </w:t>
      </w:r>
      <w:r w:rsidR="00A417DE">
        <w:rPr>
          <w:sz w:val="28"/>
          <w:szCs w:val="28"/>
        </w:rPr>
        <w:t>Плотниковского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, что позволяет оценивать долгосрочные тенденции изменений объема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r w:rsidR="00A417DE">
        <w:rPr>
          <w:sz w:val="28"/>
          <w:szCs w:val="28"/>
        </w:rPr>
        <w:t>Плотниковского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</w:t>
      </w:r>
      <w:r w:rsidR="00A417DE">
        <w:rPr>
          <w:sz w:val="28"/>
          <w:szCs w:val="28"/>
        </w:rPr>
        <w:t>Плотниковского</w:t>
      </w:r>
      <w:r w:rsidR="00044A2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Pr="008A468B" w:rsidRDefault="00B94D1D" w:rsidP="00B94D1D">
      <w:pPr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Бюджетная политика </w:t>
      </w:r>
      <w:r w:rsidR="00A417DE">
        <w:rPr>
          <w:sz w:val="28"/>
          <w:szCs w:val="28"/>
        </w:rPr>
        <w:t>Плотниковского</w:t>
      </w:r>
      <w:r w:rsidR="00E57120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 xml:space="preserve"> на предстоящий период должна в полной мере учитывать прогнозируемые риски развития экономики и предусматривать адекватные меры по </w:t>
      </w:r>
      <w:r w:rsidRPr="008A468B">
        <w:rPr>
          <w:sz w:val="28"/>
          <w:szCs w:val="28"/>
        </w:rPr>
        <w:lastRenderedPageBreak/>
        <w:t xml:space="preserve">минимизации их неблагоприятного влияния на качество жизни населения </w:t>
      </w:r>
      <w:r w:rsidR="00A417DE">
        <w:rPr>
          <w:sz w:val="28"/>
          <w:szCs w:val="28"/>
        </w:rPr>
        <w:t>Плотниковского</w:t>
      </w:r>
      <w:r w:rsidR="00E43391">
        <w:rPr>
          <w:sz w:val="28"/>
          <w:szCs w:val="28"/>
        </w:rPr>
        <w:t xml:space="preserve"> сельского поселения</w:t>
      </w:r>
      <w:r w:rsidRPr="008A468B">
        <w:rPr>
          <w:sz w:val="28"/>
          <w:szCs w:val="28"/>
        </w:rPr>
        <w:t>.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В целом долгосрочная бюджетная политика по формированию доходов бюджета</w:t>
      </w:r>
      <w:r w:rsidR="00160EB6">
        <w:rPr>
          <w:sz w:val="28"/>
          <w:szCs w:val="28"/>
        </w:rPr>
        <w:t xml:space="preserve"> поселения</w:t>
      </w:r>
      <w:r w:rsidRPr="008A468B">
        <w:rPr>
          <w:sz w:val="28"/>
          <w:szCs w:val="28"/>
        </w:rPr>
        <w:t xml:space="preserve"> будет основана на следующих подходах:</w:t>
      </w:r>
    </w:p>
    <w:p w:rsidR="00B94D1D" w:rsidRPr="00777AA7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1)​  упорядочивание системы налоговых льгот, </w:t>
      </w:r>
      <w:r w:rsidR="00766228">
        <w:rPr>
          <w:sz w:val="28"/>
          <w:szCs w:val="28"/>
        </w:rPr>
        <w:t xml:space="preserve">оценка эффективности предоставленных налоговых льгот, </w:t>
      </w:r>
      <w:r w:rsidRPr="008A468B">
        <w:rPr>
          <w:sz w:val="28"/>
          <w:szCs w:val="28"/>
        </w:rPr>
        <w:t xml:space="preserve">повышение их адресности и строгая координация с целями и задачами соответствующих </w:t>
      </w:r>
      <w:r w:rsidRPr="00777AA7">
        <w:rPr>
          <w:sz w:val="28"/>
          <w:szCs w:val="28"/>
        </w:rPr>
        <w:t>государственны</w:t>
      </w:r>
      <w:r w:rsidR="00777AA7" w:rsidRPr="00777AA7">
        <w:rPr>
          <w:sz w:val="28"/>
          <w:szCs w:val="28"/>
        </w:rPr>
        <w:t>м</w:t>
      </w:r>
      <w:r w:rsidRPr="00777AA7">
        <w:rPr>
          <w:sz w:val="28"/>
          <w:szCs w:val="28"/>
        </w:rPr>
        <w:t xml:space="preserve"> программ</w:t>
      </w:r>
      <w:r w:rsidR="00777AA7" w:rsidRPr="00777AA7">
        <w:rPr>
          <w:sz w:val="28"/>
          <w:szCs w:val="28"/>
        </w:rPr>
        <w:t>ам</w:t>
      </w:r>
      <w:r w:rsidRPr="00777AA7">
        <w:rPr>
          <w:sz w:val="28"/>
          <w:szCs w:val="28"/>
        </w:rPr>
        <w:t xml:space="preserve"> Кемеровской области;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2)​  повышение налоговой нагрузки на имущество, в том числе за счет отмены налоговых льгот;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3)​  сокращение возможностей уклонения от уплаты налогов и сборов за счет увеличения объемов безналичных расчетов, формирования максимально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благоприятных условий для добросовестных налогоплательщиков, совершенствования порядка урегулирования задолженности по налогам и сборам;</w:t>
      </w:r>
    </w:p>
    <w:p w:rsidR="00B94D1D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D1D" w:rsidRPr="008A468B">
        <w:rPr>
          <w:sz w:val="28"/>
          <w:szCs w:val="28"/>
        </w:rPr>
        <w:t>) повышение эффективности использ</w:t>
      </w:r>
      <w:r w:rsidR="0010241A">
        <w:rPr>
          <w:sz w:val="28"/>
          <w:szCs w:val="28"/>
        </w:rPr>
        <w:t>ования муниципального имущества, обеспечение качественного учета имущества, входящего в состав муниципальной казны, осуществления контроля за использованием объектов муниципальной собственности;</w:t>
      </w:r>
    </w:p>
    <w:p w:rsidR="0010241A" w:rsidRDefault="00777AA7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241A">
        <w:rPr>
          <w:sz w:val="28"/>
          <w:szCs w:val="28"/>
        </w:rPr>
        <w:t>) продолжение  работы по актуализации налоговой базы по земельному налогу, налогу на имущество физических лиц, в целях формирования объективной налогооблагаемой базы по данным налогам и росту доходов местного бюджета;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При формировании и реализации бюджетной политики на долгосрочный период необходимо исходить из решения следующих основных задач: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1) реализация эффективной бюджетной политики, направленной на долгосрочную уст</w:t>
      </w:r>
      <w:r w:rsidR="008204CB">
        <w:rPr>
          <w:sz w:val="28"/>
          <w:szCs w:val="28"/>
        </w:rPr>
        <w:t xml:space="preserve">ойчивость и сбалансированность </w:t>
      </w:r>
      <w:r w:rsidRPr="008A468B">
        <w:rPr>
          <w:sz w:val="28"/>
          <w:szCs w:val="28"/>
        </w:rPr>
        <w:t xml:space="preserve"> бюджета </w:t>
      </w:r>
      <w:r w:rsidR="008204CB">
        <w:rPr>
          <w:sz w:val="28"/>
          <w:szCs w:val="28"/>
        </w:rPr>
        <w:t xml:space="preserve"> поселения, укрепление</w:t>
      </w:r>
      <w:r w:rsidRPr="008A468B">
        <w:rPr>
          <w:sz w:val="28"/>
          <w:szCs w:val="28"/>
        </w:rPr>
        <w:t xml:space="preserve"> доходной базы, формирование оптимал</w:t>
      </w:r>
      <w:r w:rsidR="008204CB">
        <w:rPr>
          <w:sz w:val="28"/>
          <w:szCs w:val="28"/>
        </w:rPr>
        <w:t>ьной структуры расходов бюджета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повышение эффективности бюджетных расходов, формирование бюджетных параметров исходя из четкой пр</w:t>
      </w:r>
      <w:r>
        <w:rPr>
          <w:sz w:val="28"/>
          <w:szCs w:val="28"/>
        </w:rPr>
        <w:t>и</w:t>
      </w:r>
      <w:r w:rsidRPr="008A468B">
        <w:rPr>
          <w:sz w:val="28"/>
          <w:szCs w:val="28"/>
        </w:rPr>
        <w:t>оритизации и необходимости безусловного исполнения действующих расходных обязательств, в том числе с учетом их оптимизации и эффективности исполнения. Необходимо осуществлять взвешенный подход к принятию новых расходных обязательств и сокращать неэффективные бюджетные расходы.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При исполнении бюджета </w:t>
      </w:r>
      <w:r w:rsidR="008204CB">
        <w:rPr>
          <w:sz w:val="28"/>
          <w:szCs w:val="28"/>
        </w:rPr>
        <w:t xml:space="preserve"> сельского поселения </w:t>
      </w:r>
      <w:r w:rsidRPr="008A468B">
        <w:rPr>
          <w:sz w:val="28"/>
          <w:szCs w:val="28"/>
        </w:rPr>
        <w:t>необходимо обеспечить максимальную экономию бюджетных средств за счет</w:t>
      </w:r>
      <w:r>
        <w:rPr>
          <w:sz w:val="28"/>
          <w:szCs w:val="28"/>
        </w:rPr>
        <w:t xml:space="preserve"> их рационального использования. </w:t>
      </w:r>
      <w:r w:rsidRPr="008A468B">
        <w:rPr>
          <w:sz w:val="28"/>
          <w:szCs w:val="28"/>
        </w:rPr>
        <w:t>Направления и мероприятия социально-экономической политики, ре</w:t>
      </w:r>
      <w:r w:rsidR="008204CB">
        <w:rPr>
          <w:sz w:val="28"/>
          <w:szCs w:val="28"/>
        </w:rPr>
        <w:t>ализуемые в рамках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 xml:space="preserve">ы </w:t>
      </w:r>
      <w:r w:rsidR="00A417DE">
        <w:rPr>
          <w:sz w:val="28"/>
          <w:szCs w:val="28"/>
        </w:rPr>
        <w:t>Плотниковского</w:t>
      </w:r>
      <w:r w:rsidR="008204CB">
        <w:rPr>
          <w:sz w:val="28"/>
          <w:szCs w:val="28"/>
        </w:rPr>
        <w:t xml:space="preserve"> сельского </w:t>
      </w:r>
      <w:r w:rsidR="008204CB" w:rsidRPr="00777AA7">
        <w:rPr>
          <w:sz w:val="28"/>
          <w:szCs w:val="28"/>
        </w:rPr>
        <w:t>поселения,</w:t>
      </w:r>
      <w:r w:rsidR="008204CB" w:rsidRPr="00997BD6">
        <w:rPr>
          <w:color w:val="FF0000"/>
          <w:sz w:val="28"/>
          <w:szCs w:val="28"/>
        </w:rPr>
        <w:t xml:space="preserve"> </w:t>
      </w:r>
      <w:r w:rsidR="008204CB">
        <w:rPr>
          <w:sz w:val="28"/>
          <w:szCs w:val="28"/>
        </w:rPr>
        <w:t>должна</w:t>
      </w:r>
      <w:r w:rsidRPr="008A468B">
        <w:rPr>
          <w:sz w:val="28"/>
          <w:szCs w:val="28"/>
        </w:rPr>
        <w:t xml:space="preserve"> иметь н</w:t>
      </w:r>
      <w:bookmarkStart w:id="1" w:name="_GoBack"/>
      <w:bookmarkEnd w:id="1"/>
      <w:r w:rsidRPr="008A468B">
        <w:rPr>
          <w:sz w:val="28"/>
          <w:szCs w:val="28"/>
        </w:rPr>
        <w:t xml:space="preserve">адежное финансовое </w:t>
      </w:r>
      <w:r w:rsidRPr="008A468B">
        <w:rPr>
          <w:sz w:val="28"/>
          <w:szCs w:val="28"/>
        </w:rPr>
        <w:lastRenderedPageBreak/>
        <w:t>обеспечение. Должны быть определены объемы финансовых ресурсов, необходимые для достижения конкретных целей и количественно определенных результатов</w:t>
      </w:r>
      <w:r w:rsidR="008204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>Особое внимание должно быть уделено обоснованности мех</w:t>
      </w:r>
      <w:r w:rsidR="008204CB">
        <w:rPr>
          <w:sz w:val="28"/>
          <w:szCs w:val="28"/>
        </w:rPr>
        <w:t>анизмов реализации муниципальной</w:t>
      </w:r>
      <w:r w:rsidRPr="008A468B">
        <w:rPr>
          <w:sz w:val="28"/>
          <w:szCs w:val="28"/>
        </w:rPr>
        <w:t xml:space="preserve"> программ</w:t>
      </w:r>
      <w:r w:rsidR="008204CB">
        <w:rPr>
          <w:sz w:val="28"/>
          <w:szCs w:val="28"/>
        </w:rPr>
        <w:t>ы</w:t>
      </w:r>
      <w:r w:rsidR="00BB4E2C">
        <w:rPr>
          <w:sz w:val="28"/>
          <w:szCs w:val="28"/>
        </w:rPr>
        <w:t xml:space="preserve"> </w:t>
      </w:r>
      <w:r w:rsidR="00A417DE">
        <w:rPr>
          <w:sz w:val="28"/>
          <w:szCs w:val="28"/>
        </w:rPr>
        <w:t>Плотниковского</w:t>
      </w:r>
      <w:r w:rsidR="008204CB">
        <w:rPr>
          <w:sz w:val="28"/>
          <w:szCs w:val="28"/>
        </w:rPr>
        <w:t xml:space="preserve"> сельского поселения</w:t>
      </w:r>
      <w:r w:rsidR="00BB25DD">
        <w:rPr>
          <w:sz w:val="28"/>
          <w:szCs w:val="28"/>
        </w:rPr>
        <w:t xml:space="preserve"> по стабилизации социально-экономи</w:t>
      </w:r>
      <w:r w:rsidR="002C20D9">
        <w:rPr>
          <w:sz w:val="28"/>
          <w:szCs w:val="28"/>
        </w:rPr>
        <w:t>ческого положения и формированию</w:t>
      </w:r>
      <w:r w:rsidR="00BB25DD">
        <w:rPr>
          <w:sz w:val="28"/>
          <w:szCs w:val="28"/>
        </w:rPr>
        <w:t xml:space="preserve"> предпосылок устойчивого развития сельского поселения;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468B">
        <w:rPr>
          <w:sz w:val="28"/>
          <w:szCs w:val="28"/>
        </w:rPr>
        <w:t xml:space="preserve">)​  </w:t>
      </w:r>
      <w:r w:rsidR="001B487C">
        <w:rPr>
          <w:sz w:val="28"/>
          <w:szCs w:val="28"/>
        </w:rPr>
        <w:t>повышение эффективности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468B">
        <w:rPr>
          <w:sz w:val="28"/>
          <w:szCs w:val="28"/>
        </w:rPr>
        <w:t>)​ повышение эффективности системы муниципального финансового контроля, внутреннего финансового контроля и</w:t>
      </w:r>
      <w:r>
        <w:rPr>
          <w:sz w:val="28"/>
          <w:szCs w:val="28"/>
        </w:rPr>
        <w:t xml:space="preserve"> внутреннего финансового аудита, что</w:t>
      </w:r>
      <w:r w:rsidRPr="008A468B">
        <w:rPr>
          <w:sz w:val="28"/>
          <w:szCs w:val="28"/>
        </w:rPr>
        <w:t xml:space="preserve"> будет способствовать сокращению нарушений законодательства о контрактной системе и повышению эффективности (результативности и </w:t>
      </w:r>
      <w:r>
        <w:rPr>
          <w:sz w:val="28"/>
          <w:szCs w:val="28"/>
        </w:rPr>
        <w:t>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6) ф</w:t>
      </w:r>
      <w:r w:rsidRPr="008A468B">
        <w:rPr>
          <w:sz w:val="28"/>
          <w:szCs w:val="28"/>
        </w:rPr>
        <w:t xml:space="preserve">ормирование и исполнение бюджета программно-целевым методом </w:t>
      </w:r>
      <w:r>
        <w:rPr>
          <w:sz w:val="28"/>
          <w:szCs w:val="28"/>
        </w:rPr>
        <w:t>с целью</w:t>
      </w:r>
      <w:r w:rsidRPr="008A468B">
        <w:rPr>
          <w:sz w:val="28"/>
          <w:szCs w:val="28"/>
        </w:rPr>
        <w:t xml:space="preserve"> повышения эффективности системы муниципального финансового контроля и перехода к оценке эффективности (результативности и экономности) бюджетных расходов;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468B">
        <w:rPr>
          <w:sz w:val="28"/>
          <w:szCs w:val="28"/>
        </w:rPr>
        <w:t>)​  обеспечение открытости и прозрачности муниципальных финансов</w:t>
      </w:r>
      <w:r w:rsidR="00615592">
        <w:rPr>
          <w:sz w:val="28"/>
          <w:szCs w:val="28"/>
        </w:rPr>
        <w:t>, размещение нормативно правовых актов, регулирующих бюджетный процесс</w:t>
      </w:r>
      <w:r w:rsidRPr="008A468B">
        <w:rPr>
          <w:sz w:val="28"/>
          <w:szCs w:val="28"/>
        </w:rPr>
        <w:t xml:space="preserve"> </w:t>
      </w:r>
      <w:r w:rsidR="00BA4489">
        <w:rPr>
          <w:sz w:val="28"/>
          <w:szCs w:val="28"/>
        </w:rPr>
        <w:t>Плотниковского</w:t>
      </w:r>
      <w:r w:rsidR="00615592">
        <w:rPr>
          <w:sz w:val="28"/>
          <w:szCs w:val="28"/>
        </w:rPr>
        <w:t xml:space="preserve"> сельского поселения. Обеспечение доступности, открытости и возможности ознакомления граждан с процессом формирования и исполнения бюджета за </w:t>
      </w:r>
      <w:r w:rsidRPr="008A468B">
        <w:rPr>
          <w:sz w:val="28"/>
          <w:szCs w:val="28"/>
        </w:rPr>
        <w:t xml:space="preserve"> счет публикации </w:t>
      </w:r>
      <w:r w:rsidR="00615592">
        <w:rPr>
          <w:sz w:val="28"/>
          <w:szCs w:val="28"/>
        </w:rPr>
        <w:t xml:space="preserve"> созданным на сайте раздела «Бюджет</w:t>
      </w:r>
      <w:r w:rsidRPr="008A468B">
        <w:rPr>
          <w:sz w:val="28"/>
          <w:szCs w:val="28"/>
        </w:rPr>
        <w:t xml:space="preserve"> для граждан»;</w:t>
      </w:r>
    </w:p>
    <w:p w:rsidR="00B94D1D" w:rsidRDefault="00B94D1D" w:rsidP="00B94D1D">
      <w:pPr>
        <w:ind w:left="19" w:right="39" w:firstLine="7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A468B">
        <w:rPr>
          <w:sz w:val="28"/>
          <w:szCs w:val="28"/>
        </w:rPr>
        <w:t xml:space="preserve">)​  повышение </w:t>
      </w:r>
      <w:r w:rsidR="005669DF">
        <w:rPr>
          <w:sz w:val="28"/>
          <w:szCs w:val="28"/>
        </w:rPr>
        <w:t>самостоятельности и ответственности органов местного самоуправления за проводимую бюджетную политику, создание условий для получения наивысших результатов в условиях рационального использования имеющихся ресурсов. Повышение качества управления муниципальными финансами.</w:t>
      </w:r>
    </w:p>
    <w:p w:rsidR="001B487C" w:rsidRDefault="001B487C" w:rsidP="00143CA3">
      <w:pPr>
        <w:tabs>
          <w:tab w:val="left" w:pos="1110"/>
        </w:tabs>
        <w:ind w:right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бюджетной политики </w:t>
      </w:r>
      <w:r w:rsidR="00BA4489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</w:t>
      </w:r>
      <w:r w:rsidR="00143CA3">
        <w:rPr>
          <w:sz w:val="28"/>
          <w:szCs w:val="28"/>
        </w:rPr>
        <w:t xml:space="preserve"> в долгосрочном периоде, направлена на планомерную работу по приведению расходных обязательств в соответствии  с  имеющимися бюджетными возможностями.</w:t>
      </w:r>
    </w:p>
    <w:p w:rsidR="001B487C" w:rsidRDefault="001B487C" w:rsidP="00B94D1D">
      <w:pPr>
        <w:ind w:left="19" w:right="39" w:firstLine="700"/>
        <w:jc w:val="center"/>
        <w:rPr>
          <w:sz w:val="28"/>
          <w:szCs w:val="28"/>
        </w:rPr>
      </w:pPr>
    </w:p>
    <w:p w:rsidR="00B94D1D" w:rsidRDefault="00B94D1D" w:rsidP="00143CA3">
      <w:pPr>
        <w:ind w:right="3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489">
        <w:rPr>
          <w:sz w:val="28"/>
          <w:szCs w:val="28"/>
        </w:rPr>
        <w:t>Плотниковского</w:t>
      </w:r>
      <w:r w:rsidR="00BB25DD">
        <w:rPr>
          <w:sz w:val="28"/>
          <w:szCs w:val="28"/>
        </w:rPr>
        <w:t xml:space="preserve"> сельского поселения</w:t>
      </w:r>
    </w:p>
    <w:p w:rsidR="00B94D1D" w:rsidRPr="008A468B" w:rsidRDefault="00B94D1D" w:rsidP="00B94D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 бюджета </w:t>
      </w:r>
      <w:r w:rsidR="00BA4489">
        <w:rPr>
          <w:sz w:val="28"/>
          <w:szCs w:val="28"/>
        </w:rPr>
        <w:t>Плотниковского</w:t>
      </w:r>
      <w:r w:rsidR="00BB25DD">
        <w:rPr>
          <w:sz w:val="28"/>
          <w:szCs w:val="28"/>
        </w:rPr>
        <w:t xml:space="preserve"> сельского поселения</w:t>
      </w:r>
      <w:r w:rsidR="00705842">
        <w:rPr>
          <w:sz w:val="28"/>
          <w:szCs w:val="28"/>
        </w:rPr>
        <w:t xml:space="preserve">  и оценка исполнения за 2017 год</w:t>
      </w:r>
      <w:r w:rsidRPr="008A468B">
        <w:rPr>
          <w:sz w:val="28"/>
          <w:szCs w:val="28"/>
        </w:rPr>
        <w:t xml:space="preserve"> 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 </w:t>
      </w:r>
      <w:r w:rsidRPr="008A468B">
        <w:rPr>
          <w:sz w:val="28"/>
          <w:szCs w:val="28"/>
        </w:rPr>
        <w:t xml:space="preserve"> 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и расходов 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бюджета </w:t>
      </w:r>
      <w:r w:rsidR="00BA4489">
        <w:rPr>
          <w:sz w:val="28"/>
          <w:szCs w:val="28"/>
        </w:rPr>
        <w:t>Плотниковского</w:t>
      </w:r>
      <w:r w:rsidR="00934512">
        <w:rPr>
          <w:sz w:val="28"/>
          <w:szCs w:val="28"/>
        </w:rPr>
        <w:t xml:space="preserve"> сельского поселения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B94D1D" w:rsidRDefault="00B94D1D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Долгосрочный прогноз налоговых и неналоговых доходов рассчит</w:t>
      </w:r>
      <w:r w:rsidR="00BB4E2C">
        <w:rPr>
          <w:sz w:val="28"/>
          <w:szCs w:val="28"/>
        </w:rPr>
        <w:t>ан на основе следующих подходов:</w:t>
      </w:r>
    </w:p>
    <w:p w:rsidR="00B94D1D" w:rsidRDefault="00705842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Налоговые и неналоговые доходы бюджета спрогнозированы в соответ</w:t>
      </w:r>
      <w:r w:rsidR="00497B76">
        <w:rPr>
          <w:rFonts w:ascii="Times New Roman" w:eastAsia="Times New Roman" w:hAnsi="Times New Roman"/>
          <w:sz w:val="28"/>
          <w:szCs w:val="28"/>
          <w:lang w:eastAsia="ru-RU"/>
        </w:rPr>
        <w:t>ствии с положениями Бюджетного кодекса Российской Федерации, на основе  показателей базового варианта прогноза социально- экономического развития на долгосрочный период.</w:t>
      </w:r>
    </w:p>
    <w:p w:rsidR="00B94D1D" w:rsidRDefault="00B94D1D" w:rsidP="00B94D1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Бюджетный прогноз рассчитан исходя из действующих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>налоговых и неналоговых</w:t>
      </w:r>
      <w:r w:rsidR="007058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4E2C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и предусматривает сохранение уровня налоговой нагрузки на налогоплательщиков.</w:t>
      </w:r>
    </w:p>
    <w:p w:rsidR="00B94D1D" w:rsidRPr="00CB4912" w:rsidRDefault="0073665D" w:rsidP="00CB491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Выявление невостребованных земельных участков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дополнительных доходов в бюджет поселения.</w:t>
      </w:r>
    </w:p>
    <w:p w:rsidR="00B94D1D" w:rsidRPr="0007687C" w:rsidRDefault="00B94D1D" w:rsidP="00B94D1D">
      <w:pPr>
        <w:pStyle w:val="a9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Прогноз расходов сформирован в соответствии с расходными обязательствами, отнесенными федеральным и областным законодательством </w:t>
      </w:r>
      <w:r w:rsidR="00CB4912">
        <w:rPr>
          <w:rFonts w:ascii="Times New Roman" w:eastAsia="Times New Roman" w:hAnsi="Times New Roman"/>
          <w:sz w:val="28"/>
          <w:szCs w:val="28"/>
          <w:lang w:eastAsia="ru-RU"/>
        </w:rPr>
        <w:t xml:space="preserve">Кемеровской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полномочиям органов местного самоуправления и предполагает относительную стабильность структуры расходов в долгосрочной перспективе. </w:t>
      </w:r>
      <w:r w:rsidR="00003FF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Основное направление расходов это - </w:t>
      </w:r>
      <w:r w:rsidR="000A6F88">
        <w:rPr>
          <w:rFonts w:ascii="Times New Roman" w:eastAsia="Times New Roman" w:hAnsi="Times New Roman"/>
          <w:sz w:val="28"/>
          <w:szCs w:val="28"/>
          <w:lang w:eastAsia="ru-RU"/>
        </w:rPr>
        <w:t>эффективное использование средств дорожного фонда, содержание мест захоронений, мероприятия по благоустройству территории.</w:t>
      </w: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программы </w:t>
      </w:r>
      <w:r w:rsidR="00BA4489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A90481" w:rsidRDefault="000226FB" w:rsidP="00B94D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BA4489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 от 31.10.2017г. № </w:t>
      </w:r>
      <w:r w:rsidR="00AB0BAE">
        <w:rPr>
          <w:sz w:val="28"/>
          <w:szCs w:val="28"/>
        </w:rPr>
        <w:t>252</w:t>
      </w:r>
      <w:r>
        <w:rPr>
          <w:sz w:val="28"/>
          <w:szCs w:val="28"/>
        </w:rPr>
        <w:t xml:space="preserve"> «Об утверждении муниципальной программы </w:t>
      </w:r>
      <w:r w:rsidRPr="009D6B93">
        <w:rPr>
          <w:sz w:val="28"/>
          <w:szCs w:val="28"/>
        </w:rPr>
        <w:t>«</w:t>
      </w:r>
      <w:r w:rsidR="00C354EE">
        <w:rPr>
          <w:sz w:val="28"/>
          <w:szCs w:val="28"/>
        </w:rPr>
        <w:t>Жизнеобеспечение Плотниковского сельского поселения</w:t>
      </w:r>
      <w:r w:rsidR="009D6B93" w:rsidRPr="009D6B93">
        <w:rPr>
          <w:sz w:val="28"/>
          <w:szCs w:val="28"/>
        </w:rPr>
        <w:t>» на 2018-2020 год</w:t>
      </w:r>
      <w:r w:rsidR="009D6B93">
        <w:rPr>
          <w:sz w:val="28"/>
          <w:szCs w:val="28"/>
        </w:rPr>
        <w:t>ы</w:t>
      </w:r>
      <w:r w:rsidR="009B5D60" w:rsidRPr="009D6B93">
        <w:rPr>
          <w:sz w:val="28"/>
          <w:szCs w:val="28"/>
        </w:rPr>
        <w:t>»</w:t>
      </w:r>
      <w:r w:rsidR="009B5D60">
        <w:rPr>
          <w:sz w:val="28"/>
          <w:szCs w:val="28"/>
        </w:rPr>
        <w:t xml:space="preserve"> определены цели, задачи и ожидаемые результаты муниципальной программы, индикаторы их достижения.</w:t>
      </w:r>
      <w:r w:rsidR="00D652F2">
        <w:rPr>
          <w:sz w:val="28"/>
          <w:szCs w:val="28"/>
        </w:rPr>
        <w:t xml:space="preserve"> Реализация муниципальной программы связана с выполнением шести подпрограмм, которые содержат систему мероприятий.</w:t>
      </w: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муниципальной программы</w:t>
      </w:r>
      <w:r w:rsidRPr="00671F64">
        <w:rPr>
          <w:sz w:val="28"/>
          <w:szCs w:val="28"/>
        </w:rPr>
        <w:t xml:space="preserve"> </w:t>
      </w:r>
      <w:r w:rsidR="00022C5A">
        <w:rPr>
          <w:sz w:val="28"/>
          <w:szCs w:val="28"/>
        </w:rPr>
        <w:t>Плотниковского</w:t>
      </w:r>
      <w:r>
        <w:rPr>
          <w:sz w:val="28"/>
          <w:szCs w:val="28"/>
        </w:rPr>
        <w:t xml:space="preserve"> сельского поселения на период её действия и непрограммным направлениям</w:t>
      </w:r>
      <w:r w:rsidR="002C509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 xml:space="preserve">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A9048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  <w:sectPr w:rsidR="009D6B93" w:rsidSect="0030226D">
          <w:footerReference w:type="even" r:id="rId11"/>
          <w:footerReference w:type="default" r:id="rId12"/>
          <w:pgSz w:w="11906" w:h="16838"/>
          <w:pgMar w:top="1276" w:right="991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3"/>
        <w:gridCol w:w="7464"/>
      </w:tblGrid>
      <w:tr w:rsidR="009D6B93" w:rsidTr="00052F18">
        <w:tc>
          <w:tcPr>
            <w:tcW w:w="7463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="00022C5A">
              <w:rPr>
                <w:bCs/>
                <w:sz w:val="28"/>
                <w:szCs w:val="28"/>
              </w:rPr>
              <w:t>Плотниковского</w:t>
            </w:r>
            <w:r w:rsidRPr="009D6B93">
              <w:rPr>
                <w:bCs/>
                <w:sz w:val="28"/>
                <w:szCs w:val="28"/>
              </w:rPr>
              <w:t xml:space="preserve"> 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>сельского поселения</w:t>
            </w:r>
          </w:p>
          <w:p w:rsidR="009D6B93" w:rsidRPr="009D6B93" w:rsidRDefault="009D6B93" w:rsidP="009D6B9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9D6B93" w:rsidRDefault="009D6B93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D6B93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Прогноз основных характеристик  бюджета </w:t>
      </w:r>
      <w:r w:rsidR="00022C5A">
        <w:rPr>
          <w:sz w:val="28"/>
          <w:szCs w:val="28"/>
        </w:rPr>
        <w:t>Плотниковского</w:t>
      </w:r>
      <w:r w:rsidRPr="00052F18">
        <w:rPr>
          <w:sz w:val="28"/>
          <w:szCs w:val="28"/>
        </w:rPr>
        <w:t xml:space="preserve"> сельского поселения</w:t>
      </w:r>
    </w:p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801"/>
        <w:gridCol w:w="3609"/>
        <w:gridCol w:w="1677"/>
        <w:gridCol w:w="1677"/>
        <w:gridCol w:w="1678"/>
        <w:gridCol w:w="1677"/>
        <w:gridCol w:w="1677"/>
        <w:gridCol w:w="1678"/>
      </w:tblGrid>
      <w:tr w:rsidR="00052F18" w:rsidRPr="009D6B93" w:rsidTr="00052F18">
        <w:trPr>
          <w:trHeight w:val="6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Доходы бюджета-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9136,3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9565,1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9815,4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9815,4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9815,4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9815,4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3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C354EE" w:rsidP="00AA22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7332,0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C354EE" w:rsidP="00AA22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8023,0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C354EE" w:rsidP="00AA226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C354EE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8304,0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C354EE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8304,0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AA226E" w:rsidRDefault="00C354EE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8304,0</w:t>
            </w:r>
          </w:p>
        </w:tc>
      </w:tr>
      <w:tr w:rsidR="008B023C" w:rsidRPr="009D6B93" w:rsidTr="00052F18">
        <w:trPr>
          <w:trHeight w:val="4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-неналоговые доходы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257,0</w:t>
            </w:r>
          </w:p>
        </w:tc>
      </w:tr>
      <w:tr w:rsidR="008B023C" w:rsidRPr="009D6B93" w:rsidTr="00052F18">
        <w:trPr>
          <w:trHeight w:val="68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-безвозмездные поступления- 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1547,3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1285,1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1254,4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591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-не имеющие целевого 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1302,4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C354EE" w:rsidRPr="009D6B93" w:rsidRDefault="00C354EE" w:rsidP="00C354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1037,6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997,8</w:t>
            </w:r>
          </w:p>
        </w:tc>
      </w:tr>
      <w:tr w:rsidR="008B023C" w:rsidRPr="009D6B93" w:rsidTr="00052F18">
        <w:trPr>
          <w:trHeight w:val="7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1.3.2.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-имеющие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</w:tr>
      <w:tr w:rsidR="008B023C" w:rsidRPr="009D6B93" w:rsidTr="00052F18">
        <w:trPr>
          <w:trHeight w:val="37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9136,3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9332,1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9337,4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9337,4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9337,4</w:t>
            </w:r>
          </w:p>
        </w:tc>
      </w:tr>
      <w:tr w:rsidR="008B023C" w:rsidRPr="009D6B93" w:rsidTr="00052F18">
        <w:trPr>
          <w:trHeight w:val="3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8B023C" w:rsidP="007A5EE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B023C" w:rsidRPr="009D6B93" w:rsidTr="00052F18">
        <w:trPr>
          <w:trHeight w:val="1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2.1.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9D6B93" w:rsidRDefault="008B023C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-за счет средств бюджета, не имеющих целевого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назначения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8891,4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9084,6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9080,8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9080,8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8B023C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9080,8</w:t>
            </w:r>
          </w:p>
        </w:tc>
      </w:tr>
      <w:tr w:rsidR="00AA226E" w:rsidRPr="009D6B93" w:rsidTr="00052F18">
        <w:trPr>
          <w:trHeight w:val="9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6E" w:rsidRPr="009D6B93" w:rsidRDefault="00AA226E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2.2.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226E" w:rsidRPr="009D6B93" w:rsidRDefault="00AA226E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-за счет средств безвозмездных поступлений, имеющих целевое назначение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244,9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247,5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C354EE" w:rsidP="007A5EE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</w:tcPr>
          <w:p w:rsidR="00AA226E" w:rsidRPr="009D6B93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256,6</w:t>
            </w:r>
          </w:p>
        </w:tc>
      </w:tr>
      <w:tr w:rsidR="00052F18" w:rsidRPr="009D6B93" w:rsidTr="00052F18">
        <w:trPr>
          <w:trHeight w:val="412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Дефицит (профицит)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4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Отношение дефицита бюджета к общему годовому объему доходов бюджета города без учета объема безвозмездных поступлений ( в процентах)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9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Источники финансирования дефицита бюджета-всего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4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52F18" w:rsidRPr="009D6B93" w:rsidTr="00052F18">
        <w:trPr>
          <w:trHeight w:val="76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5.1.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56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62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5.3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 xml:space="preserve">Погашение бюджетами муниципальных районов кредитов от других бюджетов бюджетной системы </w:t>
            </w:r>
            <w:r w:rsidRPr="009D6B93">
              <w:rPr>
                <w:color w:val="000000"/>
                <w:sz w:val="26"/>
                <w:szCs w:val="26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008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lastRenderedPageBreak/>
              <w:t>5.4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120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9D6B93" w:rsidTr="00052F18">
        <w:trPr>
          <w:trHeight w:val="83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9D6B93" w:rsidRDefault="00052F18" w:rsidP="009D6B93">
            <w:pPr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Объем расходов на обслуживание муниципального долга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bottom"/>
            <w:hideMark/>
          </w:tcPr>
          <w:p w:rsidR="00052F18" w:rsidRPr="009D6B93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9D6B93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9D6B93" w:rsidRDefault="009D6B93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63A9" w:rsidRDefault="001963A9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3"/>
        <w:gridCol w:w="7464"/>
      </w:tblGrid>
      <w:tr w:rsidR="00052F18" w:rsidTr="00052F18">
        <w:tc>
          <w:tcPr>
            <w:tcW w:w="7463" w:type="dxa"/>
          </w:tcPr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64" w:type="dxa"/>
          </w:tcPr>
          <w:p w:rsidR="00052F18" w:rsidRDefault="00052F18" w:rsidP="00052F1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№2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бюджетному прогнозу </w:t>
            </w:r>
            <w:r w:rsidR="00022C5A">
              <w:rPr>
                <w:bCs/>
                <w:sz w:val="28"/>
                <w:szCs w:val="28"/>
              </w:rPr>
              <w:t>Плотниковского</w:t>
            </w:r>
            <w:r w:rsidRPr="009D6B93">
              <w:rPr>
                <w:bCs/>
                <w:sz w:val="28"/>
                <w:szCs w:val="28"/>
              </w:rPr>
              <w:t xml:space="preserve"> 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>сельского поселения</w:t>
            </w:r>
          </w:p>
          <w:p w:rsidR="00052F18" w:rsidRPr="009D6B93" w:rsidRDefault="00052F18" w:rsidP="00052F1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D6B93">
              <w:rPr>
                <w:bCs/>
                <w:sz w:val="28"/>
                <w:szCs w:val="28"/>
              </w:rPr>
              <w:t xml:space="preserve"> на долгосрочный период до 2023 года</w:t>
            </w:r>
          </w:p>
          <w:p w:rsidR="00052F18" w:rsidRDefault="00052F18" w:rsidP="00DF5ED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52F18">
        <w:rPr>
          <w:sz w:val="28"/>
          <w:szCs w:val="28"/>
        </w:rPr>
        <w:t xml:space="preserve">Показатели финансового обеспечения  муниципальной программы </w:t>
      </w:r>
      <w:r>
        <w:rPr>
          <w:sz w:val="28"/>
          <w:szCs w:val="28"/>
        </w:rPr>
        <w:t>«</w:t>
      </w:r>
      <w:r w:rsidR="00C354EE">
        <w:rPr>
          <w:sz w:val="28"/>
          <w:szCs w:val="28"/>
        </w:rPr>
        <w:t xml:space="preserve">Жизнеобеспечение </w:t>
      </w:r>
      <w:r w:rsidR="00022C5A">
        <w:rPr>
          <w:sz w:val="28"/>
          <w:szCs w:val="28"/>
        </w:rPr>
        <w:t xml:space="preserve"> Плотниковского</w:t>
      </w:r>
      <w:r w:rsidRPr="00052F18">
        <w:rPr>
          <w:sz w:val="28"/>
          <w:szCs w:val="28"/>
        </w:rPr>
        <w:t xml:space="preserve"> сельского поселения» на 2018-2020 год</w:t>
      </w:r>
      <w:r>
        <w:rPr>
          <w:sz w:val="28"/>
          <w:szCs w:val="28"/>
        </w:rPr>
        <w:t>ы</w:t>
      </w:r>
      <w:r w:rsidRPr="00052F18">
        <w:rPr>
          <w:sz w:val="28"/>
          <w:szCs w:val="28"/>
        </w:rPr>
        <w:t xml:space="preserve">  на период ее  действия</w:t>
      </w:r>
    </w:p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2996" w:type="dxa"/>
        <w:tblInd w:w="93" w:type="dxa"/>
        <w:tblLayout w:type="fixed"/>
        <w:tblLook w:val="04A0"/>
      </w:tblPr>
      <w:tblGrid>
        <w:gridCol w:w="880"/>
        <w:gridCol w:w="4097"/>
        <w:gridCol w:w="1336"/>
        <w:gridCol w:w="1337"/>
        <w:gridCol w:w="1336"/>
        <w:gridCol w:w="1337"/>
        <w:gridCol w:w="1336"/>
        <w:gridCol w:w="1337"/>
      </w:tblGrid>
      <w:tr w:rsidR="00052F18" w:rsidRPr="00052F18" w:rsidTr="00052F18">
        <w:trPr>
          <w:trHeight w:val="6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2018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2023 год</w:t>
            </w:r>
          </w:p>
        </w:tc>
      </w:tr>
      <w:tr w:rsidR="008B023C" w:rsidRPr="00052F18" w:rsidTr="00052F18">
        <w:trPr>
          <w:trHeight w:val="6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бюджета-всего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8B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8B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9332,1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8B0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9337,4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348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052F18" w:rsidP="00052F1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 </w:t>
            </w:r>
          </w:p>
        </w:tc>
      </w:tr>
      <w:tr w:rsidR="008B023C" w:rsidRPr="00052F18" w:rsidTr="00052F18">
        <w:trPr>
          <w:trHeight w:val="55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Расходы на реализацию муниципальной программы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9034,6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8B02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9030,8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8B023C" w:rsidRPr="00052F18" w:rsidTr="00052F18">
        <w:trPr>
          <w:trHeight w:val="167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1.1.1.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23C" w:rsidRPr="00052F18" w:rsidRDefault="008B023C" w:rsidP="007D0D40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Муниципальная программа </w:t>
            </w:r>
            <w:r w:rsidR="007D0D40">
              <w:rPr>
                <w:color w:val="000000"/>
                <w:sz w:val="26"/>
                <w:szCs w:val="26"/>
              </w:rPr>
              <w:t>« Жизнеобеспечение Плотниковского сельского поселения</w:t>
            </w:r>
            <w:r>
              <w:rPr>
                <w:sz w:val="28"/>
                <w:szCs w:val="28"/>
              </w:rPr>
              <w:t>» на 2018-2020 гг</w:t>
            </w:r>
            <w:r w:rsidR="007D0D40">
              <w:rPr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8845,7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9034,6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23C" w:rsidRPr="008B023C" w:rsidRDefault="00C354EE" w:rsidP="007A5EE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9030,8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23C" w:rsidRPr="00052F18" w:rsidRDefault="008B023C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52F18" w:rsidRPr="00052F18" w:rsidTr="00052F18">
        <w:trPr>
          <w:trHeight w:val="6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4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F18" w:rsidRPr="00052F18" w:rsidRDefault="00052F18" w:rsidP="00052F18">
            <w:pPr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 xml:space="preserve">Непрограммное направление деятельности 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F18" w:rsidRPr="00052F18" w:rsidRDefault="00C354EE" w:rsidP="00052F1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18" w:rsidRPr="00052F18" w:rsidRDefault="00052F18" w:rsidP="00052F18">
            <w:pPr>
              <w:jc w:val="right"/>
              <w:rPr>
                <w:color w:val="000000"/>
                <w:sz w:val="26"/>
                <w:szCs w:val="26"/>
              </w:rPr>
            </w:pPr>
            <w:r w:rsidRPr="00052F18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052F18" w:rsidRDefault="00052F18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52F18" w:rsidSect="009D6B93">
      <w:pgSz w:w="16838" w:h="11906" w:orient="landscape"/>
      <w:pgMar w:top="1559" w:right="1276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0E2" w:rsidRDefault="00B730E2" w:rsidP="00652700">
      <w:r>
        <w:separator/>
      </w:r>
    </w:p>
  </w:endnote>
  <w:endnote w:type="continuationSeparator" w:id="1">
    <w:p w:rsidR="00B730E2" w:rsidRDefault="00B730E2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D56DB6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D56DB6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3634BD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0E2" w:rsidRDefault="00B730E2" w:rsidP="00652700">
      <w:r>
        <w:separator/>
      </w:r>
    </w:p>
  </w:footnote>
  <w:footnote w:type="continuationSeparator" w:id="1">
    <w:p w:rsidR="00B730E2" w:rsidRDefault="00B730E2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84536B"/>
    <w:multiLevelType w:val="hybridMultilevel"/>
    <w:tmpl w:val="F86A8C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B806F0"/>
    <w:multiLevelType w:val="hybridMultilevel"/>
    <w:tmpl w:val="CFC2F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35337"/>
    <w:multiLevelType w:val="hybridMultilevel"/>
    <w:tmpl w:val="14F0B4B0"/>
    <w:lvl w:ilvl="0" w:tplc="A73C280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933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F5ED4"/>
    <w:rsid w:val="00003FF5"/>
    <w:rsid w:val="000226FB"/>
    <w:rsid w:val="00022C5A"/>
    <w:rsid w:val="00044A21"/>
    <w:rsid w:val="00052F18"/>
    <w:rsid w:val="000616FB"/>
    <w:rsid w:val="00071B83"/>
    <w:rsid w:val="00091E8F"/>
    <w:rsid w:val="000A6F88"/>
    <w:rsid w:val="0010241A"/>
    <w:rsid w:val="00110DE5"/>
    <w:rsid w:val="0012058D"/>
    <w:rsid w:val="00135975"/>
    <w:rsid w:val="00142FA3"/>
    <w:rsid w:val="00143CA3"/>
    <w:rsid w:val="00160EB6"/>
    <w:rsid w:val="00171E38"/>
    <w:rsid w:val="001963A9"/>
    <w:rsid w:val="001B487C"/>
    <w:rsid w:val="001C2D15"/>
    <w:rsid w:val="001E16A5"/>
    <w:rsid w:val="001E29AC"/>
    <w:rsid w:val="0020024D"/>
    <w:rsid w:val="00204745"/>
    <w:rsid w:val="00246C34"/>
    <w:rsid w:val="00252918"/>
    <w:rsid w:val="00253030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E1C90"/>
    <w:rsid w:val="002F46AC"/>
    <w:rsid w:val="0030226D"/>
    <w:rsid w:val="00333CAA"/>
    <w:rsid w:val="003354F0"/>
    <w:rsid w:val="00350E9A"/>
    <w:rsid w:val="003569B0"/>
    <w:rsid w:val="00361809"/>
    <w:rsid w:val="0036325C"/>
    <w:rsid w:val="003634BD"/>
    <w:rsid w:val="003A7064"/>
    <w:rsid w:val="003F1938"/>
    <w:rsid w:val="003F406E"/>
    <w:rsid w:val="00403723"/>
    <w:rsid w:val="004076A2"/>
    <w:rsid w:val="004205E8"/>
    <w:rsid w:val="00433E88"/>
    <w:rsid w:val="0044715A"/>
    <w:rsid w:val="00485E37"/>
    <w:rsid w:val="00497B76"/>
    <w:rsid w:val="004B387A"/>
    <w:rsid w:val="004C57B4"/>
    <w:rsid w:val="005106E6"/>
    <w:rsid w:val="00536CF3"/>
    <w:rsid w:val="005607AA"/>
    <w:rsid w:val="005669DF"/>
    <w:rsid w:val="00576BE7"/>
    <w:rsid w:val="005A24D8"/>
    <w:rsid w:val="006154A7"/>
    <w:rsid w:val="00615592"/>
    <w:rsid w:val="00630A6E"/>
    <w:rsid w:val="006421D0"/>
    <w:rsid w:val="00645A06"/>
    <w:rsid w:val="00652700"/>
    <w:rsid w:val="00666897"/>
    <w:rsid w:val="006676B0"/>
    <w:rsid w:val="006A6AC4"/>
    <w:rsid w:val="006C1EA1"/>
    <w:rsid w:val="006C6963"/>
    <w:rsid w:val="006F59A9"/>
    <w:rsid w:val="00705842"/>
    <w:rsid w:val="007270FA"/>
    <w:rsid w:val="0073665D"/>
    <w:rsid w:val="007400FA"/>
    <w:rsid w:val="00742AE3"/>
    <w:rsid w:val="007525BA"/>
    <w:rsid w:val="00753A73"/>
    <w:rsid w:val="00753EB2"/>
    <w:rsid w:val="00755FE9"/>
    <w:rsid w:val="00766228"/>
    <w:rsid w:val="00777AA7"/>
    <w:rsid w:val="00785CE7"/>
    <w:rsid w:val="0079605A"/>
    <w:rsid w:val="007D0D40"/>
    <w:rsid w:val="008204CB"/>
    <w:rsid w:val="008226E5"/>
    <w:rsid w:val="00846257"/>
    <w:rsid w:val="00885F10"/>
    <w:rsid w:val="00891B25"/>
    <w:rsid w:val="008A5175"/>
    <w:rsid w:val="008B023C"/>
    <w:rsid w:val="008C7D4C"/>
    <w:rsid w:val="008E4281"/>
    <w:rsid w:val="008E5FFA"/>
    <w:rsid w:val="008F1CD8"/>
    <w:rsid w:val="00930B69"/>
    <w:rsid w:val="00934512"/>
    <w:rsid w:val="00997BD6"/>
    <w:rsid w:val="009B5D60"/>
    <w:rsid w:val="009B6B17"/>
    <w:rsid w:val="009D6B93"/>
    <w:rsid w:val="009E308E"/>
    <w:rsid w:val="00A41300"/>
    <w:rsid w:val="00A417DE"/>
    <w:rsid w:val="00A61283"/>
    <w:rsid w:val="00A67916"/>
    <w:rsid w:val="00A90481"/>
    <w:rsid w:val="00AA226E"/>
    <w:rsid w:val="00AB0BAE"/>
    <w:rsid w:val="00AB499C"/>
    <w:rsid w:val="00AC0C57"/>
    <w:rsid w:val="00AD3CF9"/>
    <w:rsid w:val="00AF0B78"/>
    <w:rsid w:val="00B033CA"/>
    <w:rsid w:val="00B1009F"/>
    <w:rsid w:val="00B730E2"/>
    <w:rsid w:val="00B73BD3"/>
    <w:rsid w:val="00B94D1D"/>
    <w:rsid w:val="00BA0A17"/>
    <w:rsid w:val="00BA4489"/>
    <w:rsid w:val="00BB25DD"/>
    <w:rsid w:val="00BB4E2C"/>
    <w:rsid w:val="00BC1CCB"/>
    <w:rsid w:val="00BD4C39"/>
    <w:rsid w:val="00BE5EA4"/>
    <w:rsid w:val="00C049C1"/>
    <w:rsid w:val="00C32AC3"/>
    <w:rsid w:val="00C354EE"/>
    <w:rsid w:val="00C42EA1"/>
    <w:rsid w:val="00C51F3C"/>
    <w:rsid w:val="00C5451F"/>
    <w:rsid w:val="00C80750"/>
    <w:rsid w:val="00CB4912"/>
    <w:rsid w:val="00CC1C45"/>
    <w:rsid w:val="00CE66E6"/>
    <w:rsid w:val="00CF635B"/>
    <w:rsid w:val="00D01867"/>
    <w:rsid w:val="00D07F37"/>
    <w:rsid w:val="00D274A4"/>
    <w:rsid w:val="00D45453"/>
    <w:rsid w:val="00D56DB6"/>
    <w:rsid w:val="00D652F2"/>
    <w:rsid w:val="00D846F6"/>
    <w:rsid w:val="00DB0C82"/>
    <w:rsid w:val="00DE5A50"/>
    <w:rsid w:val="00DF2E04"/>
    <w:rsid w:val="00DF5ED4"/>
    <w:rsid w:val="00E02B46"/>
    <w:rsid w:val="00E11375"/>
    <w:rsid w:val="00E43391"/>
    <w:rsid w:val="00E57120"/>
    <w:rsid w:val="00E742B2"/>
    <w:rsid w:val="00EB520B"/>
    <w:rsid w:val="00ED364F"/>
    <w:rsid w:val="00F0218C"/>
    <w:rsid w:val="00F11978"/>
    <w:rsid w:val="00F37F23"/>
    <w:rsid w:val="00F42983"/>
    <w:rsid w:val="00F55EEB"/>
    <w:rsid w:val="00F75753"/>
    <w:rsid w:val="00FB0C5A"/>
    <w:rsid w:val="00FC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link w:val="40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  <w:style w:type="character" w:customStyle="1" w:styleId="40">
    <w:name w:val="Заголовок 4 Знак"/>
    <w:basedOn w:val="a0"/>
    <w:link w:val="4"/>
    <w:locked/>
    <w:rsid w:val="003569B0"/>
    <w:rPr>
      <w:b/>
      <w:bCs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No Spacing"/>
    <w:uiPriority w:val="1"/>
    <w:qFormat/>
    <w:rsid w:val="008B0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4E3AF35A40EC656B3E9E5BDD41C2178FB9F970AE709173A8213FBB8A69B3BEC4o7e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45D057AE4B8ABFF22FA3719471F77460E0D73EBAB4933B2B047D01CDo2e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A76F-C5C6-475A-B8D9-753D4B55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12957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user</cp:lastModifiedBy>
  <cp:revision>21</cp:revision>
  <cp:lastPrinted>2018-05-10T03:23:00Z</cp:lastPrinted>
  <dcterms:created xsi:type="dcterms:W3CDTF">2018-04-25T02:02:00Z</dcterms:created>
  <dcterms:modified xsi:type="dcterms:W3CDTF">2018-05-11T07:52:00Z</dcterms:modified>
</cp:coreProperties>
</file>