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A9" w:rsidRPr="00783FB8" w:rsidRDefault="005B66A9" w:rsidP="005B66A9">
      <w:pPr>
        <w:autoSpaceDE w:val="0"/>
        <w:autoSpaceDN w:val="0"/>
        <w:adjustRightInd w:val="0"/>
        <w:spacing w:before="360"/>
        <w:jc w:val="center"/>
        <w:rPr>
          <w:b/>
          <w:noProof/>
          <w:sz w:val="24"/>
          <w:szCs w:val="24"/>
        </w:rPr>
      </w:pPr>
      <w:r>
        <w:rPr>
          <w:noProof/>
          <w:sz w:val="24"/>
          <w:szCs w:val="24"/>
          <w:lang w:eastAsia="ru-RU"/>
        </w:rPr>
        <w:drawing>
          <wp:inline distT="0" distB="0" distL="0" distR="0">
            <wp:extent cx="601980" cy="6946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1980" cy="694690"/>
                    </a:xfrm>
                    <a:prstGeom prst="rect">
                      <a:avLst/>
                    </a:prstGeom>
                    <a:noFill/>
                    <a:ln w="9525">
                      <a:noFill/>
                      <a:miter lim="800000"/>
                      <a:headEnd/>
                      <a:tailEnd/>
                    </a:ln>
                  </pic:spPr>
                </pic:pic>
              </a:graphicData>
            </a:graphic>
          </wp:inline>
        </w:drawing>
      </w:r>
    </w:p>
    <w:p w:rsidR="005B66A9" w:rsidRPr="00AA351B" w:rsidRDefault="005B66A9" w:rsidP="004A779D">
      <w:pPr>
        <w:pStyle w:val="5"/>
        <w:spacing w:before="120" w:line="240" w:lineRule="auto"/>
        <w:jc w:val="center"/>
        <w:rPr>
          <w:rFonts w:ascii="Times New Roman" w:hAnsi="Times New Roman" w:cs="Times New Roman"/>
          <w:b/>
          <w:color w:val="auto"/>
          <w:sz w:val="28"/>
          <w:szCs w:val="28"/>
        </w:rPr>
      </w:pPr>
      <w:r w:rsidRPr="00AA351B">
        <w:rPr>
          <w:rFonts w:ascii="Times New Roman" w:hAnsi="Times New Roman" w:cs="Times New Roman"/>
          <w:b/>
          <w:color w:val="auto"/>
          <w:sz w:val="28"/>
          <w:szCs w:val="28"/>
        </w:rPr>
        <w:t>КЕМЕРОВСКАЯ ОБЛАСТЬ</w:t>
      </w:r>
    </w:p>
    <w:p w:rsidR="005B66A9" w:rsidRPr="00AA351B" w:rsidRDefault="005B66A9" w:rsidP="004A779D">
      <w:pPr>
        <w:pStyle w:val="5"/>
        <w:spacing w:before="120" w:line="240" w:lineRule="auto"/>
        <w:jc w:val="center"/>
        <w:rPr>
          <w:rFonts w:ascii="Times New Roman" w:hAnsi="Times New Roman" w:cs="Times New Roman"/>
          <w:b/>
          <w:color w:val="auto"/>
          <w:sz w:val="28"/>
          <w:szCs w:val="28"/>
        </w:rPr>
      </w:pPr>
      <w:r w:rsidRPr="00AA351B">
        <w:rPr>
          <w:rFonts w:ascii="Times New Roman" w:hAnsi="Times New Roman" w:cs="Times New Roman"/>
          <w:b/>
          <w:color w:val="auto"/>
          <w:sz w:val="28"/>
          <w:szCs w:val="28"/>
        </w:rPr>
        <w:t>ПРОМЫШЛЕННОВСКИЙ МУНИЦИПАЛЬНЫЙ РАЙОН</w:t>
      </w:r>
    </w:p>
    <w:p w:rsidR="005B66A9" w:rsidRPr="00AA351B" w:rsidRDefault="005B66A9" w:rsidP="004A779D">
      <w:pPr>
        <w:spacing w:before="120" w:after="0" w:line="240" w:lineRule="auto"/>
        <w:jc w:val="center"/>
        <w:rPr>
          <w:rFonts w:ascii="Times New Roman" w:hAnsi="Times New Roman" w:cs="Times New Roman"/>
          <w:b/>
          <w:sz w:val="28"/>
          <w:szCs w:val="28"/>
        </w:rPr>
      </w:pPr>
      <w:r w:rsidRPr="00AA351B">
        <w:rPr>
          <w:rFonts w:ascii="Times New Roman" w:hAnsi="Times New Roman" w:cs="Times New Roman"/>
          <w:b/>
          <w:sz w:val="28"/>
          <w:szCs w:val="28"/>
        </w:rPr>
        <w:t>АДМИНИСТРАЦИЯ</w:t>
      </w:r>
    </w:p>
    <w:p w:rsidR="005B66A9" w:rsidRPr="00AA351B" w:rsidRDefault="006335E1" w:rsidP="004A779D">
      <w:pPr>
        <w:spacing w:before="120" w:after="0" w:line="240" w:lineRule="auto"/>
        <w:jc w:val="center"/>
        <w:rPr>
          <w:rFonts w:ascii="Times New Roman" w:hAnsi="Times New Roman" w:cs="Times New Roman"/>
          <w:b/>
          <w:sz w:val="28"/>
          <w:szCs w:val="28"/>
        </w:rPr>
      </w:pPr>
      <w:r w:rsidRPr="00AA351B">
        <w:rPr>
          <w:rFonts w:ascii="Times New Roman" w:hAnsi="Times New Roman" w:cs="Times New Roman"/>
          <w:b/>
          <w:sz w:val="28"/>
          <w:szCs w:val="28"/>
        </w:rPr>
        <w:t>ПЛОТНИКОВСКОГО</w:t>
      </w:r>
      <w:r w:rsidR="005B66A9" w:rsidRPr="00AA351B">
        <w:rPr>
          <w:rFonts w:ascii="Times New Roman" w:hAnsi="Times New Roman" w:cs="Times New Roman"/>
          <w:b/>
          <w:sz w:val="28"/>
          <w:szCs w:val="28"/>
        </w:rPr>
        <w:t xml:space="preserve"> СЕЛЬСКОГО ПОСЕЛЕНИЯ</w:t>
      </w:r>
    </w:p>
    <w:p w:rsidR="005B66A9" w:rsidRPr="00D941CF" w:rsidRDefault="005B66A9" w:rsidP="005B66A9">
      <w:pPr>
        <w:pStyle w:val="4"/>
        <w:spacing w:before="360"/>
        <w:jc w:val="center"/>
        <w:rPr>
          <w:rFonts w:ascii="Times New Roman" w:hAnsi="Times New Roman" w:cs="Times New Roman"/>
          <w:b w:val="0"/>
          <w:bCs w:val="0"/>
          <w:i w:val="0"/>
          <w:color w:val="auto"/>
          <w:spacing w:val="60"/>
          <w:sz w:val="28"/>
          <w:szCs w:val="28"/>
        </w:rPr>
      </w:pPr>
      <w:r w:rsidRPr="00D941CF">
        <w:rPr>
          <w:rFonts w:ascii="Times New Roman" w:hAnsi="Times New Roman" w:cs="Times New Roman"/>
          <w:b w:val="0"/>
          <w:bCs w:val="0"/>
          <w:i w:val="0"/>
          <w:color w:val="auto"/>
          <w:spacing w:val="60"/>
          <w:sz w:val="28"/>
          <w:szCs w:val="28"/>
        </w:rPr>
        <w:t>ПОСТАНОВЛЕНИЕ</w:t>
      </w:r>
    </w:p>
    <w:p w:rsidR="00AA351B" w:rsidRPr="00096A8C" w:rsidRDefault="00AA351B" w:rsidP="005B66A9">
      <w:pPr>
        <w:autoSpaceDE w:val="0"/>
        <w:autoSpaceDN w:val="0"/>
        <w:adjustRightInd w:val="0"/>
        <w:spacing w:after="0"/>
        <w:jc w:val="center"/>
        <w:rPr>
          <w:rFonts w:ascii="Times New Roman" w:hAnsi="Times New Roman" w:cs="Times New Roman"/>
          <w:sz w:val="24"/>
          <w:szCs w:val="24"/>
          <w:highlight w:val="yellow"/>
        </w:rPr>
      </w:pPr>
    </w:p>
    <w:p w:rsidR="005B66A9" w:rsidRPr="00D941CF" w:rsidRDefault="00CE13BD" w:rsidP="005B66A9">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от </w:t>
      </w:r>
      <w:r w:rsidR="00096A8C">
        <w:rPr>
          <w:rFonts w:ascii="Times New Roman" w:hAnsi="Times New Roman" w:cs="Times New Roman"/>
          <w:sz w:val="28"/>
          <w:szCs w:val="28"/>
        </w:rPr>
        <w:t>14</w:t>
      </w:r>
      <w:r w:rsidR="009C6231" w:rsidRPr="009C6231">
        <w:rPr>
          <w:rFonts w:ascii="Times New Roman" w:hAnsi="Times New Roman" w:cs="Times New Roman"/>
          <w:sz w:val="28"/>
          <w:szCs w:val="28"/>
        </w:rPr>
        <w:t xml:space="preserve"> «</w:t>
      </w:r>
      <w:r w:rsidR="00FD2EBD">
        <w:rPr>
          <w:rFonts w:ascii="Times New Roman" w:hAnsi="Times New Roman" w:cs="Times New Roman"/>
          <w:sz w:val="28"/>
          <w:szCs w:val="28"/>
        </w:rPr>
        <w:t>марта</w:t>
      </w:r>
      <w:r w:rsidR="009C6231" w:rsidRPr="009C6231">
        <w:rPr>
          <w:rFonts w:ascii="Times New Roman" w:hAnsi="Times New Roman" w:cs="Times New Roman"/>
          <w:sz w:val="28"/>
          <w:szCs w:val="28"/>
        </w:rPr>
        <w:t>»</w:t>
      </w:r>
      <w:r w:rsidR="00966B2E" w:rsidRPr="009C6231">
        <w:rPr>
          <w:rFonts w:ascii="Times New Roman" w:hAnsi="Times New Roman" w:cs="Times New Roman"/>
          <w:sz w:val="28"/>
          <w:szCs w:val="28"/>
        </w:rPr>
        <w:t xml:space="preserve"> </w:t>
      </w:r>
      <w:r w:rsidR="00096A8C">
        <w:rPr>
          <w:rFonts w:ascii="Times New Roman" w:hAnsi="Times New Roman" w:cs="Times New Roman"/>
          <w:sz w:val="28"/>
          <w:szCs w:val="28"/>
        </w:rPr>
        <w:t>2018г. № 14</w:t>
      </w:r>
    </w:p>
    <w:p w:rsidR="00495A4C" w:rsidRDefault="00484DAA" w:rsidP="00096A8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пос.</w:t>
      </w:r>
      <w:r w:rsidR="006335E1" w:rsidRPr="00D941CF">
        <w:rPr>
          <w:rFonts w:ascii="Times New Roman" w:hAnsi="Times New Roman" w:cs="Times New Roman"/>
          <w:sz w:val="24"/>
          <w:szCs w:val="24"/>
        </w:rPr>
        <w:t>Плотниково</w:t>
      </w:r>
    </w:p>
    <w:p w:rsidR="00096A8C" w:rsidRPr="00096A8C" w:rsidRDefault="00096A8C" w:rsidP="00096A8C">
      <w:pPr>
        <w:autoSpaceDE w:val="0"/>
        <w:autoSpaceDN w:val="0"/>
        <w:adjustRightInd w:val="0"/>
        <w:spacing w:after="0"/>
        <w:jc w:val="center"/>
        <w:rPr>
          <w:rFonts w:ascii="Times New Roman" w:hAnsi="Times New Roman" w:cs="Times New Roman"/>
          <w:sz w:val="24"/>
          <w:szCs w:val="24"/>
        </w:rPr>
      </w:pPr>
    </w:p>
    <w:p w:rsidR="00495A4C" w:rsidRDefault="00495A4C" w:rsidP="00691E2A">
      <w:pPr>
        <w:widowControl w:val="0"/>
        <w:autoSpaceDE w:val="0"/>
        <w:autoSpaceDN w:val="0"/>
        <w:spacing w:after="0"/>
        <w:jc w:val="center"/>
        <w:rPr>
          <w:rFonts w:ascii="Times New Roman" w:hAnsi="Times New Roman" w:cs="Times New Roman"/>
          <w:b/>
          <w:sz w:val="28"/>
          <w:szCs w:val="28"/>
        </w:rPr>
      </w:pPr>
      <w:r w:rsidRPr="00096A8C">
        <w:rPr>
          <w:rFonts w:ascii="Times New Roman" w:hAnsi="Times New Roman" w:cs="Times New Roman"/>
          <w:b/>
          <w:sz w:val="28"/>
          <w:szCs w:val="28"/>
        </w:rPr>
        <w:t xml:space="preserve">Об утверждении Порядка составления, утверждения и ведения </w:t>
      </w:r>
      <w:r w:rsidR="00096A8C">
        <w:rPr>
          <w:rFonts w:ascii="Times New Roman" w:hAnsi="Times New Roman" w:cs="Times New Roman"/>
          <w:b/>
          <w:sz w:val="28"/>
          <w:szCs w:val="28"/>
        </w:rPr>
        <w:t xml:space="preserve">бюджетных </w:t>
      </w:r>
      <w:r w:rsidRPr="00096A8C">
        <w:rPr>
          <w:rFonts w:ascii="Times New Roman" w:hAnsi="Times New Roman" w:cs="Times New Roman"/>
          <w:b/>
          <w:sz w:val="28"/>
          <w:szCs w:val="28"/>
        </w:rPr>
        <w:t xml:space="preserve">смет </w:t>
      </w:r>
      <w:r w:rsidR="00096A8C">
        <w:rPr>
          <w:rFonts w:ascii="Times New Roman" w:hAnsi="Times New Roman" w:cs="Times New Roman"/>
          <w:b/>
          <w:sz w:val="28"/>
          <w:szCs w:val="28"/>
        </w:rPr>
        <w:t>администрации Плотниковского</w:t>
      </w:r>
      <w:r w:rsidRPr="00096A8C">
        <w:rPr>
          <w:rFonts w:ascii="Times New Roman" w:hAnsi="Times New Roman" w:cs="Times New Roman"/>
          <w:b/>
          <w:sz w:val="28"/>
          <w:szCs w:val="28"/>
        </w:rPr>
        <w:t xml:space="preserve"> сельского поселения </w:t>
      </w:r>
    </w:p>
    <w:p w:rsidR="00F10E87" w:rsidRPr="00096A8C" w:rsidRDefault="00F10E87" w:rsidP="00691E2A">
      <w:pPr>
        <w:widowControl w:val="0"/>
        <w:autoSpaceDE w:val="0"/>
        <w:autoSpaceDN w:val="0"/>
        <w:spacing w:after="0"/>
        <w:jc w:val="center"/>
        <w:rPr>
          <w:rFonts w:ascii="Times New Roman" w:hAnsi="Times New Roman" w:cs="Times New Roman"/>
          <w:b/>
          <w:sz w:val="28"/>
          <w:szCs w:val="28"/>
        </w:rPr>
      </w:pPr>
    </w:p>
    <w:p w:rsidR="00495A4C" w:rsidRDefault="00495A4C" w:rsidP="00096A8C">
      <w:pPr>
        <w:spacing w:after="0"/>
        <w:ind w:right="-1" w:firstLine="709"/>
        <w:jc w:val="both"/>
        <w:rPr>
          <w:rFonts w:ascii="Times New Roman" w:hAnsi="Times New Roman" w:cs="Times New Roman"/>
          <w:sz w:val="28"/>
          <w:szCs w:val="28"/>
        </w:rPr>
      </w:pPr>
      <w:r w:rsidRPr="00096A8C">
        <w:rPr>
          <w:rFonts w:ascii="Times New Roman" w:hAnsi="Times New Roman" w:cs="Times New Roman"/>
          <w:sz w:val="28"/>
          <w:szCs w:val="28"/>
        </w:rPr>
        <w:t>В соответствии со статьями 158, 161, 221 Бюджетного кодекса Российской Федерации и приказом Министерства финансов Российской Федерации от 20.11.2007 № 112н «Об общих требованиях к порядку составления, утверждения и ведения бюджетных смет казенных учреждений»:</w:t>
      </w:r>
    </w:p>
    <w:p w:rsidR="00096A8C" w:rsidRDefault="00096A8C" w:rsidP="00096A8C">
      <w:pPr>
        <w:spacing w:after="0"/>
        <w:jc w:val="both"/>
        <w:rPr>
          <w:rFonts w:ascii="Times New Roman" w:hAnsi="Times New Roman" w:cs="Times New Roman"/>
          <w:sz w:val="28"/>
          <w:szCs w:val="28"/>
        </w:rPr>
      </w:pPr>
    </w:p>
    <w:p w:rsidR="00096A8C" w:rsidRDefault="00495A4C" w:rsidP="00096A8C">
      <w:pPr>
        <w:pStyle w:val="ae"/>
        <w:numPr>
          <w:ilvl w:val="0"/>
          <w:numId w:val="2"/>
        </w:numPr>
        <w:tabs>
          <w:tab w:val="left" w:pos="993"/>
        </w:tabs>
        <w:spacing w:after="0"/>
        <w:ind w:left="0" w:firstLine="709"/>
        <w:jc w:val="both"/>
        <w:rPr>
          <w:rFonts w:ascii="Times New Roman" w:hAnsi="Times New Roman" w:cs="Times New Roman"/>
          <w:sz w:val="28"/>
          <w:szCs w:val="28"/>
        </w:rPr>
      </w:pPr>
      <w:r w:rsidRPr="00096A8C">
        <w:rPr>
          <w:rFonts w:ascii="Times New Roman" w:hAnsi="Times New Roman" w:cs="Times New Roman"/>
          <w:sz w:val="28"/>
          <w:szCs w:val="28"/>
        </w:rPr>
        <w:t>Утвердить прилагаемый Порядок составления, утверж</w:t>
      </w:r>
      <w:r w:rsidR="006563EF">
        <w:rPr>
          <w:rFonts w:ascii="Times New Roman" w:hAnsi="Times New Roman" w:cs="Times New Roman"/>
          <w:sz w:val="28"/>
          <w:szCs w:val="28"/>
        </w:rPr>
        <w:t xml:space="preserve">дения и ведения бюджетных смет </w:t>
      </w:r>
      <w:r w:rsidR="00096A8C">
        <w:rPr>
          <w:rFonts w:ascii="Times New Roman" w:hAnsi="Times New Roman" w:cs="Times New Roman"/>
          <w:sz w:val="28"/>
          <w:szCs w:val="28"/>
        </w:rPr>
        <w:t xml:space="preserve">администрации </w:t>
      </w:r>
      <w:r w:rsidRPr="00096A8C">
        <w:rPr>
          <w:rFonts w:ascii="Times New Roman" w:hAnsi="Times New Roman" w:cs="Times New Roman"/>
          <w:sz w:val="28"/>
          <w:szCs w:val="28"/>
        </w:rPr>
        <w:t>П</w:t>
      </w:r>
      <w:r w:rsidR="00096A8C">
        <w:rPr>
          <w:rFonts w:ascii="Times New Roman" w:hAnsi="Times New Roman" w:cs="Times New Roman"/>
          <w:sz w:val="28"/>
          <w:szCs w:val="28"/>
        </w:rPr>
        <w:t>лотниковского</w:t>
      </w:r>
      <w:r w:rsidRPr="00096A8C">
        <w:rPr>
          <w:rFonts w:ascii="Times New Roman" w:hAnsi="Times New Roman" w:cs="Times New Roman"/>
          <w:sz w:val="28"/>
          <w:szCs w:val="28"/>
        </w:rPr>
        <w:t xml:space="preserve"> сельского поселения.</w:t>
      </w:r>
    </w:p>
    <w:p w:rsidR="00096A8C" w:rsidRDefault="00495A4C" w:rsidP="00495A4C">
      <w:pPr>
        <w:pStyle w:val="ae"/>
        <w:numPr>
          <w:ilvl w:val="0"/>
          <w:numId w:val="2"/>
        </w:numPr>
        <w:tabs>
          <w:tab w:val="left" w:pos="993"/>
        </w:tabs>
        <w:ind w:left="0" w:firstLine="709"/>
        <w:jc w:val="both"/>
        <w:rPr>
          <w:rFonts w:ascii="Times New Roman" w:hAnsi="Times New Roman" w:cs="Times New Roman"/>
          <w:sz w:val="28"/>
          <w:szCs w:val="28"/>
        </w:rPr>
      </w:pPr>
      <w:r w:rsidRPr="00096A8C">
        <w:rPr>
          <w:rFonts w:ascii="Times New Roman" w:hAnsi="Times New Roman" w:cs="Times New Roman"/>
          <w:sz w:val="28"/>
          <w:szCs w:val="28"/>
        </w:rPr>
        <w:t>Настоящее постановление подлежит обнародованию на информационном стенде администрации П</w:t>
      </w:r>
      <w:r w:rsidR="00096A8C">
        <w:rPr>
          <w:rFonts w:ascii="Times New Roman" w:hAnsi="Times New Roman" w:cs="Times New Roman"/>
          <w:sz w:val="28"/>
          <w:szCs w:val="28"/>
        </w:rPr>
        <w:t>лотниковского</w:t>
      </w:r>
      <w:r w:rsidRPr="00096A8C">
        <w:rPr>
          <w:rFonts w:ascii="Times New Roman" w:hAnsi="Times New Roman" w:cs="Times New Roman"/>
          <w:sz w:val="28"/>
          <w:szCs w:val="28"/>
        </w:rPr>
        <w:t xml:space="preserve"> сельского поселения и на официальном сайте администрации Промышленновского муниципального района в разделе «Поселения».</w:t>
      </w:r>
    </w:p>
    <w:p w:rsidR="00096A8C" w:rsidRDefault="00495A4C" w:rsidP="00495A4C">
      <w:pPr>
        <w:pStyle w:val="ae"/>
        <w:numPr>
          <w:ilvl w:val="0"/>
          <w:numId w:val="2"/>
        </w:numPr>
        <w:tabs>
          <w:tab w:val="left" w:pos="993"/>
        </w:tabs>
        <w:ind w:left="0" w:firstLine="709"/>
        <w:jc w:val="both"/>
        <w:rPr>
          <w:rFonts w:ascii="Times New Roman" w:hAnsi="Times New Roman" w:cs="Times New Roman"/>
          <w:sz w:val="28"/>
          <w:szCs w:val="28"/>
        </w:rPr>
      </w:pPr>
      <w:r w:rsidRPr="00096A8C">
        <w:rPr>
          <w:rFonts w:ascii="Times New Roman" w:hAnsi="Times New Roman" w:cs="Times New Roman"/>
          <w:sz w:val="28"/>
          <w:szCs w:val="28"/>
        </w:rPr>
        <w:t xml:space="preserve">Контроль за исполнением настоящего постановления возложить на </w:t>
      </w:r>
      <w:r w:rsidR="00096A8C">
        <w:rPr>
          <w:rFonts w:ascii="Times New Roman" w:hAnsi="Times New Roman" w:cs="Times New Roman"/>
          <w:sz w:val="28"/>
          <w:szCs w:val="28"/>
        </w:rPr>
        <w:t>начальника планово - экономического отдела администрации Плотниковского сельского поселения Н.Г. Горячкину</w:t>
      </w:r>
      <w:r w:rsidRPr="00096A8C">
        <w:rPr>
          <w:rFonts w:ascii="Times New Roman" w:hAnsi="Times New Roman" w:cs="Times New Roman"/>
          <w:sz w:val="28"/>
          <w:szCs w:val="28"/>
        </w:rPr>
        <w:t>.</w:t>
      </w:r>
    </w:p>
    <w:p w:rsidR="00495A4C" w:rsidRPr="00F10E87" w:rsidRDefault="00495A4C" w:rsidP="00F10E87">
      <w:pPr>
        <w:pStyle w:val="ae"/>
        <w:numPr>
          <w:ilvl w:val="0"/>
          <w:numId w:val="2"/>
        </w:numPr>
        <w:tabs>
          <w:tab w:val="left" w:pos="993"/>
        </w:tabs>
        <w:spacing w:after="0"/>
        <w:ind w:left="0" w:firstLine="709"/>
        <w:jc w:val="both"/>
        <w:rPr>
          <w:rFonts w:ascii="Times New Roman" w:hAnsi="Times New Roman" w:cs="Times New Roman"/>
          <w:sz w:val="28"/>
          <w:szCs w:val="28"/>
        </w:rPr>
      </w:pPr>
      <w:r w:rsidRPr="00096A8C">
        <w:rPr>
          <w:rFonts w:ascii="Times New Roman" w:hAnsi="Times New Roman" w:cs="Times New Roman"/>
          <w:sz w:val="28"/>
          <w:szCs w:val="28"/>
        </w:rPr>
        <w:t>Настоящее постановление вступает в силу со дня подписания и распространяет свое действие на правоотношения, возникшие с 01.01.2018 года.</w:t>
      </w:r>
    </w:p>
    <w:p w:rsidR="00495A4C" w:rsidRPr="00096A8C" w:rsidRDefault="00495A4C" w:rsidP="00495A4C">
      <w:pPr>
        <w:pStyle w:val="Iauiue"/>
        <w:ind w:firstLine="567"/>
        <w:jc w:val="both"/>
        <w:rPr>
          <w:sz w:val="28"/>
          <w:szCs w:val="28"/>
        </w:rPr>
      </w:pPr>
    </w:p>
    <w:tbl>
      <w:tblPr>
        <w:tblW w:w="9498" w:type="dxa"/>
        <w:tblInd w:w="108" w:type="dxa"/>
        <w:tblLook w:val="01E0"/>
      </w:tblPr>
      <w:tblGrid>
        <w:gridCol w:w="4820"/>
        <w:gridCol w:w="4678"/>
      </w:tblGrid>
      <w:tr w:rsidR="00495A4C" w:rsidRPr="00096A8C" w:rsidTr="006563EF">
        <w:trPr>
          <w:trHeight w:val="364"/>
        </w:trPr>
        <w:tc>
          <w:tcPr>
            <w:tcW w:w="4820" w:type="dxa"/>
          </w:tcPr>
          <w:p w:rsidR="00495A4C" w:rsidRPr="00096A8C" w:rsidRDefault="00495A4C" w:rsidP="00096A8C">
            <w:pPr>
              <w:autoSpaceDE w:val="0"/>
              <w:autoSpaceDN w:val="0"/>
              <w:adjustRightInd w:val="0"/>
              <w:spacing w:after="0"/>
              <w:jc w:val="center"/>
              <w:rPr>
                <w:rFonts w:ascii="Times New Roman" w:hAnsi="Times New Roman" w:cs="Times New Roman"/>
                <w:sz w:val="28"/>
                <w:szCs w:val="28"/>
              </w:rPr>
            </w:pPr>
            <w:r w:rsidRPr="00096A8C">
              <w:rPr>
                <w:rFonts w:ascii="Times New Roman" w:hAnsi="Times New Roman" w:cs="Times New Roman"/>
                <w:sz w:val="28"/>
                <w:szCs w:val="28"/>
              </w:rPr>
              <w:t>Глава</w:t>
            </w:r>
          </w:p>
        </w:tc>
        <w:tc>
          <w:tcPr>
            <w:tcW w:w="4678" w:type="dxa"/>
          </w:tcPr>
          <w:p w:rsidR="00495A4C" w:rsidRPr="00096A8C" w:rsidRDefault="00495A4C" w:rsidP="00096A8C">
            <w:pPr>
              <w:autoSpaceDE w:val="0"/>
              <w:autoSpaceDN w:val="0"/>
              <w:adjustRightInd w:val="0"/>
              <w:spacing w:after="0"/>
              <w:ind w:firstLine="567"/>
              <w:jc w:val="both"/>
              <w:rPr>
                <w:rFonts w:ascii="Times New Roman" w:hAnsi="Times New Roman" w:cs="Times New Roman"/>
                <w:sz w:val="28"/>
                <w:szCs w:val="28"/>
              </w:rPr>
            </w:pPr>
          </w:p>
        </w:tc>
      </w:tr>
      <w:tr w:rsidR="00495A4C" w:rsidRPr="00096A8C" w:rsidTr="006563EF">
        <w:trPr>
          <w:trHeight w:val="316"/>
        </w:trPr>
        <w:tc>
          <w:tcPr>
            <w:tcW w:w="4820" w:type="dxa"/>
          </w:tcPr>
          <w:p w:rsidR="00495A4C" w:rsidRPr="00096A8C" w:rsidRDefault="00495A4C" w:rsidP="006563EF">
            <w:pPr>
              <w:autoSpaceDE w:val="0"/>
              <w:autoSpaceDN w:val="0"/>
              <w:adjustRightInd w:val="0"/>
              <w:spacing w:after="0"/>
              <w:jc w:val="center"/>
              <w:rPr>
                <w:rFonts w:ascii="Times New Roman" w:hAnsi="Times New Roman" w:cs="Times New Roman"/>
                <w:sz w:val="28"/>
                <w:szCs w:val="28"/>
              </w:rPr>
            </w:pPr>
            <w:r w:rsidRPr="00096A8C">
              <w:rPr>
                <w:rFonts w:ascii="Times New Roman" w:hAnsi="Times New Roman" w:cs="Times New Roman"/>
                <w:sz w:val="28"/>
                <w:szCs w:val="28"/>
              </w:rPr>
              <w:t>П</w:t>
            </w:r>
            <w:r w:rsidR="006563EF">
              <w:rPr>
                <w:rFonts w:ascii="Times New Roman" w:hAnsi="Times New Roman" w:cs="Times New Roman"/>
                <w:sz w:val="28"/>
                <w:szCs w:val="28"/>
              </w:rPr>
              <w:t>лотниковского</w:t>
            </w:r>
            <w:r w:rsidRPr="00096A8C">
              <w:rPr>
                <w:rFonts w:ascii="Times New Roman" w:hAnsi="Times New Roman" w:cs="Times New Roman"/>
                <w:sz w:val="28"/>
                <w:szCs w:val="28"/>
              </w:rPr>
              <w:t xml:space="preserve"> сельского поселения</w:t>
            </w:r>
          </w:p>
        </w:tc>
        <w:tc>
          <w:tcPr>
            <w:tcW w:w="4678" w:type="dxa"/>
          </w:tcPr>
          <w:p w:rsidR="00495A4C" w:rsidRPr="00096A8C" w:rsidRDefault="00096A8C" w:rsidP="00096A8C">
            <w:pPr>
              <w:autoSpaceDE w:val="0"/>
              <w:autoSpaceDN w:val="0"/>
              <w:adjustRightInd w:val="0"/>
              <w:spacing w:after="0"/>
              <w:ind w:firstLine="567"/>
              <w:jc w:val="right"/>
              <w:rPr>
                <w:rFonts w:ascii="Times New Roman" w:hAnsi="Times New Roman" w:cs="Times New Roman"/>
                <w:sz w:val="28"/>
                <w:szCs w:val="28"/>
              </w:rPr>
            </w:pPr>
            <w:r>
              <w:rPr>
                <w:rFonts w:ascii="Times New Roman" w:hAnsi="Times New Roman" w:cs="Times New Roman"/>
                <w:sz w:val="28"/>
                <w:szCs w:val="28"/>
              </w:rPr>
              <w:t>Д.В. Толстых</w:t>
            </w:r>
          </w:p>
        </w:tc>
      </w:tr>
    </w:tbl>
    <w:p w:rsidR="006563EF" w:rsidRDefault="006563EF" w:rsidP="00096A8C">
      <w:pPr>
        <w:tabs>
          <w:tab w:val="left" w:pos="567"/>
        </w:tabs>
        <w:autoSpaceDE w:val="0"/>
        <w:autoSpaceDN w:val="0"/>
        <w:adjustRightInd w:val="0"/>
        <w:spacing w:after="0"/>
        <w:rPr>
          <w:rFonts w:ascii="Times New Roman" w:hAnsi="Times New Roman" w:cs="Times New Roman"/>
          <w:sz w:val="20"/>
          <w:szCs w:val="20"/>
        </w:rPr>
      </w:pPr>
    </w:p>
    <w:p w:rsidR="00495A4C" w:rsidRPr="00096A8C" w:rsidRDefault="00495A4C" w:rsidP="00096A8C">
      <w:pPr>
        <w:tabs>
          <w:tab w:val="left" w:pos="567"/>
        </w:tabs>
        <w:autoSpaceDE w:val="0"/>
        <w:autoSpaceDN w:val="0"/>
        <w:adjustRightInd w:val="0"/>
        <w:spacing w:after="0"/>
        <w:rPr>
          <w:rFonts w:ascii="Times New Roman" w:hAnsi="Times New Roman" w:cs="Times New Roman"/>
          <w:sz w:val="20"/>
          <w:szCs w:val="20"/>
        </w:rPr>
      </w:pPr>
      <w:r w:rsidRPr="00096A8C">
        <w:rPr>
          <w:rFonts w:ascii="Times New Roman" w:hAnsi="Times New Roman" w:cs="Times New Roman"/>
          <w:sz w:val="20"/>
          <w:szCs w:val="20"/>
        </w:rPr>
        <w:t xml:space="preserve">Исп. </w:t>
      </w:r>
      <w:r w:rsidR="00096A8C">
        <w:rPr>
          <w:rFonts w:ascii="Times New Roman" w:hAnsi="Times New Roman" w:cs="Times New Roman"/>
          <w:sz w:val="20"/>
          <w:szCs w:val="20"/>
        </w:rPr>
        <w:t>Н.Г. Горячкина</w:t>
      </w:r>
    </w:p>
    <w:p w:rsidR="00495A4C" w:rsidRPr="00096A8C" w:rsidRDefault="00495A4C" w:rsidP="00096A8C">
      <w:pPr>
        <w:autoSpaceDE w:val="0"/>
        <w:autoSpaceDN w:val="0"/>
        <w:adjustRightInd w:val="0"/>
        <w:spacing w:after="0"/>
        <w:rPr>
          <w:rFonts w:ascii="Times New Roman" w:hAnsi="Times New Roman" w:cs="Times New Roman"/>
          <w:sz w:val="20"/>
          <w:szCs w:val="20"/>
        </w:rPr>
      </w:pPr>
      <w:r w:rsidRPr="00096A8C">
        <w:rPr>
          <w:rFonts w:ascii="Times New Roman" w:hAnsi="Times New Roman" w:cs="Times New Roman"/>
          <w:sz w:val="20"/>
          <w:szCs w:val="20"/>
        </w:rPr>
        <w:t xml:space="preserve">тел. </w:t>
      </w:r>
      <w:r w:rsidR="006563EF">
        <w:rPr>
          <w:rFonts w:ascii="Times New Roman" w:hAnsi="Times New Roman" w:cs="Times New Roman"/>
          <w:sz w:val="20"/>
          <w:szCs w:val="20"/>
        </w:rPr>
        <w:t>67-1-82</w:t>
      </w:r>
    </w:p>
    <w:tbl>
      <w:tblPr>
        <w:tblW w:w="9606" w:type="dxa"/>
        <w:tblLook w:val="01E0"/>
      </w:tblPr>
      <w:tblGrid>
        <w:gridCol w:w="4786"/>
        <w:gridCol w:w="4820"/>
      </w:tblGrid>
      <w:tr w:rsidR="00495A4C" w:rsidRPr="00096A8C" w:rsidTr="006563EF">
        <w:tc>
          <w:tcPr>
            <w:tcW w:w="4786" w:type="dxa"/>
            <w:shd w:val="clear" w:color="auto" w:fill="auto"/>
          </w:tcPr>
          <w:p w:rsidR="00495A4C" w:rsidRPr="00096A8C" w:rsidRDefault="00495A4C" w:rsidP="00F10F0D">
            <w:pPr>
              <w:pStyle w:val="ConsPlusNormal"/>
              <w:widowControl/>
              <w:jc w:val="both"/>
              <w:rPr>
                <w:rFonts w:ascii="Times New Roman" w:hAnsi="Times New Roman" w:cs="Times New Roman"/>
                <w:sz w:val="28"/>
                <w:szCs w:val="28"/>
              </w:rPr>
            </w:pPr>
          </w:p>
        </w:tc>
        <w:tc>
          <w:tcPr>
            <w:tcW w:w="4820" w:type="dxa"/>
            <w:shd w:val="clear" w:color="auto" w:fill="auto"/>
          </w:tcPr>
          <w:p w:rsidR="00495A4C" w:rsidRPr="00096A8C" w:rsidRDefault="00495A4C" w:rsidP="0008601D">
            <w:pPr>
              <w:pStyle w:val="ConsPlusNormal"/>
              <w:widowControl/>
              <w:jc w:val="center"/>
              <w:rPr>
                <w:rFonts w:ascii="Times New Roman" w:hAnsi="Times New Roman" w:cs="Times New Roman"/>
                <w:sz w:val="28"/>
                <w:szCs w:val="28"/>
              </w:rPr>
            </w:pPr>
            <w:r w:rsidRPr="00096A8C">
              <w:rPr>
                <w:rFonts w:ascii="Times New Roman" w:hAnsi="Times New Roman" w:cs="Times New Roman"/>
                <w:sz w:val="28"/>
                <w:szCs w:val="28"/>
              </w:rPr>
              <w:t>Утвержден</w:t>
            </w:r>
          </w:p>
          <w:p w:rsidR="0008601D" w:rsidRDefault="00495A4C" w:rsidP="0008601D">
            <w:pPr>
              <w:pStyle w:val="ConsPlusNormal"/>
              <w:widowControl/>
              <w:jc w:val="center"/>
              <w:rPr>
                <w:rFonts w:ascii="Times New Roman" w:hAnsi="Times New Roman" w:cs="Times New Roman"/>
                <w:sz w:val="28"/>
                <w:szCs w:val="28"/>
              </w:rPr>
            </w:pPr>
            <w:r w:rsidRPr="00096A8C">
              <w:rPr>
                <w:rFonts w:ascii="Times New Roman" w:hAnsi="Times New Roman" w:cs="Times New Roman"/>
                <w:sz w:val="28"/>
                <w:szCs w:val="28"/>
              </w:rPr>
              <w:t>постановлением администрации</w:t>
            </w:r>
          </w:p>
          <w:p w:rsidR="00495A4C" w:rsidRPr="00096A8C" w:rsidRDefault="0008601D" w:rsidP="0008601D">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Плотниковского</w:t>
            </w:r>
            <w:r w:rsidR="00495A4C" w:rsidRPr="00096A8C">
              <w:rPr>
                <w:rFonts w:ascii="Times New Roman" w:hAnsi="Times New Roman" w:cs="Times New Roman"/>
                <w:sz w:val="28"/>
                <w:szCs w:val="28"/>
              </w:rPr>
              <w:t xml:space="preserve"> сельского</w:t>
            </w:r>
            <w:r w:rsidR="006563EF">
              <w:rPr>
                <w:rFonts w:ascii="Times New Roman" w:hAnsi="Times New Roman" w:cs="Times New Roman"/>
                <w:sz w:val="28"/>
                <w:szCs w:val="28"/>
              </w:rPr>
              <w:t xml:space="preserve"> </w:t>
            </w:r>
            <w:r w:rsidR="00495A4C" w:rsidRPr="00096A8C">
              <w:rPr>
                <w:rFonts w:ascii="Times New Roman" w:hAnsi="Times New Roman" w:cs="Times New Roman"/>
                <w:sz w:val="28"/>
                <w:szCs w:val="28"/>
              </w:rPr>
              <w:t>поселения</w:t>
            </w:r>
            <w:r>
              <w:rPr>
                <w:rFonts w:ascii="Times New Roman" w:hAnsi="Times New Roman" w:cs="Times New Roman"/>
                <w:sz w:val="28"/>
                <w:szCs w:val="28"/>
              </w:rPr>
              <w:t xml:space="preserve"> от 14</w:t>
            </w:r>
            <w:r w:rsidR="00495A4C" w:rsidRPr="00096A8C">
              <w:rPr>
                <w:rFonts w:ascii="Times New Roman" w:hAnsi="Times New Roman" w:cs="Times New Roman"/>
                <w:sz w:val="28"/>
                <w:szCs w:val="28"/>
              </w:rPr>
              <w:t xml:space="preserve">.03.2018 № </w:t>
            </w:r>
            <w:r>
              <w:rPr>
                <w:rFonts w:ascii="Times New Roman" w:hAnsi="Times New Roman" w:cs="Times New Roman"/>
                <w:sz w:val="28"/>
                <w:szCs w:val="28"/>
              </w:rPr>
              <w:t>14</w:t>
            </w:r>
          </w:p>
        </w:tc>
      </w:tr>
    </w:tbl>
    <w:p w:rsidR="00495A4C" w:rsidRPr="00096A8C" w:rsidRDefault="00495A4C" w:rsidP="00495A4C">
      <w:pPr>
        <w:ind w:firstLine="567"/>
        <w:jc w:val="both"/>
        <w:rPr>
          <w:rFonts w:ascii="Times New Roman" w:hAnsi="Times New Roman" w:cs="Times New Roman"/>
          <w:sz w:val="28"/>
          <w:szCs w:val="28"/>
        </w:rPr>
      </w:pPr>
    </w:p>
    <w:p w:rsidR="00495A4C" w:rsidRPr="00096A8C" w:rsidRDefault="00495A4C" w:rsidP="0008601D">
      <w:pPr>
        <w:widowControl w:val="0"/>
        <w:autoSpaceDE w:val="0"/>
        <w:autoSpaceDN w:val="0"/>
        <w:spacing w:after="0"/>
        <w:jc w:val="center"/>
        <w:rPr>
          <w:rFonts w:ascii="Times New Roman" w:hAnsi="Times New Roman" w:cs="Times New Roman"/>
          <w:b/>
          <w:sz w:val="28"/>
          <w:szCs w:val="28"/>
        </w:rPr>
      </w:pPr>
      <w:r w:rsidRPr="00096A8C">
        <w:rPr>
          <w:rFonts w:ascii="Times New Roman" w:hAnsi="Times New Roman" w:cs="Times New Roman"/>
          <w:b/>
          <w:sz w:val="28"/>
          <w:szCs w:val="28"/>
        </w:rPr>
        <w:t>Порядок</w:t>
      </w:r>
    </w:p>
    <w:p w:rsidR="0008601D" w:rsidRDefault="00495A4C" w:rsidP="0008601D">
      <w:pPr>
        <w:widowControl w:val="0"/>
        <w:autoSpaceDE w:val="0"/>
        <w:autoSpaceDN w:val="0"/>
        <w:spacing w:after="0"/>
        <w:jc w:val="center"/>
        <w:rPr>
          <w:rFonts w:ascii="Times New Roman" w:hAnsi="Times New Roman" w:cs="Times New Roman"/>
          <w:b/>
          <w:sz w:val="28"/>
          <w:szCs w:val="28"/>
        </w:rPr>
      </w:pPr>
      <w:r w:rsidRPr="00096A8C">
        <w:rPr>
          <w:rFonts w:ascii="Times New Roman" w:hAnsi="Times New Roman" w:cs="Times New Roman"/>
          <w:b/>
          <w:sz w:val="28"/>
          <w:szCs w:val="28"/>
        </w:rPr>
        <w:t xml:space="preserve">составления, утверждения и ведения </w:t>
      </w:r>
      <w:r w:rsidR="0008601D">
        <w:rPr>
          <w:rFonts w:ascii="Times New Roman" w:hAnsi="Times New Roman" w:cs="Times New Roman"/>
          <w:b/>
          <w:sz w:val="28"/>
          <w:szCs w:val="28"/>
        </w:rPr>
        <w:t xml:space="preserve">бюджетных смет </w:t>
      </w:r>
    </w:p>
    <w:p w:rsidR="00495A4C" w:rsidRPr="00096A8C" w:rsidRDefault="0008601D" w:rsidP="0008601D">
      <w:pPr>
        <w:widowControl w:val="0"/>
        <w:autoSpaceDE w:val="0"/>
        <w:autoSpaceDN w:val="0"/>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администрации Плотниковского</w:t>
      </w:r>
      <w:r w:rsidR="00495A4C" w:rsidRPr="00096A8C">
        <w:rPr>
          <w:rFonts w:ascii="Times New Roman" w:hAnsi="Times New Roman" w:cs="Times New Roman"/>
          <w:b/>
          <w:sz w:val="28"/>
          <w:szCs w:val="28"/>
        </w:rPr>
        <w:t xml:space="preserve"> сельского поселения</w:t>
      </w:r>
    </w:p>
    <w:p w:rsidR="00495A4C" w:rsidRPr="00096A8C" w:rsidRDefault="00495A4C" w:rsidP="0008601D">
      <w:pPr>
        <w:widowControl w:val="0"/>
        <w:autoSpaceDE w:val="0"/>
        <w:autoSpaceDN w:val="0"/>
        <w:spacing w:after="0"/>
        <w:outlineLvl w:val="1"/>
        <w:rPr>
          <w:rFonts w:ascii="Times New Roman" w:hAnsi="Times New Roman" w:cs="Times New Roman"/>
          <w:sz w:val="28"/>
          <w:szCs w:val="28"/>
        </w:rPr>
      </w:pPr>
    </w:p>
    <w:p w:rsidR="00495A4C" w:rsidRPr="0008601D" w:rsidRDefault="00495A4C" w:rsidP="00922B45">
      <w:pPr>
        <w:pStyle w:val="ae"/>
        <w:widowControl w:val="0"/>
        <w:numPr>
          <w:ilvl w:val="0"/>
          <w:numId w:val="7"/>
        </w:numPr>
        <w:tabs>
          <w:tab w:val="left" w:pos="426"/>
        </w:tabs>
        <w:autoSpaceDE w:val="0"/>
        <w:autoSpaceDN w:val="0"/>
        <w:spacing w:after="0"/>
        <w:ind w:left="0" w:firstLine="0"/>
        <w:jc w:val="center"/>
        <w:outlineLvl w:val="1"/>
        <w:rPr>
          <w:rFonts w:ascii="Times New Roman" w:hAnsi="Times New Roman" w:cs="Times New Roman"/>
          <w:sz w:val="28"/>
          <w:szCs w:val="28"/>
        </w:rPr>
      </w:pPr>
      <w:r w:rsidRPr="0008601D">
        <w:rPr>
          <w:rFonts w:ascii="Times New Roman" w:hAnsi="Times New Roman" w:cs="Times New Roman"/>
          <w:sz w:val="28"/>
          <w:szCs w:val="28"/>
        </w:rPr>
        <w:t>Общие положения</w:t>
      </w:r>
    </w:p>
    <w:p w:rsidR="0008601D" w:rsidRDefault="0008601D" w:rsidP="0008601D">
      <w:pPr>
        <w:tabs>
          <w:tab w:val="left" w:pos="1134"/>
        </w:tabs>
        <w:spacing w:after="0"/>
        <w:jc w:val="both"/>
        <w:rPr>
          <w:rFonts w:ascii="Times New Roman" w:hAnsi="Times New Roman" w:cs="Times New Roman"/>
          <w:sz w:val="28"/>
          <w:szCs w:val="28"/>
        </w:rPr>
      </w:pPr>
    </w:p>
    <w:p w:rsidR="00495A4C" w:rsidRPr="0008601D" w:rsidRDefault="00495A4C" w:rsidP="00922B45">
      <w:pPr>
        <w:pStyle w:val="ae"/>
        <w:numPr>
          <w:ilvl w:val="0"/>
          <w:numId w:val="8"/>
        </w:numPr>
        <w:tabs>
          <w:tab w:val="left" w:pos="1276"/>
        </w:tabs>
        <w:spacing w:after="0"/>
        <w:ind w:left="0" w:firstLine="709"/>
        <w:jc w:val="both"/>
        <w:rPr>
          <w:rFonts w:ascii="Times New Roman" w:hAnsi="Times New Roman" w:cs="Times New Roman"/>
          <w:sz w:val="28"/>
          <w:szCs w:val="28"/>
        </w:rPr>
      </w:pPr>
      <w:r w:rsidRPr="0008601D">
        <w:rPr>
          <w:rFonts w:ascii="Times New Roman" w:hAnsi="Times New Roman" w:cs="Times New Roman"/>
          <w:sz w:val="28"/>
          <w:szCs w:val="28"/>
        </w:rPr>
        <w:t xml:space="preserve">Порядок составления, утверждения и ведения бюджетных смет </w:t>
      </w:r>
      <w:r w:rsidR="0008601D" w:rsidRPr="0008601D">
        <w:rPr>
          <w:rFonts w:ascii="Times New Roman" w:hAnsi="Times New Roman" w:cs="Times New Roman"/>
          <w:sz w:val="28"/>
          <w:szCs w:val="28"/>
        </w:rPr>
        <w:t>администрации Плотниковского</w:t>
      </w:r>
      <w:r w:rsidRPr="0008601D">
        <w:rPr>
          <w:rFonts w:ascii="Times New Roman" w:hAnsi="Times New Roman" w:cs="Times New Roman"/>
          <w:sz w:val="28"/>
          <w:szCs w:val="28"/>
        </w:rPr>
        <w:t xml:space="preserve"> сельского поселения (далее - Порядок) в соответствии со </w:t>
      </w:r>
      <w:hyperlink r:id="rId9" w:history="1">
        <w:r w:rsidRPr="0008601D">
          <w:rPr>
            <w:rFonts w:ascii="Times New Roman" w:hAnsi="Times New Roman" w:cs="Times New Roman"/>
            <w:sz w:val="28"/>
            <w:szCs w:val="28"/>
          </w:rPr>
          <w:t>ст. 221</w:t>
        </w:r>
      </w:hyperlink>
      <w:r w:rsidRPr="0008601D">
        <w:rPr>
          <w:rFonts w:ascii="Times New Roman" w:hAnsi="Times New Roman" w:cs="Times New Roman"/>
          <w:sz w:val="28"/>
          <w:szCs w:val="28"/>
        </w:rPr>
        <w:t xml:space="preserve"> Бюджетного кодекса Российской Федерации, </w:t>
      </w:r>
      <w:hyperlink r:id="rId10" w:history="1">
        <w:r w:rsidRPr="0008601D">
          <w:rPr>
            <w:rFonts w:ascii="Times New Roman" w:hAnsi="Times New Roman" w:cs="Times New Roman"/>
            <w:sz w:val="28"/>
            <w:szCs w:val="28"/>
          </w:rPr>
          <w:t>Приказом</w:t>
        </w:r>
      </w:hyperlink>
      <w:r w:rsidRPr="0008601D">
        <w:rPr>
          <w:rFonts w:ascii="Times New Roman" w:hAnsi="Times New Roman" w:cs="Times New Roman"/>
          <w:sz w:val="28"/>
          <w:szCs w:val="28"/>
        </w:rPr>
        <w:t xml:space="preserve"> Министерства финансов Росс</w:t>
      </w:r>
      <w:r w:rsidR="0008601D" w:rsidRPr="0008601D">
        <w:rPr>
          <w:rFonts w:ascii="Times New Roman" w:hAnsi="Times New Roman" w:cs="Times New Roman"/>
          <w:sz w:val="28"/>
          <w:szCs w:val="28"/>
        </w:rPr>
        <w:t>ийской Федерации от 20.11.2007 №</w:t>
      </w:r>
      <w:r w:rsidRPr="0008601D">
        <w:rPr>
          <w:rFonts w:ascii="Times New Roman" w:hAnsi="Times New Roman" w:cs="Times New Roman"/>
          <w:sz w:val="28"/>
          <w:szCs w:val="28"/>
        </w:rPr>
        <w:t xml:space="preserve"> 112н «Об общих требованиях к порядку составления, утверждения и ведения бюджетных смет казенных учреждений» устанавливает требования к составлению, утверждению и ведению бюджетной сметы муниципального казенного учреждения, а также, с учетом положений </w:t>
      </w:r>
      <w:hyperlink r:id="rId11" w:history="1">
        <w:r w:rsidRPr="0008601D">
          <w:rPr>
            <w:rFonts w:ascii="Times New Roman" w:hAnsi="Times New Roman" w:cs="Times New Roman"/>
            <w:sz w:val="28"/>
            <w:szCs w:val="28"/>
          </w:rPr>
          <w:t>статьи 161</w:t>
        </w:r>
      </w:hyperlink>
      <w:r w:rsidRPr="0008601D">
        <w:rPr>
          <w:rFonts w:ascii="Times New Roman" w:hAnsi="Times New Roman" w:cs="Times New Roman"/>
          <w:sz w:val="28"/>
          <w:szCs w:val="28"/>
        </w:rPr>
        <w:t xml:space="preserve"> Бюджетного кодекса Российской Федерации, органов местного самоуправления (далее - учреждение).</w:t>
      </w:r>
    </w:p>
    <w:p w:rsidR="00495A4C" w:rsidRPr="00096A8C" w:rsidRDefault="00495A4C" w:rsidP="0008601D">
      <w:pPr>
        <w:widowControl w:val="0"/>
        <w:autoSpaceDE w:val="0"/>
        <w:autoSpaceDN w:val="0"/>
        <w:spacing w:after="0"/>
        <w:ind w:firstLine="540"/>
        <w:jc w:val="both"/>
        <w:rPr>
          <w:rFonts w:ascii="Times New Roman" w:hAnsi="Times New Roman" w:cs="Times New Roman"/>
          <w:sz w:val="28"/>
          <w:szCs w:val="28"/>
        </w:rPr>
      </w:pPr>
    </w:p>
    <w:p w:rsidR="00495A4C" w:rsidRPr="00922B45" w:rsidRDefault="00495A4C" w:rsidP="00922B45">
      <w:pPr>
        <w:pStyle w:val="ae"/>
        <w:widowControl w:val="0"/>
        <w:numPr>
          <w:ilvl w:val="0"/>
          <w:numId w:val="7"/>
        </w:numPr>
        <w:tabs>
          <w:tab w:val="left" w:pos="426"/>
        </w:tabs>
        <w:autoSpaceDE w:val="0"/>
        <w:autoSpaceDN w:val="0"/>
        <w:spacing w:after="0"/>
        <w:ind w:left="0" w:firstLine="0"/>
        <w:jc w:val="center"/>
        <w:outlineLvl w:val="1"/>
        <w:rPr>
          <w:rFonts w:ascii="Times New Roman" w:hAnsi="Times New Roman" w:cs="Times New Roman"/>
          <w:sz w:val="28"/>
          <w:szCs w:val="28"/>
        </w:rPr>
      </w:pPr>
      <w:r w:rsidRPr="00922B45">
        <w:rPr>
          <w:rFonts w:ascii="Times New Roman" w:hAnsi="Times New Roman" w:cs="Times New Roman"/>
          <w:sz w:val="28"/>
          <w:szCs w:val="28"/>
        </w:rPr>
        <w:t>Составление, согласование и утверждение бюджетных смет</w:t>
      </w:r>
    </w:p>
    <w:p w:rsidR="00922B45" w:rsidRDefault="00922B45" w:rsidP="00922B45">
      <w:pPr>
        <w:tabs>
          <w:tab w:val="left" w:pos="1276"/>
        </w:tabs>
        <w:spacing w:after="0"/>
        <w:jc w:val="both"/>
        <w:rPr>
          <w:rFonts w:ascii="Times New Roman" w:hAnsi="Times New Roman" w:cs="Times New Roman"/>
          <w:sz w:val="28"/>
          <w:szCs w:val="28"/>
        </w:rPr>
      </w:pPr>
    </w:p>
    <w:p w:rsidR="00922B45" w:rsidRDefault="00922B45" w:rsidP="00922B45">
      <w:pPr>
        <w:tabs>
          <w:tab w:val="left" w:pos="1276"/>
        </w:tabs>
        <w:spacing w:after="0"/>
        <w:ind w:firstLine="709"/>
        <w:jc w:val="both"/>
        <w:rPr>
          <w:rFonts w:ascii="Times New Roman" w:hAnsi="Times New Roman" w:cs="Times New Roman"/>
          <w:b/>
          <w:sz w:val="28"/>
          <w:szCs w:val="28"/>
        </w:rPr>
      </w:pPr>
      <w:r w:rsidRPr="00922B45">
        <w:rPr>
          <w:rFonts w:ascii="Times New Roman" w:hAnsi="Times New Roman" w:cs="Times New Roman"/>
          <w:sz w:val="28"/>
          <w:szCs w:val="28"/>
        </w:rPr>
        <w:t xml:space="preserve">2.1. </w:t>
      </w:r>
      <w:r w:rsidR="00495A4C" w:rsidRPr="00922B45">
        <w:rPr>
          <w:rFonts w:ascii="Times New Roman" w:hAnsi="Times New Roman" w:cs="Times New Roman"/>
          <w:sz w:val="28"/>
          <w:szCs w:val="28"/>
        </w:rPr>
        <w:t xml:space="preserve">Составлением бюджетных смет является установление объема и распределения направлений расходования средств бюджета поселения </w:t>
      </w:r>
      <w:bookmarkStart w:id="0" w:name="_GoBack"/>
      <w:bookmarkEnd w:id="0"/>
      <w:r w:rsidR="00495A4C" w:rsidRPr="00922B45">
        <w:rPr>
          <w:rFonts w:ascii="Times New Roman" w:hAnsi="Times New Roman" w:cs="Times New Roman"/>
          <w:sz w:val="28"/>
          <w:szCs w:val="28"/>
        </w:rPr>
        <w:t>(далее – бюджет поселения) на основании доведенных до учреждения в установленном порядке лимитов бюджетных обязательств по расходам бюджета поселения на принятие и (или) исполнение бюджетных обязательств по обеспечению выполнения функций учреждения (далее - лимиты бюджетных обязательств).</w:t>
      </w:r>
    </w:p>
    <w:p w:rsidR="00495A4C" w:rsidRPr="00922B45" w:rsidRDefault="00922B45" w:rsidP="00922B45">
      <w:pPr>
        <w:tabs>
          <w:tab w:val="left" w:pos="1276"/>
        </w:tabs>
        <w:spacing w:after="0"/>
        <w:ind w:firstLine="709"/>
        <w:jc w:val="both"/>
        <w:rPr>
          <w:rFonts w:ascii="Times New Roman" w:hAnsi="Times New Roman" w:cs="Times New Roman"/>
          <w:b/>
          <w:sz w:val="28"/>
          <w:szCs w:val="28"/>
        </w:rPr>
      </w:pPr>
      <w:r w:rsidRPr="00922B45">
        <w:rPr>
          <w:rFonts w:ascii="Times New Roman" w:hAnsi="Times New Roman" w:cs="Times New Roman"/>
          <w:sz w:val="28"/>
          <w:szCs w:val="28"/>
        </w:rPr>
        <w:t>2.2</w:t>
      </w:r>
      <w:r>
        <w:rPr>
          <w:rFonts w:ascii="Times New Roman" w:hAnsi="Times New Roman" w:cs="Times New Roman"/>
          <w:b/>
          <w:sz w:val="28"/>
          <w:szCs w:val="28"/>
        </w:rPr>
        <w:t xml:space="preserve"> </w:t>
      </w:r>
      <w:r w:rsidR="00495A4C" w:rsidRPr="00096A8C">
        <w:rPr>
          <w:rFonts w:ascii="Times New Roman" w:hAnsi="Times New Roman" w:cs="Times New Roman"/>
          <w:sz w:val="28"/>
          <w:szCs w:val="28"/>
        </w:rPr>
        <w:t xml:space="preserve">Показатели бюджетной </w:t>
      </w:r>
      <w:hyperlink w:anchor="P105" w:history="1">
        <w:r w:rsidR="00495A4C" w:rsidRPr="00096A8C">
          <w:rPr>
            <w:rFonts w:ascii="Times New Roman" w:hAnsi="Times New Roman" w:cs="Times New Roman"/>
            <w:sz w:val="28"/>
            <w:szCs w:val="28"/>
          </w:rPr>
          <w:t>сметы</w:t>
        </w:r>
      </w:hyperlink>
      <w:r w:rsidR="00495A4C" w:rsidRPr="00096A8C">
        <w:rPr>
          <w:rFonts w:ascii="Times New Roman" w:hAnsi="Times New Roman" w:cs="Times New Roman"/>
          <w:sz w:val="28"/>
          <w:szCs w:val="28"/>
        </w:rPr>
        <w:t xml:space="preserve">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 в рублях с точностью до второго десятичного знака.</w:t>
      </w:r>
    </w:p>
    <w:p w:rsidR="00495A4C" w:rsidRPr="00096A8C"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xml:space="preserve">2.3. Учреждения в течение 10 рабочих дней со дня получения лимитов бюджетных обязательств на очередной финансовый год (на очередной финансовый год и плановый период) составляют сметы по форме согласно </w:t>
      </w:r>
      <w:r w:rsidRPr="00096A8C">
        <w:rPr>
          <w:rFonts w:ascii="Times New Roman" w:hAnsi="Times New Roman" w:cs="Times New Roman"/>
          <w:sz w:val="28"/>
          <w:szCs w:val="28"/>
        </w:rPr>
        <w:lastRenderedPageBreak/>
        <w:t>приложению №1 к настоящему Порядку.</w:t>
      </w:r>
    </w:p>
    <w:p w:rsidR="00495A4C" w:rsidRPr="00096A8C"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xml:space="preserve">2.4. Смета составляется на основании разработанных и установленных (согласованных) главным распорядителем бюджетных средств расчетных показателей, характеризующих деятельность учреждения и доведенных объемов лимитов бюджетных обязательств. Обоснования (расчеты) плановых сметных показателей формируются в процессе формирования решения о районном бюджете на очередной финансовый год (на очередной финансовый год и плановый период). </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bookmarkStart w:id="1" w:name="P42"/>
      <w:bookmarkEnd w:id="1"/>
      <w:r w:rsidRPr="00096A8C">
        <w:rPr>
          <w:rFonts w:ascii="Times New Roman" w:hAnsi="Times New Roman" w:cs="Times New Roman"/>
          <w:sz w:val="28"/>
          <w:szCs w:val="28"/>
        </w:rPr>
        <w:t xml:space="preserve">2.5. Формирование проекта сметы учреждения на очередной финансовый год (на очередной финансовый год и плановый период) на этапе составления </w:t>
      </w:r>
      <w:hyperlink w:anchor="P223" w:history="1">
        <w:r w:rsidRPr="00096A8C">
          <w:rPr>
            <w:rFonts w:ascii="Times New Roman" w:hAnsi="Times New Roman" w:cs="Times New Roman"/>
            <w:sz w:val="28"/>
            <w:szCs w:val="28"/>
          </w:rPr>
          <w:t>проекта</w:t>
        </w:r>
      </w:hyperlink>
      <w:r w:rsidRPr="00096A8C">
        <w:rPr>
          <w:rFonts w:ascii="Times New Roman" w:hAnsi="Times New Roman" w:cs="Times New Roman"/>
          <w:sz w:val="28"/>
          <w:szCs w:val="28"/>
        </w:rPr>
        <w:t xml:space="preserve"> бюджета поселения осуществляется учреждением по форме согласно приложению № 2 к настоящему Порядку.</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2.6. Бюджетные сметы учреждений подписываются руководителем учреждения, руководителем финансовой службы (главным бухгалтером) и исполнителем документа, с указанием даты подписания смет и заверяются печатью учреждения</w:t>
      </w:r>
      <w:r w:rsidR="00922B45">
        <w:rPr>
          <w:rFonts w:ascii="Times New Roman" w:hAnsi="Times New Roman" w:cs="Times New Roman"/>
          <w:sz w:val="28"/>
          <w:szCs w:val="28"/>
        </w:rPr>
        <w:t>.</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2.7. Главный распорядитель бюджетных средств рассматривает бюджетную смету подведомственного учреждения на предмет соответствия показателей бюджетной сметы лимитам бюджетных обязательств, правильности ее составления в соответствии с установленной формой, правильности произведенных расчетов, распределения расходов по кодам бюджетной классификации Российской Федерации. Рассмотрение бюджетной сметы, представленной без приложения обоснований (расчетов) плановых сметных показателей не производится. Бюджетные сметы учреждений рассматриваются главным распорядителем бюджетных средств и при отсутствии замечаний утверждаются руководителем главного распорядителя бюджетных средств.</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2.8. Смета учреждения, являющего главным распорядителем средств бюджета поселения, утверждается руководителем главного распорядителя средств бюджета поселения.</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2.9. Руководитель главного распорядителя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2.10. Бюджетная смета возвращается учреждению на доработку в следующих случаях:</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несоответствия произведенных расчетов бюджетной сметы сводным показателям лимитов бюджетных обязательств;</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отсутствия расчетов (обоснований) плановых сметных показателей;</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lastRenderedPageBreak/>
        <w:t>- несоблюдения установленной настоящим Порядком формы бюджетной сметы;</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выявления технических ошибок.</w:t>
      </w:r>
    </w:p>
    <w:p w:rsidR="00495A4C" w:rsidRPr="00096A8C"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2.11. После утверждения бюджетных смет учреждений один экземпляр сметы остается у главного распорядителя бюджетных средств, второй высылается или передается под роспись соответствующему учреждению.</w:t>
      </w:r>
    </w:p>
    <w:p w:rsidR="00495A4C" w:rsidRPr="00096A8C" w:rsidRDefault="00495A4C" w:rsidP="0008601D">
      <w:pPr>
        <w:widowControl w:val="0"/>
        <w:autoSpaceDE w:val="0"/>
        <w:autoSpaceDN w:val="0"/>
        <w:spacing w:after="0"/>
        <w:jc w:val="center"/>
        <w:outlineLvl w:val="1"/>
        <w:rPr>
          <w:rFonts w:ascii="Times New Roman" w:hAnsi="Times New Roman" w:cs="Times New Roman"/>
          <w:sz w:val="28"/>
          <w:szCs w:val="28"/>
        </w:rPr>
      </w:pPr>
    </w:p>
    <w:p w:rsidR="00495A4C" w:rsidRPr="00922B45" w:rsidRDefault="00495A4C" w:rsidP="00922B45">
      <w:pPr>
        <w:pStyle w:val="ae"/>
        <w:widowControl w:val="0"/>
        <w:numPr>
          <w:ilvl w:val="0"/>
          <w:numId w:val="7"/>
        </w:numPr>
        <w:tabs>
          <w:tab w:val="left" w:pos="567"/>
        </w:tabs>
        <w:autoSpaceDE w:val="0"/>
        <w:autoSpaceDN w:val="0"/>
        <w:spacing w:after="0"/>
        <w:ind w:left="0" w:firstLine="0"/>
        <w:jc w:val="center"/>
        <w:outlineLvl w:val="1"/>
        <w:rPr>
          <w:rFonts w:ascii="Times New Roman" w:hAnsi="Times New Roman" w:cs="Times New Roman"/>
          <w:sz w:val="28"/>
          <w:szCs w:val="28"/>
        </w:rPr>
      </w:pPr>
      <w:r w:rsidRPr="00922B45">
        <w:rPr>
          <w:rFonts w:ascii="Times New Roman" w:hAnsi="Times New Roman" w:cs="Times New Roman"/>
          <w:sz w:val="28"/>
          <w:szCs w:val="28"/>
        </w:rPr>
        <w:t>Ведение бюджетной сметы</w:t>
      </w:r>
    </w:p>
    <w:p w:rsidR="00495A4C" w:rsidRPr="00096A8C" w:rsidRDefault="00495A4C" w:rsidP="0008601D">
      <w:pPr>
        <w:widowControl w:val="0"/>
        <w:autoSpaceDE w:val="0"/>
        <w:autoSpaceDN w:val="0"/>
        <w:spacing w:after="0"/>
        <w:jc w:val="center"/>
        <w:rPr>
          <w:rFonts w:ascii="Times New Roman" w:hAnsi="Times New Roman" w:cs="Times New Roman"/>
          <w:sz w:val="28"/>
          <w:szCs w:val="28"/>
        </w:rPr>
      </w:pP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3.1. Ведением сметы является внесение изменений в смету расходов в пределах доведенных учреждению в установленном порядке объемов соответствующих лимитов бюджетных обязательств.</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xml:space="preserve">3.2. Внесение изменений в смету расходов осуществляется путем утверждения </w:t>
      </w:r>
      <w:hyperlink w:anchor="P351" w:history="1">
        <w:r w:rsidRPr="00096A8C">
          <w:rPr>
            <w:rFonts w:ascii="Times New Roman" w:hAnsi="Times New Roman" w:cs="Times New Roman"/>
            <w:sz w:val="28"/>
            <w:szCs w:val="28"/>
          </w:rPr>
          <w:t>изменений</w:t>
        </w:r>
      </w:hyperlink>
      <w:r w:rsidRPr="00096A8C">
        <w:rPr>
          <w:rFonts w:ascii="Times New Roman" w:hAnsi="Times New Roman" w:cs="Times New Roman"/>
          <w:sz w:val="28"/>
          <w:szCs w:val="28"/>
        </w:rPr>
        <w:t xml:space="preserve"> показателей - сумм увеличения, отражающихся со знаком "плюс", и "или" уменьшения объемов сметных назначений, отражающихся со знаком "минус", по форме согласно приложению № 3 к настоящему Порядку:</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бюджетных средств и лимитов бюджетных обязательств;</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изменяющих распределение сметных назначений,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изменяющих распределение сметных назначений по дополнительным кодам аналитических показателей, установленным в соответствии с пунктом 2.2 настоящего Порядка, не требующих изменения показателей бюджетной росписи главного распорядителя средств бюджета поселения и утвержденного объема лимитов бюджетных обязательств;</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изменяющих  объемы сметных назначений, приводящих к перераспределению их между разделами сметы. К представленным на утверждение изменениям в смету прилагаются обоснования (расчеты) плановых сметных показателей, сформированные в соответствии с пунктом 2.4 настоящего Порядка.</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xml:space="preserve">3.3. Внесение изменений в бюджетную смету, требующее изменения </w:t>
      </w:r>
      <w:r w:rsidRPr="00096A8C">
        <w:rPr>
          <w:rFonts w:ascii="Times New Roman" w:hAnsi="Times New Roman" w:cs="Times New Roman"/>
          <w:sz w:val="28"/>
          <w:szCs w:val="28"/>
        </w:rPr>
        <w:lastRenderedPageBreak/>
        <w:t>показателей бюджетной росписи главного распорядителя бюджетных средств и лимитов бюджетных обязательств, утверждается после внесения изменений в сводную бюджетную роспись главного распорядителя средств бюджета поселения и лимитов бюджетных обязательств.</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3.4. При возникновении у учреждения необходимости изменения объема утвержденной сметы расходов и распределения лимитов бюджетных обязательств на текущий финансовый год, главному распорядителю бюджетных средств направляются предложения о внесении изменений в основную бюджетную роспись с обязательным приложением расчетов не позднее 5 числа каждого месяца. В течение десяти рабочих дней со дня получения соответствующих документов о внесении изменений в сводную роспись главный распорядитель бюджетных средств:</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осуществляет проверку на соответствие вносимых изменений бюджетному законодательству Российской Федерации, показателям сводной бюджетной росписи и лимитам бюджетных обязательств;</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 принимает решение об их оформлении или отклонении с извещением в письменной форме о причинах отклонения предложений о внесении изменений.</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3.5. Последние в текущем финансовом году предложения учреждений о внесении изменений в сметы расходов принимаются главным распорядителем бюджетных средств не позднее последнего рабочего дня текущего финансового года.</w:t>
      </w:r>
    </w:p>
    <w:p w:rsidR="00922B45"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3.6. Внесение изменений в бюджетную смету за истекший отчетный период не допускается.</w:t>
      </w:r>
    </w:p>
    <w:p w:rsidR="00495A4C" w:rsidRPr="00096A8C" w:rsidRDefault="00495A4C" w:rsidP="00922B45">
      <w:pPr>
        <w:widowControl w:val="0"/>
        <w:autoSpaceDE w:val="0"/>
        <w:autoSpaceDN w:val="0"/>
        <w:spacing w:after="0"/>
        <w:ind w:firstLine="709"/>
        <w:jc w:val="both"/>
        <w:rPr>
          <w:rFonts w:ascii="Times New Roman" w:hAnsi="Times New Roman" w:cs="Times New Roman"/>
          <w:sz w:val="28"/>
          <w:szCs w:val="28"/>
        </w:rPr>
      </w:pPr>
      <w:r w:rsidRPr="00096A8C">
        <w:rPr>
          <w:rFonts w:ascii="Times New Roman" w:hAnsi="Times New Roman" w:cs="Times New Roman"/>
          <w:sz w:val="28"/>
          <w:szCs w:val="28"/>
        </w:rPr>
        <w:t>3.7. Изменения в смету с обоснованиями (расчетами) плановых сметных показателей, использованных при ее изменении, направляются главному распорядителю бюджетных средств.</w:t>
      </w:r>
    </w:p>
    <w:p w:rsidR="000B516B" w:rsidRDefault="000B516B"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p w:rsidR="00F10E87" w:rsidRDefault="00F10E87" w:rsidP="0008601D">
      <w:pPr>
        <w:pStyle w:val="a4"/>
        <w:shd w:val="clear" w:color="auto" w:fill="FFFFFF"/>
        <w:spacing w:before="0" w:beforeAutospacing="0" w:after="0" w:afterAutospacing="0" w:line="270" w:lineRule="atLeast"/>
        <w:jc w:val="center"/>
        <w:rPr>
          <w:sz w:val="28"/>
          <w:szCs w:val="28"/>
        </w:rPr>
      </w:pPr>
    </w:p>
    <w:tbl>
      <w:tblPr>
        <w:tblpPr w:leftFromText="180" w:rightFromText="180" w:vertAnchor="text" w:horzAnchor="margin" w:tblpY="-122"/>
        <w:tblW w:w="9747" w:type="dxa"/>
        <w:tblLook w:val="01E0"/>
      </w:tblPr>
      <w:tblGrid>
        <w:gridCol w:w="4361"/>
        <w:gridCol w:w="5386"/>
      </w:tblGrid>
      <w:tr w:rsidR="00F10E87" w:rsidRPr="00D43363" w:rsidTr="00E56470">
        <w:tc>
          <w:tcPr>
            <w:tcW w:w="4361" w:type="dxa"/>
            <w:shd w:val="clear" w:color="auto" w:fill="auto"/>
          </w:tcPr>
          <w:p w:rsidR="00F10E87" w:rsidRPr="00D43363" w:rsidRDefault="00F10E87" w:rsidP="00E56470">
            <w:pPr>
              <w:pStyle w:val="ConsPlusNormal"/>
              <w:widowControl/>
              <w:jc w:val="both"/>
              <w:rPr>
                <w:rFonts w:ascii="Times New Roman" w:hAnsi="Times New Roman" w:cs="Times New Roman"/>
                <w:sz w:val="24"/>
                <w:szCs w:val="24"/>
              </w:rPr>
            </w:pPr>
          </w:p>
        </w:tc>
        <w:tc>
          <w:tcPr>
            <w:tcW w:w="5386" w:type="dxa"/>
            <w:shd w:val="clear" w:color="auto" w:fill="auto"/>
          </w:tcPr>
          <w:p w:rsidR="00F10E87" w:rsidRPr="00E83D0A" w:rsidRDefault="00F10E87" w:rsidP="00F10E87">
            <w:pPr>
              <w:pStyle w:val="ConsPlusNormal"/>
              <w:widowControl/>
              <w:jc w:val="center"/>
              <w:rPr>
                <w:rFonts w:ascii="Times New Roman" w:hAnsi="Times New Roman" w:cs="Times New Roman"/>
                <w:sz w:val="20"/>
              </w:rPr>
            </w:pPr>
            <w:r w:rsidRPr="00E83D0A">
              <w:rPr>
                <w:rFonts w:ascii="Times New Roman" w:hAnsi="Times New Roman" w:cs="Times New Roman"/>
                <w:sz w:val="20"/>
              </w:rPr>
              <w:t>Приложение № 1</w:t>
            </w:r>
          </w:p>
          <w:p w:rsidR="00F10E87" w:rsidRPr="00E83D0A" w:rsidRDefault="00F10E87" w:rsidP="00F10E87">
            <w:pPr>
              <w:widowControl w:val="0"/>
              <w:autoSpaceDE w:val="0"/>
              <w:autoSpaceDN w:val="0"/>
              <w:spacing w:after="0"/>
              <w:jc w:val="center"/>
            </w:pPr>
            <w:r w:rsidRPr="00E83D0A">
              <w:t>к порядку</w:t>
            </w:r>
          </w:p>
          <w:p w:rsidR="00F10E87" w:rsidRPr="00E83D0A" w:rsidRDefault="00F10E87" w:rsidP="00F10E87">
            <w:pPr>
              <w:widowControl w:val="0"/>
              <w:autoSpaceDE w:val="0"/>
              <w:autoSpaceDN w:val="0"/>
              <w:spacing w:after="0"/>
              <w:jc w:val="center"/>
            </w:pPr>
            <w:r w:rsidRPr="00E83D0A">
              <w:t xml:space="preserve">составления, утверждения и ведения бюджетных смет муниципальных казенных учреждений  </w:t>
            </w:r>
          </w:p>
          <w:p w:rsidR="00F10E87" w:rsidRPr="00F10E87" w:rsidRDefault="00F10E87" w:rsidP="00F10E87">
            <w:pPr>
              <w:pStyle w:val="ConsPlusNormal"/>
              <w:widowControl/>
              <w:jc w:val="center"/>
              <w:rPr>
                <w:rFonts w:ascii="Times New Roman" w:hAnsi="Times New Roman" w:cs="Times New Roman"/>
                <w:sz w:val="20"/>
              </w:rPr>
            </w:pPr>
            <w:r w:rsidRPr="00E83D0A">
              <w:rPr>
                <w:rFonts w:ascii="Times New Roman" w:hAnsi="Times New Roman" w:cs="Times New Roman"/>
                <w:sz w:val="20"/>
              </w:rPr>
              <w:t xml:space="preserve">администрации </w:t>
            </w:r>
            <w:r>
              <w:rPr>
                <w:rFonts w:ascii="Times New Roman" w:hAnsi="Times New Roman" w:cs="Times New Roman"/>
                <w:sz w:val="20"/>
              </w:rPr>
              <w:t>Плотниковского сельского поселения</w:t>
            </w:r>
            <w:r w:rsidRPr="00E83D0A">
              <w:rPr>
                <w:rFonts w:ascii="Times New Roman" w:hAnsi="Times New Roman" w:cs="Times New Roman"/>
                <w:sz w:val="20"/>
              </w:rPr>
              <w:t xml:space="preserve"> </w:t>
            </w:r>
          </w:p>
        </w:tc>
      </w:tr>
    </w:tbl>
    <w:p w:rsidR="00F10E87" w:rsidRDefault="00F10E87" w:rsidP="00F10E87"/>
    <w:p w:rsidR="00F10E87" w:rsidRDefault="00F10E87" w:rsidP="00F10E87"/>
    <w:p w:rsidR="00F10E87" w:rsidRDefault="00F10E87" w:rsidP="00F10E87"/>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4"/>
        <w:gridCol w:w="201"/>
        <w:gridCol w:w="4585"/>
        <w:gridCol w:w="201"/>
      </w:tblGrid>
      <w:tr w:rsidR="00F10E87" w:rsidRPr="006E0750" w:rsidTr="00E56470">
        <w:tc>
          <w:tcPr>
            <w:tcW w:w="4785" w:type="dxa"/>
            <w:gridSpan w:val="2"/>
          </w:tcPr>
          <w:p w:rsidR="00F10E87" w:rsidRPr="006E0750" w:rsidRDefault="00F10E87" w:rsidP="00E56470">
            <w:pPr>
              <w:jc w:val="center"/>
              <w:rPr>
                <w:sz w:val="18"/>
                <w:szCs w:val="18"/>
              </w:rPr>
            </w:pPr>
          </w:p>
        </w:tc>
        <w:tc>
          <w:tcPr>
            <w:tcW w:w="4786" w:type="dxa"/>
            <w:gridSpan w:val="2"/>
          </w:tcPr>
          <w:p w:rsidR="00F10E87" w:rsidRDefault="00F10E87" w:rsidP="00E56470">
            <w:pPr>
              <w:jc w:val="center"/>
              <w:rPr>
                <w:sz w:val="24"/>
                <w:szCs w:val="24"/>
              </w:rPr>
            </w:pPr>
            <w:r w:rsidRPr="006E0750">
              <w:rPr>
                <w:sz w:val="24"/>
                <w:szCs w:val="24"/>
              </w:rPr>
              <w:t>Утверждаю</w:t>
            </w:r>
          </w:p>
          <w:p w:rsidR="00F10E87" w:rsidRPr="006E0750" w:rsidRDefault="00F10E87" w:rsidP="00E56470">
            <w:pPr>
              <w:rPr>
                <w:sz w:val="24"/>
                <w:szCs w:val="24"/>
              </w:rPr>
            </w:pPr>
            <w:r>
              <w:rPr>
                <w:sz w:val="24"/>
                <w:szCs w:val="24"/>
              </w:rPr>
              <w:t>____________________________________</w:t>
            </w:r>
          </w:p>
        </w:tc>
      </w:tr>
      <w:tr w:rsidR="00F10E87" w:rsidRPr="006E0750" w:rsidTr="00E56470">
        <w:trPr>
          <w:gridBefore w:val="1"/>
          <w:gridAfter w:val="1"/>
          <w:wBefore w:w="4584" w:type="dxa"/>
          <w:wAfter w:w="201" w:type="dxa"/>
        </w:trPr>
        <w:tc>
          <w:tcPr>
            <w:tcW w:w="4786" w:type="dxa"/>
            <w:gridSpan w:val="2"/>
          </w:tcPr>
          <w:p w:rsidR="00F10E87" w:rsidRDefault="00F10E87" w:rsidP="00E56470">
            <w:pPr>
              <w:jc w:val="center"/>
              <w:rPr>
                <w:sz w:val="16"/>
                <w:szCs w:val="16"/>
              </w:rPr>
            </w:pPr>
            <w:r>
              <w:rPr>
                <w:sz w:val="16"/>
                <w:szCs w:val="16"/>
              </w:rPr>
              <w:t xml:space="preserve">     (наименование должности лица, утверждающего бюджетную смету;</w:t>
            </w:r>
          </w:p>
          <w:p w:rsidR="00F10E87" w:rsidRDefault="00F10E87" w:rsidP="00E56470">
            <w:pPr>
              <w:jc w:val="center"/>
              <w:rPr>
                <w:sz w:val="16"/>
                <w:szCs w:val="16"/>
              </w:rPr>
            </w:pPr>
          </w:p>
        </w:tc>
      </w:tr>
    </w:tbl>
    <w:p w:rsidR="00F10E87" w:rsidRDefault="00F10E87" w:rsidP="00F10E87">
      <w:r>
        <w:rPr>
          <w:sz w:val="18"/>
          <w:szCs w:val="18"/>
        </w:rPr>
        <w:t xml:space="preserve">                                                                                                            ________________________________________________  </w:t>
      </w:r>
    </w:p>
    <w:tbl>
      <w:tblPr>
        <w:tblStyle w:val="ad"/>
        <w:tblW w:w="0" w:type="auto"/>
        <w:tblInd w:w="4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10E87" w:rsidRPr="006E0750" w:rsidTr="00E56470">
        <w:tc>
          <w:tcPr>
            <w:tcW w:w="4786" w:type="dxa"/>
          </w:tcPr>
          <w:p w:rsidR="00F10E87" w:rsidRDefault="00F10E87" w:rsidP="00E56470">
            <w:pPr>
              <w:jc w:val="center"/>
              <w:rPr>
                <w:sz w:val="16"/>
                <w:szCs w:val="16"/>
              </w:rPr>
            </w:pPr>
            <w:r>
              <w:rPr>
                <w:sz w:val="16"/>
                <w:szCs w:val="16"/>
              </w:rPr>
              <w:t>(наименование главного распорядителя (распорядителя) бюджетных средств; учреждения)</w:t>
            </w:r>
          </w:p>
          <w:p w:rsidR="00F10E87" w:rsidRDefault="00F10E87" w:rsidP="00E56470">
            <w:pPr>
              <w:jc w:val="center"/>
              <w:rPr>
                <w:sz w:val="16"/>
                <w:szCs w:val="16"/>
              </w:rPr>
            </w:pPr>
          </w:p>
          <w:p w:rsidR="00F10E87" w:rsidRDefault="00F10E87" w:rsidP="00E56470">
            <w:pPr>
              <w:jc w:val="center"/>
              <w:rPr>
                <w:sz w:val="16"/>
                <w:szCs w:val="16"/>
              </w:rPr>
            </w:pPr>
          </w:p>
          <w:p w:rsidR="00F10E87" w:rsidRDefault="00F10E87" w:rsidP="00E56470">
            <w:pPr>
              <w:jc w:val="center"/>
              <w:rPr>
                <w:sz w:val="16"/>
                <w:szCs w:val="16"/>
              </w:rPr>
            </w:pPr>
            <w:r>
              <w:rPr>
                <w:sz w:val="16"/>
                <w:szCs w:val="16"/>
              </w:rPr>
              <w:t xml:space="preserve"> _________________     ___________________________</w:t>
            </w:r>
          </w:p>
          <w:p w:rsidR="00F10E87" w:rsidRDefault="00F10E87" w:rsidP="00E56470">
            <w:pPr>
              <w:jc w:val="both"/>
              <w:rPr>
                <w:sz w:val="16"/>
                <w:szCs w:val="16"/>
              </w:rPr>
            </w:pPr>
            <w:r>
              <w:rPr>
                <w:sz w:val="16"/>
                <w:szCs w:val="16"/>
              </w:rPr>
              <w:t xml:space="preserve">            (подпись)                            (расшифровка подписи)</w:t>
            </w:r>
          </w:p>
          <w:p w:rsidR="00F10E87" w:rsidRDefault="00F10E87" w:rsidP="00E56470">
            <w:pPr>
              <w:jc w:val="both"/>
              <w:rPr>
                <w:sz w:val="16"/>
                <w:szCs w:val="16"/>
              </w:rPr>
            </w:pPr>
          </w:p>
          <w:p w:rsidR="00F10E87" w:rsidRDefault="00F10E87" w:rsidP="00E56470">
            <w:pPr>
              <w:jc w:val="both"/>
              <w:rPr>
                <w:sz w:val="16"/>
                <w:szCs w:val="16"/>
              </w:rPr>
            </w:pPr>
          </w:p>
          <w:p w:rsidR="00F10E87" w:rsidRPr="006E0750" w:rsidRDefault="00F10E87" w:rsidP="00E56470">
            <w:pPr>
              <w:jc w:val="both"/>
              <w:rPr>
                <w:sz w:val="16"/>
                <w:szCs w:val="16"/>
              </w:rPr>
            </w:pPr>
            <w:r>
              <w:rPr>
                <w:sz w:val="16"/>
                <w:szCs w:val="16"/>
              </w:rPr>
              <w:t xml:space="preserve">      «______» ___________________ 20 _____ г.</w:t>
            </w:r>
          </w:p>
        </w:tc>
      </w:tr>
    </w:tbl>
    <w:p w:rsidR="00F10E87" w:rsidRDefault="00F10E87" w:rsidP="00F10E87">
      <w:pPr>
        <w:jc w:val="center"/>
        <w:rPr>
          <w:sz w:val="28"/>
          <w:szCs w:val="28"/>
        </w:rPr>
      </w:pPr>
    </w:p>
    <w:p w:rsidR="00F10E87" w:rsidRDefault="00F10E87" w:rsidP="00F10E87">
      <w:pPr>
        <w:jc w:val="center"/>
        <w:rPr>
          <w:sz w:val="24"/>
          <w:szCs w:val="24"/>
        </w:rPr>
      </w:pPr>
    </w:p>
    <w:p w:rsidR="00F10E87" w:rsidRPr="003B339B" w:rsidRDefault="00F10E87" w:rsidP="00F10E87">
      <w:pPr>
        <w:jc w:val="center"/>
        <w:rPr>
          <w:sz w:val="24"/>
          <w:szCs w:val="24"/>
        </w:rPr>
      </w:pPr>
      <w:r w:rsidRPr="003B339B">
        <w:rPr>
          <w:sz w:val="24"/>
          <w:szCs w:val="24"/>
        </w:rPr>
        <w:t>Бюджетная смета</w:t>
      </w:r>
    </w:p>
    <w:p w:rsidR="00F10E87" w:rsidRPr="003B339B" w:rsidRDefault="00F10E87" w:rsidP="00F10E87">
      <w:pPr>
        <w:jc w:val="center"/>
        <w:rPr>
          <w:sz w:val="24"/>
          <w:szCs w:val="24"/>
        </w:rPr>
      </w:pPr>
      <w:r w:rsidRPr="003B339B">
        <w:rPr>
          <w:sz w:val="24"/>
          <w:szCs w:val="24"/>
        </w:rPr>
        <w:t>на 20___ год</w:t>
      </w:r>
    </w:p>
    <w:p w:rsidR="00F10E87" w:rsidRPr="003B339B" w:rsidRDefault="00F10E87" w:rsidP="00F10E87">
      <w:pPr>
        <w:jc w:val="center"/>
        <w:rPr>
          <w:sz w:val="24"/>
          <w:szCs w:val="24"/>
        </w:rPr>
      </w:pPr>
      <w:r>
        <w:rPr>
          <w:sz w:val="24"/>
          <w:szCs w:val="24"/>
        </w:rPr>
        <w:t xml:space="preserve">                                                                           </w:t>
      </w:r>
    </w:p>
    <w:tbl>
      <w:tblPr>
        <w:tblStyle w:val="ad"/>
        <w:tblpPr w:leftFromText="180" w:rightFromText="180" w:vertAnchor="text" w:tblpXSpec="right" w:tblpY="1"/>
        <w:tblOverlap w:val="never"/>
        <w:tblW w:w="1276" w:type="dxa"/>
        <w:tblLook w:val="04A0"/>
      </w:tblPr>
      <w:tblGrid>
        <w:gridCol w:w="1276"/>
      </w:tblGrid>
      <w:tr w:rsidR="00F10E87" w:rsidRPr="003B339B" w:rsidTr="00E56470">
        <w:trPr>
          <w:trHeight w:val="20"/>
        </w:trPr>
        <w:tc>
          <w:tcPr>
            <w:tcW w:w="1276" w:type="dxa"/>
            <w:vAlign w:val="center"/>
          </w:tcPr>
          <w:p w:rsidR="00F10E87" w:rsidRPr="003B339B" w:rsidRDefault="00F10E87" w:rsidP="00E56470">
            <w:pPr>
              <w:jc w:val="center"/>
              <w:rPr>
                <w:sz w:val="16"/>
                <w:szCs w:val="16"/>
              </w:rPr>
            </w:pPr>
            <w:r>
              <w:rPr>
                <w:sz w:val="16"/>
                <w:szCs w:val="16"/>
              </w:rPr>
              <w:t>КОДЫ</w:t>
            </w: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r>
              <w:rPr>
                <w:sz w:val="16"/>
                <w:szCs w:val="16"/>
              </w:rPr>
              <w:t>0501012</w:t>
            </w: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Default="00F10E87" w:rsidP="00E56470">
            <w:pPr>
              <w:jc w:val="center"/>
              <w:rPr>
                <w:sz w:val="16"/>
                <w:szCs w:val="16"/>
              </w:rPr>
            </w:pPr>
          </w:p>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r>
              <w:rPr>
                <w:sz w:val="16"/>
                <w:szCs w:val="16"/>
              </w:rPr>
              <w:t>383</w:t>
            </w: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bl>
    <w:p w:rsidR="00F10E87" w:rsidRDefault="00F10E87" w:rsidP="00F10E87">
      <w:pPr>
        <w:tabs>
          <w:tab w:val="center" w:pos="4001"/>
          <w:tab w:val="right" w:pos="8080"/>
          <w:tab w:val="left" w:pos="8222"/>
        </w:tabs>
      </w:pPr>
      <w:r>
        <w:tab/>
        <w:t xml:space="preserve">                   </w:t>
      </w:r>
      <w:r w:rsidRPr="003B339B">
        <w:t xml:space="preserve"> от «______» ________________20____г.</w:t>
      </w:r>
      <w:r>
        <w:t xml:space="preserve">                   </w:t>
      </w:r>
    </w:p>
    <w:p w:rsidR="00F10E87" w:rsidRDefault="00F10E87" w:rsidP="00F10E87">
      <w:pPr>
        <w:tabs>
          <w:tab w:val="center" w:pos="4001"/>
          <w:tab w:val="right" w:pos="8222"/>
        </w:tabs>
        <w:rPr>
          <w:sz w:val="28"/>
          <w:szCs w:val="28"/>
        </w:rPr>
      </w:pPr>
      <w:r>
        <w:t xml:space="preserve">                                                                                                                                   Форма по ОКУД</w:t>
      </w:r>
    </w:p>
    <w:p w:rsidR="00F10E87" w:rsidRDefault="00F10E87" w:rsidP="00F10E87">
      <w:pPr>
        <w:jc w:val="right"/>
      </w:pPr>
      <w:r w:rsidRPr="00CF5C45">
        <w:t>Дата</w:t>
      </w:r>
    </w:p>
    <w:p w:rsidR="00F10E87" w:rsidRDefault="00F10E87" w:rsidP="00F10E87">
      <w:pPr>
        <w:jc w:val="right"/>
      </w:pPr>
      <w:r>
        <w:t>по ОКПО</w:t>
      </w:r>
    </w:p>
    <w:p w:rsidR="00F10E87" w:rsidRDefault="00F10E87" w:rsidP="00F10E87">
      <w:pPr>
        <w:jc w:val="center"/>
      </w:pPr>
      <w:r>
        <w:t>Получатель бюджетных средств       _____________________________ по Перечню (Реестру)</w:t>
      </w:r>
    </w:p>
    <w:p w:rsidR="00F10E87" w:rsidRDefault="00F10E87" w:rsidP="00F10E87">
      <w:pPr>
        <w:jc w:val="center"/>
      </w:pPr>
      <w:r>
        <w:t>Распорядитель  бюджетных средств _____________________________ по Перечню (Реестру)</w:t>
      </w:r>
    </w:p>
    <w:p w:rsidR="00F10E87" w:rsidRDefault="00F10E87" w:rsidP="00F10E87">
      <w:pPr>
        <w:jc w:val="center"/>
      </w:pPr>
      <w:r>
        <w:t xml:space="preserve">Главный распорядитель бюджетных                                                                                       по БК </w:t>
      </w:r>
    </w:p>
    <w:p w:rsidR="00F10E87" w:rsidRDefault="00F10E87" w:rsidP="00F10E87">
      <w:r>
        <w:t xml:space="preserve">средств                                                 ______________________________             </w:t>
      </w:r>
    </w:p>
    <w:p w:rsidR="00F10E87" w:rsidRDefault="00F10E87" w:rsidP="00F10E87">
      <w:pPr>
        <w:jc w:val="center"/>
      </w:pPr>
      <w:r>
        <w:t>Наименование бюджета                    ______________________________                    по ОКАТО</w:t>
      </w:r>
    </w:p>
    <w:p w:rsidR="00F10E87" w:rsidRDefault="00F10E87" w:rsidP="00F10E87">
      <w:r>
        <w:t>Единица измерения: руб.                                                                                                     по  КЕИ</w:t>
      </w:r>
    </w:p>
    <w:p w:rsidR="00F10E87" w:rsidRDefault="00F10E87" w:rsidP="00F10E87">
      <w:pPr>
        <w:jc w:val="right"/>
      </w:pPr>
      <w:r>
        <w:t>__________________________________                                              по ОКВ</w:t>
      </w:r>
    </w:p>
    <w:p w:rsidR="00F10E87" w:rsidRDefault="00F10E87" w:rsidP="00F10E87">
      <w:pPr>
        <w:rPr>
          <w:sz w:val="18"/>
          <w:szCs w:val="18"/>
        </w:rPr>
      </w:pPr>
      <w:r>
        <w:lastRenderedPageBreak/>
        <w:t xml:space="preserve">                             </w:t>
      </w:r>
      <w:r>
        <w:rPr>
          <w:sz w:val="16"/>
          <w:szCs w:val="16"/>
        </w:rPr>
        <w:t xml:space="preserve">            </w:t>
      </w:r>
      <w:r w:rsidRPr="00AC64A1">
        <w:rPr>
          <w:sz w:val="18"/>
          <w:szCs w:val="18"/>
        </w:rPr>
        <w:t>(наименование иностранной валюты)</w:t>
      </w:r>
    </w:p>
    <w:p w:rsidR="00F10E87" w:rsidRDefault="00F10E87" w:rsidP="00F10E87">
      <w:pPr>
        <w:rPr>
          <w:sz w:val="18"/>
          <w:szCs w:val="18"/>
        </w:rPr>
      </w:pPr>
    </w:p>
    <w:p w:rsidR="00F10E87" w:rsidRDefault="00F10E87" w:rsidP="00F10E87">
      <w:pPr>
        <w:rPr>
          <w:sz w:val="18"/>
          <w:szCs w:val="18"/>
        </w:rPr>
      </w:pPr>
    </w:p>
    <w:tbl>
      <w:tblPr>
        <w:tblStyle w:val="ad"/>
        <w:tblpPr w:leftFromText="180" w:rightFromText="180" w:vertAnchor="text" w:tblpY="1"/>
        <w:tblOverlap w:val="never"/>
        <w:tblW w:w="9607" w:type="dxa"/>
        <w:tblLook w:val="04A0"/>
      </w:tblPr>
      <w:tblGrid>
        <w:gridCol w:w="1354"/>
        <w:gridCol w:w="742"/>
        <w:gridCol w:w="988"/>
        <w:gridCol w:w="1131"/>
        <w:gridCol w:w="997"/>
        <w:gridCol w:w="1020"/>
        <w:gridCol w:w="6"/>
        <w:gridCol w:w="1425"/>
        <w:gridCol w:w="969"/>
        <w:gridCol w:w="7"/>
        <w:gridCol w:w="968"/>
      </w:tblGrid>
      <w:tr w:rsidR="00F10E87" w:rsidTr="00E56470">
        <w:trPr>
          <w:trHeight w:val="20"/>
        </w:trPr>
        <w:tc>
          <w:tcPr>
            <w:tcW w:w="1307" w:type="dxa"/>
            <w:vMerge w:val="restart"/>
            <w:tcBorders>
              <w:bottom w:val="single" w:sz="4" w:space="0" w:color="auto"/>
            </w:tcBorders>
          </w:tcPr>
          <w:p w:rsidR="00F10E87" w:rsidRDefault="00F10E87" w:rsidP="00E56470">
            <w:pPr>
              <w:jc w:val="center"/>
              <w:rPr>
                <w:sz w:val="18"/>
                <w:szCs w:val="18"/>
              </w:rPr>
            </w:pPr>
            <w:r>
              <w:rPr>
                <w:sz w:val="18"/>
                <w:szCs w:val="18"/>
              </w:rPr>
              <w:t>наименование показателя</w:t>
            </w:r>
          </w:p>
        </w:tc>
        <w:tc>
          <w:tcPr>
            <w:tcW w:w="744" w:type="dxa"/>
            <w:tcBorders>
              <w:bottom w:val="nil"/>
            </w:tcBorders>
            <w:vAlign w:val="center"/>
          </w:tcPr>
          <w:p w:rsidR="00F10E87" w:rsidRPr="00A95CBB" w:rsidRDefault="00F10E87" w:rsidP="00E56470">
            <w:pPr>
              <w:jc w:val="center"/>
              <w:rPr>
                <w:sz w:val="18"/>
                <w:szCs w:val="18"/>
              </w:rPr>
            </w:pPr>
            <w:r w:rsidRPr="00A95CBB">
              <w:rPr>
                <w:sz w:val="18"/>
                <w:szCs w:val="18"/>
              </w:rPr>
              <w:t>код строки</w:t>
            </w:r>
          </w:p>
        </w:tc>
        <w:tc>
          <w:tcPr>
            <w:tcW w:w="5559" w:type="dxa"/>
            <w:gridSpan w:val="6"/>
            <w:vAlign w:val="center"/>
          </w:tcPr>
          <w:p w:rsidR="00F10E87" w:rsidRPr="00F1779C" w:rsidRDefault="00F10E87" w:rsidP="00E56470">
            <w:pPr>
              <w:jc w:val="center"/>
              <w:rPr>
                <w:sz w:val="18"/>
                <w:szCs w:val="18"/>
              </w:rPr>
            </w:pPr>
            <w:r w:rsidRPr="00F1779C">
              <w:rPr>
                <w:sz w:val="18"/>
                <w:szCs w:val="18"/>
              </w:rPr>
              <w:t>Код по бюджетно</w:t>
            </w:r>
            <w:r>
              <w:rPr>
                <w:sz w:val="18"/>
                <w:szCs w:val="18"/>
              </w:rPr>
              <w:t>й</w:t>
            </w:r>
            <w:r w:rsidRPr="00F1779C">
              <w:rPr>
                <w:sz w:val="18"/>
                <w:szCs w:val="18"/>
              </w:rPr>
              <w:t xml:space="preserve"> классификации Российской Федерации</w:t>
            </w:r>
          </w:p>
        </w:tc>
        <w:tc>
          <w:tcPr>
            <w:tcW w:w="1997" w:type="dxa"/>
            <w:gridSpan w:val="3"/>
            <w:vAlign w:val="center"/>
          </w:tcPr>
          <w:p w:rsidR="00F10E87" w:rsidRDefault="00F10E87" w:rsidP="00E56470">
            <w:pPr>
              <w:jc w:val="center"/>
              <w:rPr>
                <w:sz w:val="18"/>
                <w:szCs w:val="18"/>
              </w:rPr>
            </w:pPr>
            <w:r>
              <w:rPr>
                <w:sz w:val="18"/>
                <w:szCs w:val="18"/>
              </w:rPr>
              <w:t>Сумма</w:t>
            </w:r>
          </w:p>
        </w:tc>
      </w:tr>
      <w:tr w:rsidR="00F10E87" w:rsidTr="00E56470">
        <w:trPr>
          <w:trHeight w:val="240"/>
        </w:trPr>
        <w:tc>
          <w:tcPr>
            <w:tcW w:w="1307" w:type="dxa"/>
            <w:vMerge/>
            <w:tcBorders>
              <w:bottom w:val="single" w:sz="4" w:space="0" w:color="auto"/>
            </w:tcBorders>
            <w:vAlign w:val="center"/>
          </w:tcPr>
          <w:p w:rsidR="00F10E87" w:rsidRDefault="00F10E87" w:rsidP="00E56470">
            <w:pPr>
              <w:rPr>
                <w:sz w:val="18"/>
                <w:szCs w:val="18"/>
              </w:rPr>
            </w:pPr>
          </w:p>
        </w:tc>
        <w:tc>
          <w:tcPr>
            <w:tcW w:w="744" w:type="dxa"/>
            <w:tcBorders>
              <w:top w:val="nil"/>
            </w:tcBorders>
            <w:vAlign w:val="center"/>
          </w:tcPr>
          <w:p w:rsidR="00F10E87" w:rsidRDefault="00F10E87" w:rsidP="00E56470">
            <w:pPr>
              <w:rPr>
                <w:sz w:val="18"/>
                <w:szCs w:val="18"/>
              </w:rPr>
            </w:pPr>
          </w:p>
        </w:tc>
        <w:tc>
          <w:tcPr>
            <w:tcW w:w="1006" w:type="dxa"/>
            <w:vAlign w:val="center"/>
          </w:tcPr>
          <w:p w:rsidR="00F10E87" w:rsidRDefault="00F10E87" w:rsidP="00E56470">
            <w:pPr>
              <w:jc w:val="center"/>
              <w:rPr>
                <w:sz w:val="18"/>
                <w:szCs w:val="18"/>
              </w:rPr>
            </w:pPr>
            <w:r>
              <w:rPr>
                <w:sz w:val="18"/>
                <w:szCs w:val="18"/>
              </w:rPr>
              <w:t>раздела</w:t>
            </w:r>
          </w:p>
        </w:tc>
        <w:tc>
          <w:tcPr>
            <w:tcW w:w="1077" w:type="dxa"/>
            <w:vAlign w:val="center"/>
          </w:tcPr>
          <w:p w:rsidR="00F10E87" w:rsidRDefault="00F10E87" w:rsidP="00E56470">
            <w:pPr>
              <w:jc w:val="center"/>
              <w:rPr>
                <w:sz w:val="18"/>
                <w:szCs w:val="18"/>
              </w:rPr>
            </w:pPr>
            <w:r>
              <w:rPr>
                <w:sz w:val="18"/>
                <w:szCs w:val="18"/>
              </w:rPr>
              <w:t>подраздела</w:t>
            </w:r>
          </w:p>
        </w:tc>
        <w:tc>
          <w:tcPr>
            <w:tcW w:w="1014" w:type="dxa"/>
            <w:vAlign w:val="center"/>
          </w:tcPr>
          <w:p w:rsidR="00F10E87" w:rsidRDefault="00F10E87" w:rsidP="00E56470">
            <w:pPr>
              <w:jc w:val="center"/>
              <w:rPr>
                <w:sz w:val="18"/>
                <w:szCs w:val="18"/>
              </w:rPr>
            </w:pPr>
            <w:r>
              <w:rPr>
                <w:sz w:val="18"/>
                <w:szCs w:val="18"/>
              </w:rPr>
              <w:t>целевой статьи</w:t>
            </w:r>
          </w:p>
        </w:tc>
        <w:tc>
          <w:tcPr>
            <w:tcW w:w="1031" w:type="dxa"/>
            <w:vAlign w:val="center"/>
          </w:tcPr>
          <w:p w:rsidR="00F10E87" w:rsidRDefault="00F10E87" w:rsidP="00E56470">
            <w:pPr>
              <w:jc w:val="center"/>
              <w:rPr>
                <w:sz w:val="18"/>
                <w:szCs w:val="18"/>
              </w:rPr>
            </w:pPr>
            <w:r>
              <w:rPr>
                <w:sz w:val="18"/>
                <w:szCs w:val="18"/>
              </w:rPr>
              <w:t>вида расходов</w:t>
            </w:r>
          </w:p>
        </w:tc>
        <w:tc>
          <w:tcPr>
            <w:tcW w:w="1431" w:type="dxa"/>
            <w:gridSpan w:val="2"/>
            <w:vAlign w:val="center"/>
          </w:tcPr>
          <w:p w:rsidR="00F10E87" w:rsidRDefault="00F10E87" w:rsidP="00E56470">
            <w:pPr>
              <w:jc w:val="center"/>
              <w:rPr>
                <w:sz w:val="18"/>
                <w:szCs w:val="18"/>
              </w:rPr>
            </w:pPr>
            <w:r>
              <w:rPr>
                <w:sz w:val="18"/>
                <w:szCs w:val="18"/>
              </w:rPr>
              <w:t>код аналитического показателя</w:t>
            </w:r>
          </w:p>
        </w:tc>
        <w:tc>
          <w:tcPr>
            <w:tcW w:w="997" w:type="dxa"/>
            <w:vAlign w:val="center"/>
          </w:tcPr>
          <w:p w:rsidR="00F10E87" w:rsidRDefault="00F10E87" w:rsidP="00E56470">
            <w:pPr>
              <w:jc w:val="center"/>
              <w:rPr>
                <w:sz w:val="18"/>
                <w:szCs w:val="18"/>
              </w:rPr>
            </w:pPr>
            <w:r>
              <w:rPr>
                <w:sz w:val="18"/>
                <w:szCs w:val="18"/>
              </w:rPr>
              <w:t>в рублях</w:t>
            </w:r>
          </w:p>
        </w:tc>
        <w:tc>
          <w:tcPr>
            <w:tcW w:w="1000" w:type="dxa"/>
            <w:gridSpan w:val="2"/>
            <w:vAlign w:val="center"/>
          </w:tcPr>
          <w:p w:rsidR="00F10E87" w:rsidRDefault="00F10E87" w:rsidP="00E56470">
            <w:pPr>
              <w:jc w:val="center"/>
              <w:rPr>
                <w:sz w:val="18"/>
                <w:szCs w:val="18"/>
              </w:rPr>
            </w:pPr>
            <w:r>
              <w:rPr>
                <w:sz w:val="18"/>
                <w:szCs w:val="18"/>
              </w:rPr>
              <w:t>в валюте</w:t>
            </w:r>
          </w:p>
        </w:tc>
      </w:tr>
      <w:tr w:rsidR="00F10E87" w:rsidTr="00E56470">
        <w:tc>
          <w:tcPr>
            <w:tcW w:w="1307" w:type="dxa"/>
            <w:tcBorders>
              <w:top w:val="single" w:sz="4" w:space="0" w:color="auto"/>
            </w:tcBorders>
            <w:vAlign w:val="center"/>
          </w:tcPr>
          <w:p w:rsidR="00F10E87" w:rsidRDefault="00F10E87" w:rsidP="00E56470">
            <w:pPr>
              <w:jc w:val="center"/>
              <w:rPr>
                <w:sz w:val="18"/>
                <w:szCs w:val="18"/>
              </w:rPr>
            </w:pPr>
            <w:r>
              <w:rPr>
                <w:sz w:val="18"/>
                <w:szCs w:val="18"/>
              </w:rPr>
              <w:t>1</w:t>
            </w:r>
          </w:p>
        </w:tc>
        <w:tc>
          <w:tcPr>
            <w:tcW w:w="744" w:type="dxa"/>
            <w:vAlign w:val="center"/>
          </w:tcPr>
          <w:p w:rsidR="00F10E87" w:rsidRDefault="00F10E87" w:rsidP="00E56470">
            <w:pPr>
              <w:jc w:val="center"/>
              <w:rPr>
                <w:sz w:val="18"/>
                <w:szCs w:val="18"/>
              </w:rPr>
            </w:pPr>
            <w:r>
              <w:rPr>
                <w:sz w:val="18"/>
                <w:szCs w:val="18"/>
              </w:rPr>
              <w:t>2</w:t>
            </w:r>
          </w:p>
        </w:tc>
        <w:tc>
          <w:tcPr>
            <w:tcW w:w="1006" w:type="dxa"/>
            <w:vAlign w:val="center"/>
          </w:tcPr>
          <w:p w:rsidR="00F10E87" w:rsidRDefault="00F10E87" w:rsidP="00E56470">
            <w:pPr>
              <w:jc w:val="center"/>
              <w:rPr>
                <w:sz w:val="18"/>
                <w:szCs w:val="18"/>
              </w:rPr>
            </w:pPr>
            <w:r>
              <w:rPr>
                <w:sz w:val="18"/>
                <w:szCs w:val="18"/>
              </w:rPr>
              <w:t>3</w:t>
            </w:r>
          </w:p>
        </w:tc>
        <w:tc>
          <w:tcPr>
            <w:tcW w:w="1077" w:type="dxa"/>
            <w:vAlign w:val="center"/>
          </w:tcPr>
          <w:p w:rsidR="00F10E87" w:rsidRDefault="00F10E87" w:rsidP="00E56470">
            <w:pPr>
              <w:jc w:val="center"/>
              <w:rPr>
                <w:sz w:val="18"/>
                <w:szCs w:val="18"/>
              </w:rPr>
            </w:pPr>
            <w:r>
              <w:rPr>
                <w:sz w:val="18"/>
                <w:szCs w:val="18"/>
              </w:rPr>
              <w:t>4</w:t>
            </w:r>
          </w:p>
        </w:tc>
        <w:tc>
          <w:tcPr>
            <w:tcW w:w="1014" w:type="dxa"/>
            <w:vAlign w:val="center"/>
          </w:tcPr>
          <w:p w:rsidR="00F10E87" w:rsidRDefault="00F10E87" w:rsidP="00E56470">
            <w:pPr>
              <w:jc w:val="center"/>
              <w:rPr>
                <w:sz w:val="18"/>
                <w:szCs w:val="18"/>
              </w:rPr>
            </w:pPr>
            <w:r>
              <w:rPr>
                <w:sz w:val="18"/>
                <w:szCs w:val="18"/>
              </w:rPr>
              <w:t>5</w:t>
            </w:r>
          </w:p>
        </w:tc>
        <w:tc>
          <w:tcPr>
            <w:tcW w:w="1031" w:type="dxa"/>
            <w:vAlign w:val="center"/>
          </w:tcPr>
          <w:p w:rsidR="00F10E87" w:rsidRDefault="00F10E87" w:rsidP="00E56470">
            <w:pPr>
              <w:jc w:val="center"/>
              <w:rPr>
                <w:sz w:val="18"/>
                <w:szCs w:val="18"/>
              </w:rPr>
            </w:pPr>
            <w:r>
              <w:rPr>
                <w:sz w:val="18"/>
                <w:szCs w:val="18"/>
              </w:rPr>
              <w:t>6</w:t>
            </w:r>
          </w:p>
        </w:tc>
        <w:tc>
          <w:tcPr>
            <w:tcW w:w="1431" w:type="dxa"/>
            <w:gridSpan w:val="2"/>
            <w:vAlign w:val="center"/>
          </w:tcPr>
          <w:p w:rsidR="00F10E87" w:rsidRDefault="00F10E87" w:rsidP="00E56470">
            <w:pPr>
              <w:jc w:val="center"/>
              <w:rPr>
                <w:sz w:val="18"/>
                <w:szCs w:val="18"/>
              </w:rPr>
            </w:pPr>
            <w:r>
              <w:rPr>
                <w:sz w:val="18"/>
                <w:szCs w:val="18"/>
              </w:rPr>
              <w:t>7</w:t>
            </w:r>
          </w:p>
        </w:tc>
        <w:tc>
          <w:tcPr>
            <w:tcW w:w="997" w:type="dxa"/>
            <w:vAlign w:val="center"/>
          </w:tcPr>
          <w:p w:rsidR="00F10E87" w:rsidRDefault="00F10E87" w:rsidP="00E56470">
            <w:pPr>
              <w:jc w:val="center"/>
              <w:rPr>
                <w:sz w:val="18"/>
                <w:szCs w:val="18"/>
              </w:rPr>
            </w:pPr>
            <w:r>
              <w:rPr>
                <w:sz w:val="18"/>
                <w:szCs w:val="18"/>
              </w:rPr>
              <w:t>8</w:t>
            </w:r>
          </w:p>
        </w:tc>
        <w:tc>
          <w:tcPr>
            <w:tcW w:w="1000" w:type="dxa"/>
            <w:gridSpan w:val="2"/>
            <w:vAlign w:val="center"/>
          </w:tcPr>
          <w:p w:rsidR="00F10E87" w:rsidRDefault="00F10E87" w:rsidP="00E56470">
            <w:pPr>
              <w:jc w:val="center"/>
              <w:rPr>
                <w:sz w:val="18"/>
                <w:szCs w:val="18"/>
              </w:rPr>
            </w:pPr>
            <w:r>
              <w:rPr>
                <w:sz w:val="18"/>
                <w:szCs w:val="18"/>
              </w:rPr>
              <w:t>9</w:t>
            </w:r>
          </w:p>
        </w:tc>
      </w:tr>
      <w:tr w:rsidR="00F10E87" w:rsidTr="00E56470">
        <w:tc>
          <w:tcPr>
            <w:tcW w:w="1307" w:type="dxa"/>
            <w:vAlign w:val="center"/>
          </w:tcPr>
          <w:p w:rsidR="00F10E87" w:rsidRDefault="00F10E87" w:rsidP="00E56470">
            <w:pPr>
              <w:rPr>
                <w:sz w:val="18"/>
                <w:szCs w:val="18"/>
              </w:rPr>
            </w:pPr>
          </w:p>
        </w:tc>
        <w:tc>
          <w:tcPr>
            <w:tcW w:w="744" w:type="dxa"/>
            <w:vAlign w:val="center"/>
          </w:tcPr>
          <w:p w:rsidR="00F10E87" w:rsidRDefault="00F10E87" w:rsidP="00E56470">
            <w:pPr>
              <w:rPr>
                <w:sz w:val="18"/>
                <w:szCs w:val="18"/>
              </w:rPr>
            </w:pPr>
          </w:p>
        </w:tc>
        <w:tc>
          <w:tcPr>
            <w:tcW w:w="1006" w:type="dxa"/>
            <w:vAlign w:val="center"/>
          </w:tcPr>
          <w:p w:rsidR="00F10E87" w:rsidRDefault="00F10E87" w:rsidP="00E56470">
            <w:pPr>
              <w:rPr>
                <w:sz w:val="18"/>
                <w:szCs w:val="18"/>
              </w:rPr>
            </w:pPr>
          </w:p>
        </w:tc>
        <w:tc>
          <w:tcPr>
            <w:tcW w:w="1077" w:type="dxa"/>
            <w:vAlign w:val="center"/>
          </w:tcPr>
          <w:p w:rsidR="00F10E87" w:rsidRDefault="00F10E87" w:rsidP="00E56470">
            <w:pPr>
              <w:rPr>
                <w:sz w:val="18"/>
                <w:szCs w:val="18"/>
              </w:rPr>
            </w:pPr>
          </w:p>
        </w:tc>
        <w:tc>
          <w:tcPr>
            <w:tcW w:w="1014" w:type="dxa"/>
            <w:vAlign w:val="center"/>
          </w:tcPr>
          <w:p w:rsidR="00F10E87" w:rsidRDefault="00F10E87" w:rsidP="00E56470">
            <w:pPr>
              <w:rPr>
                <w:sz w:val="18"/>
                <w:szCs w:val="18"/>
              </w:rPr>
            </w:pPr>
          </w:p>
        </w:tc>
        <w:tc>
          <w:tcPr>
            <w:tcW w:w="1031" w:type="dxa"/>
            <w:vAlign w:val="center"/>
          </w:tcPr>
          <w:p w:rsidR="00F10E87" w:rsidRDefault="00F10E87" w:rsidP="00E56470">
            <w:pPr>
              <w:rPr>
                <w:sz w:val="18"/>
                <w:szCs w:val="18"/>
              </w:rPr>
            </w:pPr>
          </w:p>
        </w:tc>
        <w:tc>
          <w:tcPr>
            <w:tcW w:w="1431" w:type="dxa"/>
            <w:gridSpan w:val="2"/>
            <w:vAlign w:val="center"/>
          </w:tcPr>
          <w:p w:rsidR="00F10E87" w:rsidRDefault="00F10E87" w:rsidP="00E56470">
            <w:pPr>
              <w:rPr>
                <w:sz w:val="18"/>
                <w:szCs w:val="18"/>
              </w:rPr>
            </w:pPr>
          </w:p>
        </w:tc>
        <w:tc>
          <w:tcPr>
            <w:tcW w:w="997" w:type="dxa"/>
            <w:vAlign w:val="center"/>
          </w:tcPr>
          <w:p w:rsidR="00F10E87" w:rsidRDefault="00F10E87" w:rsidP="00E56470">
            <w:pPr>
              <w:rPr>
                <w:sz w:val="18"/>
                <w:szCs w:val="18"/>
              </w:rPr>
            </w:pPr>
          </w:p>
        </w:tc>
        <w:tc>
          <w:tcPr>
            <w:tcW w:w="1000" w:type="dxa"/>
            <w:gridSpan w:val="2"/>
            <w:vAlign w:val="center"/>
          </w:tcPr>
          <w:p w:rsidR="00F10E87" w:rsidRDefault="00F10E87" w:rsidP="00E56470">
            <w:pPr>
              <w:rPr>
                <w:sz w:val="18"/>
                <w:szCs w:val="18"/>
              </w:rPr>
            </w:pPr>
          </w:p>
        </w:tc>
      </w:tr>
      <w:tr w:rsidR="00F10E87" w:rsidTr="00E56470">
        <w:tc>
          <w:tcPr>
            <w:tcW w:w="1307" w:type="dxa"/>
            <w:vAlign w:val="center"/>
          </w:tcPr>
          <w:p w:rsidR="00F10E87" w:rsidRDefault="00F10E87" w:rsidP="00E56470">
            <w:pPr>
              <w:rPr>
                <w:sz w:val="18"/>
                <w:szCs w:val="18"/>
              </w:rPr>
            </w:pPr>
          </w:p>
        </w:tc>
        <w:tc>
          <w:tcPr>
            <w:tcW w:w="744" w:type="dxa"/>
            <w:vAlign w:val="center"/>
          </w:tcPr>
          <w:p w:rsidR="00F10E87" w:rsidRDefault="00F10E87" w:rsidP="00E56470">
            <w:pPr>
              <w:rPr>
                <w:sz w:val="18"/>
                <w:szCs w:val="18"/>
              </w:rPr>
            </w:pPr>
          </w:p>
        </w:tc>
        <w:tc>
          <w:tcPr>
            <w:tcW w:w="1006" w:type="dxa"/>
            <w:vAlign w:val="center"/>
          </w:tcPr>
          <w:p w:rsidR="00F10E87" w:rsidRDefault="00F10E87" w:rsidP="00E56470">
            <w:pPr>
              <w:rPr>
                <w:sz w:val="18"/>
                <w:szCs w:val="18"/>
              </w:rPr>
            </w:pPr>
          </w:p>
        </w:tc>
        <w:tc>
          <w:tcPr>
            <w:tcW w:w="1077" w:type="dxa"/>
            <w:vAlign w:val="center"/>
          </w:tcPr>
          <w:p w:rsidR="00F10E87" w:rsidRDefault="00F10E87" w:rsidP="00E56470">
            <w:pPr>
              <w:rPr>
                <w:sz w:val="18"/>
                <w:szCs w:val="18"/>
              </w:rPr>
            </w:pPr>
          </w:p>
        </w:tc>
        <w:tc>
          <w:tcPr>
            <w:tcW w:w="1014" w:type="dxa"/>
            <w:vAlign w:val="center"/>
          </w:tcPr>
          <w:p w:rsidR="00F10E87" w:rsidRDefault="00F10E87" w:rsidP="00E56470">
            <w:pPr>
              <w:rPr>
                <w:sz w:val="18"/>
                <w:szCs w:val="18"/>
              </w:rPr>
            </w:pPr>
          </w:p>
        </w:tc>
        <w:tc>
          <w:tcPr>
            <w:tcW w:w="1031" w:type="dxa"/>
            <w:vAlign w:val="center"/>
          </w:tcPr>
          <w:p w:rsidR="00F10E87" w:rsidRDefault="00F10E87" w:rsidP="00E56470">
            <w:pPr>
              <w:rPr>
                <w:sz w:val="18"/>
                <w:szCs w:val="18"/>
              </w:rPr>
            </w:pPr>
          </w:p>
        </w:tc>
        <w:tc>
          <w:tcPr>
            <w:tcW w:w="1431" w:type="dxa"/>
            <w:gridSpan w:val="2"/>
            <w:vAlign w:val="center"/>
          </w:tcPr>
          <w:p w:rsidR="00F10E87" w:rsidRDefault="00F10E87" w:rsidP="00E56470">
            <w:pPr>
              <w:rPr>
                <w:sz w:val="18"/>
                <w:szCs w:val="18"/>
              </w:rPr>
            </w:pPr>
          </w:p>
        </w:tc>
        <w:tc>
          <w:tcPr>
            <w:tcW w:w="997" w:type="dxa"/>
            <w:vAlign w:val="center"/>
          </w:tcPr>
          <w:p w:rsidR="00F10E87" w:rsidRDefault="00F10E87" w:rsidP="00E56470">
            <w:pPr>
              <w:rPr>
                <w:sz w:val="18"/>
                <w:szCs w:val="18"/>
              </w:rPr>
            </w:pPr>
          </w:p>
        </w:tc>
        <w:tc>
          <w:tcPr>
            <w:tcW w:w="1000" w:type="dxa"/>
            <w:gridSpan w:val="2"/>
            <w:vAlign w:val="center"/>
          </w:tcPr>
          <w:p w:rsidR="00F10E87" w:rsidRDefault="00F10E87" w:rsidP="00E56470">
            <w:pPr>
              <w:rPr>
                <w:sz w:val="18"/>
                <w:szCs w:val="18"/>
              </w:rPr>
            </w:pPr>
          </w:p>
        </w:tc>
      </w:tr>
      <w:tr w:rsidR="00F10E87" w:rsidTr="00E56470">
        <w:tc>
          <w:tcPr>
            <w:tcW w:w="2051" w:type="dxa"/>
            <w:gridSpan w:val="2"/>
            <w:tcBorders>
              <w:left w:val="nil"/>
              <w:bottom w:val="nil"/>
            </w:tcBorders>
            <w:vAlign w:val="center"/>
          </w:tcPr>
          <w:p w:rsidR="00F10E87" w:rsidRDefault="00F10E87" w:rsidP="00E56470">
            <w:pPr>
              <w:rPr>
                <w:sz w:val="18"/>
                <w:szCs w:val="18"/>
              </w:rPr>
            </w:pPr>
            <w:r>
              <w:rPr>
                <w:sz w:val="18"/>
                <w:szCs w:val="18"/>
              </w:rPr>
              <w:t>Итого по коду БК (по коду раздела)</w:t>
            </w:r>
          </w:p>
        </w:tc>
        <w:tc>
          <w:tcPr>
            <w:tcW w:w="1006" w:type="dxa"/>
            <w:vAlign w:val="center"/>
          </w:tcPr>
          <w:p w:rsidR="00F10E87" w:rsidRDefault="00F10E87" w:rsidP="00E56470">
            <w:pPr>
              <w:rPr>
                <w:sz w:val="18"/>
                <w:szCs w:val="18"/>
              </w:rPr>
            </w:pPr>
          </w:p>
          <w:p w:rsidR="00F10E87" w:rsidRDefault="00F10E87" w:rsidP="00E56470">
            <w:pPr>
              <w:rPr>
                <w:sz w:val="18"/>
                <w:szCs w:val="18"/>
              </w:rPr>
            </w:pPr>
          </w:p>
        </w:tc>
        <w:tc>
          <w:tcPr>
            <w:tcW w:w="1077" w:type="dxa"/>
            <w:vAlign w:val="center"/>
          </w:tcPr>
          <w:p w:rsidR="00F10E87" w:rsidRDefault="00F10E87" w:rsidP="00E56470">
            <w:pPr>
              <w:rPr>
                <w:sz w:val="18"/>
                <w:szCs w:val="18"/>
              </w:rPr>
            </w:pPr>
          </w:p>
        </w:tc>
        <w:tc>
          <w:tcPr>
            <w:tcW w:w="1014" w:type="dxa"/>
            <w:vAlign w:val="center"/>
          </w:tcPr>
          <w:p w:rsidR="00F10E87" w:rsidRDefault="00F10E87" w:rsidP="00E56470">
            <w:pPr>
              <w:rPr>
                <w:sz w:val="18"/>
                <w:szCs w:val="18"/>
              </w:rPr>
            </w:pPr>
          </w:p>
        </w:tc>
        <w:tc>
          <w:tcPr>
            <w:tcW w:w="1031" w:type="dxa"/>
            <w:vAlign w:val="center"/>
          </w:tcPr>
          <w:p w:rsidR="00F10E87" w:rsidRDefault="00F10E87" w:rsidP="00E56470">
            <w:pPr>
              <w:rPr>
                <w:sz w:val="18"/>
                <w:szCs w:val="18"/>
              </w:rPr>
            </w:pPr>
          </w:p>
        </w:tc>
        <w:tc>
          <w:tcPr>
            <w:tcW w:w="1431" w:type="dxa"/>
            <w:gridSpan w:val="2"/>
            <w:vAlign w:val="center"/>
          </w:tcPr>
          <w:p w:rsidR="00F10E87" w:rsidRDefault="00F10E87" w:rsidP="00E56470">
            <w:pPr>
              <w:rPr>
                <w:sz w:val="18"/>
                <w:szCs w:val="18"/>
              </w:rPr>
            </w:pPr>
          </w:p>
        </w:tc>
        <w:tc>
          <w:tcPr>
            <w:tcW w:w="997" w:type="dxa"/>
            <w:vAlign w:val="center"/>
          </w:tcPr>
          <w:p w:rsidR="00F10E87" w:rsidRDefault="00F10E87" w:rsidP="00E56470">
            <w:pPr>
              <w:rPr>
                <w:sz w:val="18"/>
                <w:szCs w:val="18"/>
              </w:rPr>
            </w:pPr>
          </w:p>
        </w:tc>
        <w:tc>
          <w:tcPr>
            <w:tcW w:w="1000" w:type="dxa"/>
            <w:gridSpan w:val="2"/>
            <w:vAlign w:val="center"/>
          </w:tcPr>
          <w:p w:rsidR="00F10E87" w:rsidRDefault="00F10E87" w:rsidP="00E56470">
            <w:pPr>
              <w:rPr>
                <w:sz w:val="18"/>
                <w:szCs w:val="18"/>
              </w:rPr>
            </w:pPr>
          </w:p>
        </w:tc>
      </w:tr>
      <w:tr w:rsidR="00F10E87" w:rsidTr="00E56470">
        <w:tblPrEx>
          <w:tblLook w:val="0000"/>
        </w:tblPrEx>
        <w:trPr>
          <w:gridBefore w:val="7"/>
          <w:wBefore w:w="6185" w:type="dxa"/>
          <w:trHeight w:val="180"/>
        </w:trPr>
        <w:tc>
          <w:tcPr>
            <w:tcW w:w="1425" w:type="dxa"/>
            <w:tcBorders>
              <w:left w:val="nil"/>
              <w:bottom w:val="nil"/>
            </w:tcBorders>
            <w:shd w:val="clear" w:color="auto" w:fill="auto"/>
          </w:tcPr>
          <w:p w:rsidR="00F10E87" w:rsidRDefault="00F10E87" w:rsidP="00E56470">
            <w:pPr>
              <w:rPr>
                <w:sz w:val="18"/>
                <w:szCs w:val="18"/>
              </w:rPr>
            </w:pPr>
            <w:r>
              <w:rPr>
                <w:sz w:val="18"/>
                <w:szCs w:val="18"/>
              </w:rPr>
              <w:t>Всего</w:t>
            </w:r>
          </w:p>
        </w:tc>
        <w:tc>
          <w:tcPr>
            <w:tcW w:w="1004" w:type="dxa"/>
            <w:gridSpan w:val="2"/>
            <w:vAlign w:val="center"/>
          </w:tcPr>
          <w:p w:rsidR="00F10E87" w:rsidRDefault="00F10E87" w:rsidP="00E56470">
            <w:pPr>
              <w:jc w:val="center"/>
              <w:rPr>
                <w:sz w:val="18"/>
                <w:szCs w:val="18"/>
              </w:rPr>
            </w:pPr>
          </w:p>
        </w:tc>
        <w:tc>
          <w:tcPr>
            <w:tcW w:w="993" w:type="dxa"/>
          </w:tcPr>
          <w:p w:rsidR="00F10E87" w:rsidRDefault="00F10E87" w:rsidP="00E56470">
            <w:pPr>
              <w:rPr>
                <w:sz w:val="18"/>
                <w:szCs w:val="18"/>
              </w:rPr>
            </w:pPr>
          </w:p>
        </w:tc>
      </w:tr>
    </w:tbl>
    <w:p w:rsidR="00F10E87" w:rsidRDefault="00F10E87" w:rsidP="00F10E87">
      <w:pPr>
        <w:rPr>
          <w:sz w:val="18"/>
          <w:szCs w:val="18"/>
        </w:rPr>
      </w:pPr>
      <w:r>
        <w:rPr>
          <w:sz w:val="18"/>
          <w:szCs w:val="18"/>
        </w:rPr>
        <w:t xml:space="preserve">                                                                                                                                                        </w:t>
      </w:r>
    </w:p>
    <w:tbl>
      <w:tblPr>
        <w:tblStyle w:val="ad"/>
        <w:tblpPr w:leftFromText="180" w:rightFromText="180" w:vertAnchor="text" w:horzAnchor="margin" w:tblpXSpec="right" w:tblpY="240"/>
        <w:tblW w:w="0" w:type="auto"/>
        <w:tblLook w:val="04A0"/>
      </w:tblPr>
      <w:tblGrid>
        <w:gridCol w:w="1241"/>
      </w:tblGrid>
      <w:tr w:rsidR="00F10E87" w:rsidRPr="00947EF1" w:rsidTr="00E56470">
        <w:tc>
          <w:tcPr>
            <w:tcW w:w="1241" w:type="dxa"/>
          </w:tcPr>
          <w:p w:rsidR="00F10E87" w:rsidRPr="00947EF1" w:rsidRDefault="00F10E87" w:rsidP="00E56470">
            <w:pPr>
              <w:rPr>
                <w:sz w:val="16"/>
                <w:szCs w:val="16"/>
              </w:rPr>
            </w:pPr>
          </w:p>
        </w:tc>
      </w:tr>
      <w:tr w:rsidR="00F10E87" w:rsidRPr="00947EF1" w:rsidTr="00E56470">
        <w:tc>
          <w:tcPr>
            <w:tcW w:w="1241" w:type="dxa"/>
          </w:tcPr>
          <w:p w:rsidR="00F10E87" w:rsidRPr="00947EF1" w:rsidRDefault="00F10E87" w:rsidP="00E56470">
            <w:pPr>
              <w:rPr>
                <w:sz w:val="16"/>
                <w:szCs w:val="16"/>
              </w:rPr>
            </w:pPr>
          </w:p>
        </w:tc>
      </w:tr>
    </w:tbl>
    <w:p w:rsidR="00F10E87" w:rsidRDefault="00F10E87" w:rsidP="00F10E87">
      <w:pPr>
        <w:rPr>
          <w:sz w:val="18"/>
          <w:szCs w:val="18"/>
        </w:rPr>
      </w:pPr>
      <w:r>
        <w:rPr>
          <w:sz w:val="18"/>
          <w:szCs w:val="18"/>
        </w:rPr>
        <w:br w:type="textWrapping" w:clear="all"/>
        <w:t xml:space="preserve">                                                                                                                                          Номер страницы          </w:t>
      </w:r>
    </w:p>
    <w:p w:rsidR="00F10E87" w:rsidRDefault="00F10E87" w:rsidP="00F10E87">
      <w:pPr>
        <w:rPr>
          <w:sz w:val="18"/>
          <w:szCs w:val="18"/>
        </w:rPr>
      </w:pPr>
      <w:r>
        <w:rPr>
          <w:sz w:val="18"/>
          <w:szCs w:val="18"/>
        </w:rPr>
        <w:t xml:space="preserve">                                                                                                                                          Всего страниц            </w:t>
      </w:r>
    </w:p>
    <w:p w:rsidR="00F10E87" w:rsidRDefault="00F10E87" w:rsidP="00F10E87">
      <w:pPr>
        <w:rPr>
          <w:sz w:val="18"/>
          <w:szCs w:val="18"/>
        </w:rPr>
      </w:pPr>
    </w:p>
    <w:p w:rsidR="00F10E87" w:rsidRDefault="00F10E87" w:rsidP="00F10E87">
      <w:pPr>
        <w:rPr>
          <w:sz w:val="18"/>
          <w:szCs w:val="18"/>
        </w:rPr>
      </w:pPr>
      <w:r>
        <w:rPr>
          <w:sz w:val="18"/>
          <w:szCs w:val="18"/>
        </w:rPr>
        <w:t>Руководитель   ___________________________      _____________________     _________________________________</w:t>
      </w:r>
    </w:p>
    <w:p w:rsidR="00F10E87" w:rsidRDefault="00F10E87" w:rsidP="00F10E87">
      <w:pPr>
        <w:rPr>
          <w:sz w:val="18"/>
          <w:szCs w:val="18"/>
        </w:rPr>
      </w:pPr>
      <w:r>
        <w:rPr>
          <w:sz w:val="18"/>
          <w:szCs w:val="18"/>
        </w:rPr>
        <w:t xml:space="preserve">                                           (должность)                                       (подпись)                               (расшифровка подписи)</w:t>
      </w:r>
    </w:p>
    <w:p w:rsidR="00F10E87" w:rsidRDefault="00F10E87" w:rsidP="00F10E87">
      <w:pPr>
        <w:rPr>
          <w:sz w:val="18"/>
          <w:szCs w:val="18"/>
        </w:rPr>
      </w:pPr>
    </w:p>
    <w:p w:rsidR="00F10E87" w:rsidRDefault="00F10E87" w:rsidP="00F10E87">
      <w:pPr>
        <w:rPr>
          <w:sz w:val="18"/>
          <w:szCs w:val="18"/>
        </w:rPr>
      </w:pPr>
      <w:r>
        <w:rPr>
          <w:sz w:val="18"/>
          <w:szCs w:val="18"/>
        </w:rPr>
        <w:t xml:space="preserve">Главный бухгалтер ________________________    ______________________      _________________________________ </w:t>
      </w:r>
    </w:p>
    <w:p w:rsidR="00F10E87" w:rsidRDefault="00F10E87" w:rsidP="00F10E87">
      <w:pPr>
        <w:rPr>
          <w:sz w:val="18"/>
          <w:szCs w:val="18"/>
        </w:rPr>
      </w:pPr>
      <w:r>
        <w:rPr>
          <w:sz w:val="18"/>
          <w:szCs w:val="18"/>
        </w:rPr>
        <w:t xml:space="preserve">                                           (должность)                                       (подпись)                               (расшифровка подписи)</w:t>
      </w:r>
    </w:p>
    <w:p w:rsidR="00F10E87" w:rsidRDefault="00F10E87" w:rsidP="00F10E87">
      <w:pPr>
        <w:rPr>
          <w:sz w:val="18"/>
          <w:szCs w:val="18"/>
        </w:rPr>
      </w:pPr>
    </w:p>
    <w:p w:rsidR="00F10E87" w:rsidRDefault="00F10E87" w:rsidP="00F10E87">
      <w:pPr>
        <w:rPr>
          <w:sz w:val="18"/>
          <w:szCs w:val="18"/>
        </w:rPr>
      </w:pPr>
      <w:r>
        <w:rPr>
          <w:sz w:val="18"/>
          <w:szCs w:val="18"/>
        </w:rPr>
        <w:t>Исполнитель  _____________________________    ______________________      _________________________________</w:t>
      </w:r>
    </w:p>
    <w:p w:rsidR="00F10E87" w:rsidRDefault="00F10E87" w:rsidP="00F10E87">
      <w:pPr>
        <w:rPr>
          <w:sz w:val="18"/>
          <w:szCs w:val="18"/>
        </w:rPr>
      </w:pPr>
      <w:r>
        <w:rPr>
          <w:sz w:val="18"/>
          <w:szCs w:val="18"/>
        </w:rPr>
        <w:t xml:space="preserve">                                           (должность)                                       (подпись)                               (расшифровка подписи)</w:t>
      </w:r>
    </w:p>
    <w:p w:rsidR="00F10E87" w:rsidRDefault="00F10E87" w:rsidP="00F10E87">
      <w:pPr>
        <w:rPr>
          <w:sz w:val="18"/>
          <w:szCs w:val="18"/>
        </w:rPr>
      </w:pPr>
    </w:p>
    <w:p w:rsidR="00F10E87" w:rsidRDefault="00F10E87" w:rsidP="00F10E87">
      <w:pPr>
        <w:rPr>
          <w:sz w:val="18"/>
          <w:szCs w:val="18"/>
        </w:rPr>
      </w:pPr>
      <w:r>
        <w:rPr>
          <w:sz w:val="18"/>
          <w:szCs w:val="18"/>
        </w:rPr>
        <w:t>«____» _______________ 20___г.</w:t>
      </w: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tbl>
      <w:tblPr>
        <w:tblW w:w="9747" w:type="dxa"/>
        <w:tblLook w:val="01E0"/>
      </w:tblPr>
      <w:tblGrid>
        <w:gridCol w:w="4361"/>
        <w:gridCol w:w="5386"/>
      </w:tblGrid>
      <w:tr w:rsidR="00F10E87" w:rsidRPr="00D43363" w:rsidTr="00F10E87">
        <w:trPr>
          <w:trHeight w:val="1426"/>
        </w:trPr>
        <w:tc>
          <w:tcPr>
            <w:tcW w:w="4361" w:type="dxa"/>
            <w:shd w:val="clear" w:color="auto" w:fill="auto"/>
          </w:tcPr>
          <w:p w:rsidR="00F10E87" w:rsidRPr="00D43363" w:rsidRDefault="00F10E87" w:rsidP="00E56470">
            <w:pPr>
              <w:pStyle w:val="ConsPlusNormal"/>
              <w:widowControl/>
              <w:jc w:val="both"/>
              <w:rPr>
                <w:rFonts w:ascii="Times New Roman" w:hAnsi="Times New Roman" w:cs="Times New Roman"/>
                <w:sz w:val="24"/>
                <w:szCs w:val="24"/>
              </w:rPr>
            </w:pPr>
          </w:p>
        </w:tc>
        <w:tc>
          <w:tcPr>
            <w:tcW w:w="5386" w:type="dxa"/>
            <w:shd w:val="clear" w:color="auto" w:fill="auto"/>
          </w:tcPr>
          <w:p w:rsidR="00F10E87" w:rsidRPr="00E83D0A" w:rsidRDefault="00F10E87" w:rsidP="00E56470">
            <w:pPr>
              <w:pStyle w:val="ConsPlusNormal"/>
              <w:widowControl/>
              <w:jc w:val="center"/>
              <w:rPr>
                <w:rFonts w:ascii="Times New Roman" w:hAnsi="Times New Roman" w:cs="Times New Roman"/>
                <w:sz w:val="20"/>
              </w:rPr>
            </w:pPr>
            <w:r w:rsidRPr="00E83D0A">
              <w:rPr>
                <w:rFonts w:ascii="Times New Roman" w:hAnsi="Times New Roman" w:cs="Times New Roman"/>
                <w:sz w:val="20"/>
              </w:rPr>
              <w:t xml:space="preserve">Приложение № </w:t>
            </w:r>
            <w:r>
              <w:rPr>
                <w:rFonts w:ascii="Times New Roman" w:hAnsi="Times New Roman" w:cs="Times New Roman"/>
                <w:sz w:val="20"/>
              </w:rPr>
              <w:t>2</w:t>
            </w:r>
          </w:p>
          <w:p w:rsidR="00F10E87" w:rsidRPr="00E83D0A" w:rsidRDefault="00F10E87" w:rsidP="00F10E87">
            <w:pPr>
              <w:widowControl w:val="0"/>
              <w:autoSpaceDE w:val="0"/>
              <w:autoSpaceDN w:val="0"/>
              <w:spacing w:after="0"/>
              <w:jc w:val="center"/>
            </w:pPr>
            <w:r w:rsidRPr="00E83D0A">
              <w:t>к порядку</w:t>
            </w:r>
          </w:p>
          <w:p w:rsidR="00F10E87" w:rsidRPr="00E83D0A" w:rsidRDefault="00F10E87" w:rsidP="00F10E87">
            <w:pPr>
              <w:widowControl w:val="0"/>
              <w:autoSpaceDE w:val="0"/>
              <w:autoSpaceDN w:val="0"/>
              <w:spacing w:after="0"/>
              <w:jc w:val="center"/>
            </w:pPr>
            <w:r w:rsidRPr="00E83D0A">
              <w:t xml:space="preserve">составления, утверждения и ведения бюджетных смет муниципальных казенных учреждений  </w:t>
            </w:r>
          </w:p>
          <w:p w:rsidR="00F10E87" w:rsidRPr="00F10E87" w:rsidRDefault="00F10E87" w:rsidP="00F10E87">
            <w:pPr>
              <w:pStyle w:val="ConsPlusNormal"/>
              <w:widowControl/>
              <w:jc w:val="center"/>
              <w:rPr>
                <w:rFonts w:ascii="Times New Roman" w:hAnsi="Times New Roman" w:cs="Times New Roman"/>
                <w:sz w:val="20"/>
              </w:rPr>
            </w:pPr>
            <w:r w:rsidRPr="00E83D0A">
              <w:rPr>
                <w:rFonts w:ascii="Times New Roman" w:hAnsi="Times New Roman" w:cs="Times New Roman"/>
                <w:sz w:val="20"/>
              </w:rPr>
              <w:t xml:space="preserve">администрации </w:t>
            </w:r>
            <w:r>
              <w:rPr>
                <w:rFonts w:ascii="Times New Roman" w:hAnsi="Times New Roman" w:cs="Times New Roman"/>
                <w:sz w:val="20"/>
              </w:rPr>
              <w:t>Плотниковского сельского поселения</w:t>
            </w:r>
          </w:p>
        </w:tc>
      </w:tr>
    </w:tbl>
    <w:p w:rsidR="00F10E87" w:rsidRDefault="00F10E87" w:rsidP="00F10E87"/>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4"/>
        <w:gridCol w:w="201"/>
        <w:gridCol w:w="4585"/>
        <w:gridCol w:w="201"/>
      </w:tblGrid>
      <w:tr w:rsidR="00F10E87" w:rsidRPr="006E0750" w:rsidTr="00E56470">
        <w:tc>
          <w:tcPr>
            <w:tcW w:w="4785" w:type="dxa"/>
            <w:gridSpan w:val="2"/>
          </w:tcPr>
          <w:p w:rsidR="00F10E87" w:rsidRPr="006E0750" w:rsidRDefault="00F10E87" w:rsidP="00E56470">
            <w:pPr>
              <w:jc w:val="center"/>
              <w:rPr>
                <w:sz w:val="18"/>
                <w:szCs w:val="18"/>
              </w:rPr>
            </w:pPr>
          </w:p>
        </w:tc>
        <w:tc>
          <w:tcPr>
            <w:tcW w:w="4786" w:type="dxa"/>
            <w:gridSpan w:val="2"/>
          </w:tcPr>
          <w:p w:rsidR="00F10E87" w:rsidRDefault="00F10E87" w:rsidP="00E56470">
            <w:pPr>
              <w:jc w:val="center"/>
              <w:rPr>
                <w:sz w:val="24"/>
                <w:szCs w:val="24"/>
              </w:rPr>
            </w:pPr>
            <w:r w:rsidRPr="006E0750">
              <w:rPr>
                <w:sz w:val="24"/>
                <w:szCs w:val="24"/>
              </w:rPr>
              <w:t>Утверждаю</w:t>
            </w:r>
          </w:p>
          <w:p w:rsidR="00F10E87" w:rsidRPr="006E0750" w:rsidRDefault="00F10E87" w:rsidP="00E56470">
            <w:pPr>
              <w:rPr>
                <w:sz w:val="24"/>
                <w:szCs w:val="24"/>
              </w:rPr>
            </w:pPr>
            <w:r>
              <w:rPr>
                <w:sz w:val="24"/>
                <w:szCs w:val="24"/>
              </w:rPr>
              <w:t>____________________________________</w:t>
            </w:r>
          </w:p>
        </w:tc>
      </w:tr>
      <w:tr w:rsidR="00F10E87" w:rsidRPr="006E0750" w:rsidTr="00E56470">
        <w:trPr>
          <w:gridBefore w:val="1"/>
          <w:gridAfter w:val="1"/>
          <w:wBefore w:w="4584" w:type="dxa"/>
          <w:wAfter w:w="201" w:type="dxa"/>
        </w:trPr>
        <w:tc>
          <w:tcPr>
            <w:tcW w:w="4786" w:type="dxa"/>
            <w:gridSpan w:val="2"/>
          </w:tcPr>
          <w:p w:rsidR="00F10E87" w:rsidRDefault="00F10E87" w:rsidP="00E56470">
            <w:pPr>
              <w:jc w:val="center"/>
              <w:rPr>
                <w:sz w:val="16"/>
                <w:szCs w:val="16"/>
              </w:rPr>
            </w:pPr>
            <w:r>
              <w:rPr>
                <w:sz w:val="16"/>
                <w:szCs w:val="16"/>
              </w:rPr>
              <w:t xml:space="preserve">     (наименование должности лица, утверждающего бюджетную смету;</w:t>
            </w:r>
          </w:p>
          <w:p w:rsidR="00F10E87" w:rsidRDefault="00F10E87" w:rsidP="00E56470">
            <w:pPr>
              <w:jc w:val="center"/>
              <w:rPr>
                <w:sz w:val="16"/>
                <w:szCs w:val="16"/>
              </w:rPr>
            </w:pPr>
          </w:p>
        </w:tc>
      </w:tr>
    </w:tbl>
    <w:p w:rsidR="00F10E87" w:rsidRDefault="00F10E87" w:rsidP="00F10E87">
      <w:r>
        <w:rPr>
          <w:sz w:val="18"/>
          <w:szCs w:val="18"/>
        </w:rPr>
        <w:t xml:space="preserve">                                                                                                            ________________________________________________  </w:t>
      </w:r>
    </w:p>
    <w:tbl>
      <w:tblPr>
        <w:tblStyle w:val="ad"/>
        <w:tblW w:w="0" w:type="auto"/>
        <w:tblInd w:w="4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10E87" w:rsidRPr="006E0750" w:rsidTr="00E56470">
        <w:tc>
          <w:tcPr>
            <w:tcW w:w="4786" w:type="dxa"/>
          </w:tcPr>
          <w:p w:rsidR="00F10E87" w:rsidRDefault="00F10E87" w:rsidP="00E56470">
            <w:pPr>
              <w:jc w:val="center"/>
              <w:rPr>
                <w:sz w:val="16"/>
                <w:szCs w:val="16"/>
              </w:rPr>
            </w:pPr>
            <w:r>
              <w:rPr>
                <w:sz w:val="16"/>
                <w:szCs w:val="16"/>
              </w:rPr>
              <w:t>(наименование главного распорядителя (распорядителя) бюджетных средств; учреждения)</w:t>
            </w:r>
          </w:p>
          <w:p w:rsidR="00F10E87" w:rsidRDefault="00F10E87" w:rsidP="00E56470">
            <w:pPr>
              <w:jc w:val="center"/>
              <w:rPr>
                <w:sz w:val="16"/>
                <w:szCs w:val="16"/>
              </w:rPr>
            </w:pPr>
          </w:p>
          <w:p w:rsidR="00F10E87" w:rsidRDefault="00F10E87" w:rsidP="00E56470">
            <w:pPr>
              <w:jc w:val="center"/>
              <w:rPr>
                <w:sz w:val="16"/>
                <w:szCs w:val="16"/>
              </w:rPr>
            </w:pPr>
          </w:p>
          <w:p w:rsidR="00F10E87" w:rsidRDefault="00F10E87" w:rsidP="00E56470">
            <w:pPr>
              <w:jc w:val="center"/>
              <w:rPr>
                <w:sz w:val="16"/>
                <w:szCs w:val="16"/>
              </w:rPr>
            </w:pPr>
            <w:r>
              <w:rPr>
                <w:sz w:val="16"/>
                <w:szCs w:val="16"/>
              </w:rPr>
              <w:t xml:space="preserve"> _________________     ___________________________</w:t>
            </w:r>
          </w:p>
          <w:p w:rsidR="00F10E87" w:rsidRDefault="00F10E87" w:rsidP="00E56470">
            <w:pPr>
              <w:jc w:val="both"/>
              <w:rPr>
                <w:sz w:val="16"/>
                <w:szCs w:val="16"/>
              </w:rPr>
            </w:pPr>
            <w:r>
              <w:rPr>
                <w:sz w:val="16"/>
                <w:szCs w:val="16"/>
              </w:rPr>
              <w:t xml:space="preserve">            (подпись)                            (расшифровка подписи)</w:t>
            </w:r>
          </w:p>
          <w:p w:rsidR="00F10E87" w:rsidRDefault="00F10E87" w:rsidP="00E56470">
            <w:pPr>
              <w:jc w:val="both"/>
              <w:rPr>
                <w:sz w:val="16"/>
                <w:szCs w:val="16"/>
              </w:rPr>
            </w:pPr>
          </w:p>
          <w:p w:rsidR="00F10E87" w:rsidRDefault="00F10E87" w:rsidP="00E56470">
            <w:pPr>
              <w:jc w:val="both"/>
              <w:rPr>
                <w:sz w:val="16"/>
                <w:szCs w:val="16"/>
              </w:rPr>
            </w:pPr>
          </w:p>
          <w:p w:rsidR="00F10E87" w:rsidRPr="006E0750" w:rsidRDefault="00F10E87" w:rsidP="00E56470">
            <w:pPr>
              <w:jc w:val="both"/>
              <w:rPr>
                <w:sz w:val="16"/>
                <w:szCs w:val="16"/>
              </w:rPr>
            </w:pPr>
            <w:r>
              <w:rPr>
                <w:sz w:val="16"/>
                <w:szCs w:val="16"/>
              </w:rPr>
              <w:t xml:space="preserve">      «______» ___________________ 20 _____ г.</w:t>
            </w:r>
          </w:p>
        </w:tc>
      </w:tr>
    </w:tbl>
    <w:p w:rsidR="00F10E87" w:rsidRDefault="00F10E87" w:rsidP="00F10E87">
      <w:pPr>
        <w:jc w:val="center"/>
        <w:rPr>
          <w:sz w:val="28"/>
          <w:szCs w:val="28"/>
        </w:rPr>
      </w:pPr>
    </w:p>
    <w:p w:rsidR="00F10E87" w:rsidRDefault="00F10E87" w:rsidP="00F10E87">
      <w:pPr>
        <w:jc w:val="center"/>
        <w:rPr>
          <w:sz w:val="24"/>
          <w:szCs w:val="24"/>
        </w:rPr>
      </w:pPr>
    </w:p>
    <w:p w:rsidR="00F10E87" w:rsidRPr="003B339B" w:rsidRDefault="00F10E87" w:rsidP="00F10E87">
      <w:pPr>
        <w:jc w:val="center"/>
        <w:rPr>
          <w:sz w:val="24"/>
          <w:szCs w:val="24"/>
        </w:rPr>
      </w:pPr>
      <w:r>
        <w:rPr>
          <w:sz w:val="24"/>
          <w:szCs w:val="24"/>
        </w:rPr>
        <w:t>Проект б</w:t>
      </w:r>
      <w:r w:rsidRPr="003B339B">
        <w:rPr>
          <w:sz w:val="24"/>
          <w:szCs w:val="24"/>
        </w:rPr>
        <w:t>юджетн</w:t>
      </w:r>
      <w:r>
        <w:rPr>
          <w:sz w:val="24"/>
          <w:szCs w:val="24"/>
        </w:rPr>
        <w:t>ой</w:t>
      </w:r>
      <w:r w:rsidRPr="003B339B">
        <w:rPr>
          <w:sz w:val="24"/>
          <w:szCs w:val="24"/>
        </w:rPr>
        <w:t xml:space="preserve"> смет</w:t>
      </w:r>
      <w:r>
        <w:rPr>
          <w:sz w:val="24"/>
          <w:szCs w:val="24"/>
        </w:rPr>
        <w:t>ы</w:t>
      </w:r>
    </w:p>
    <w:p w:rsidR="00F10E87" w:rsidRPr="003B339B" w:rsidRDefault="00F10E87" w:rsidP="00F10E87">
      <w:pPr>
        <w:jc w:val="center"/>
        <w:rPr>
          <w:sz w:val="24"/>
          <w:szCs w:val="24"/>
        </w:rPr>
      </w:pPr>
      <w:r w:rsidRPr="003B339B">
        <w:rPr>
          <w:sz w:val="24"/>
          <w:szCs w:val="24"/>
        </w:rPr>
        <w:t>на 20___ год</w:t>
      </w:r>
    </w:p>
    <w:p w:rsidR="00F10E87" w:rsidRPr="003B339B" w:rsidRDefault="00F10E87" w:rsidP="00F10E87">
      <w:pPr>
        <w:jc w:val="center"/>
        <w:rPr>
          <w:sz w:val="24"/>
          <w:szCs w:val="24"/>
        </w:rPr>
      </w:pPr>
      <w:r>
        <w:rPr>
          <w:sz w:val="24"/>
          <w:szCs w:val="24"/>
        </w:rPr>
        <w:t xml:space="preserve">                                                                           </w:t>
      </w:r>
    </w:p>
    <w:tbl>
      <w:tblPr>
        <w:tblStyle w:val="ad"/>
        <w:tblpPr w:leftFromText="180" w:rightFromText="180" w:vertAnchor="text" w:tblpXSpec="right" w:tblpY="1"/>
        <w:tblOverlap w:val="never"/>
        <w:tblW w:w="1276" w:type="dxa"/>
        <w:tblLook w:val="04A0"/>
      </w:tblPr>
      <w:tblGrid>
        <w:gridCol w:w="1276"/>
      </w:tblGrid>
      <w:tr w:rsidR="00F10E87" w:rsidRPr="003B339B" w:rsidTr="00E56470">
        <w:trPr>
          <w:trHeight w:val="20"/>
        </w:trPr>
        <w:tc>
          <w:tcPr>
            <w:tcW w:w="1276" w:type="dxa"/>
            <w:vAlign w:val="center"/>
          </w:tcPr>
          <w:p w:rsidR="00F10E87" w:rsidRPr="003B339B" w:rsidRDefault="00F10E87" w:rsidP="00E56470">
            <w:pPr>
              <w:jc w:val="center"/>
              <w:rPr>
                <w:sz w:val="16"/>
                <w:szCs w:val="16"/>
              </w:rPr>
            </w:pPr>
            <w:r>
              <w:rPr>
                <w:sz w:val="16"/>
                <w:szCs w:val="16"/>
              </w:rPr>
              <w:t>КОДЫ</w:t>
            </w: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r>
              <w:rPr>
                <w:sz w:val="16"/>
                <w:szCs w:val="16"/>
              </w:rPr>
              <w:t>0501014</w:t>
            </w: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Default="00F10E87" w:rsidP="00E56470">
            <w:pPr>
              <w:jc w:val="center"/>
              <w:rPr>
                <w:sz w:val="16"/>
                <w:szCs w:val="16"/>
              </w:rPr>
            </w:pPr>
          </w:p>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r>
              <w:rPr>
                <w:sz w:val="16"/>
                <w:szCs w:val="16"/>
              </w:rPr>
              <w:t>383</w:t>
            </w: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bl>
    <w:p w:rsidR="00F10E87" w:rsidRDefault="00F10E87" w:rsidP="00F10E87">
      <w:pPr>
        <w:tabs>
          <w:tab w:val="center" w:pos="4001"/>
          <w:tab w:val="right" w:pos="8080"/>
          <w:tab w:val="left" w:pos="8222"/>
        </w:tabs>
      </w:pPr>
      <w:r>
        <w:tab/>
        <w:t xml:space="preserve">                   </w:t>
      </w:r>
      <w:r w:rsidRPr="003B339B">
        <w:t xml:space="preserve"> от «______» ________________20____г.</w:t>
      </w:r>
      <w:r>
        <w:t xml:space="preserve">                   </w:t>
      </w:r>
    </w:p>
    <w:p w:rsidR="00F10E87" w:rsidRDefault="00F10E87" w:rsidP="00F10E87">
      <w:pPr>
        <w:tabs>
          <w:tab w:val="center" w:pos="4001"/>
          <w:tab w:val="right" w:pos="8222"/>
        </w:tabs>
        <w:rPr>
          <w:sz w:val="28"/>
          <w:szCs w:val="28"/>
        </w:rPr>
      </w:pPr>
      <w:r>
        <w:t xml:space="preserve">                                                                                                                                   Форма по ОКУД</w:t>
      </w:r>
    </w:p>
    <w:p w:rsidR="00F10E87" w:rsidRDefault="00F10E87" w:rsidP="00F10E87">
      <w:pPr>
        <w:jc w:val="right"/>
      </w:pPr>
      <w:r w:rsidRPr="00CF5C45">
        <w:t>Дата</w:t>
      </w:r>
    </w:p>
    <w:p w:rsidR="00F10E87" w:rsidRDefault="00F10E87" w:rsidP="00F10E87">
      <w:pPr>
        <w:jc w:val="right"/>
      </w:pPr>
      <w:r>
        <w:t>по ОКПО</w:t>
      </w:r>
    </w:p>
    <w:p w:rsidR="00F10E87" w:rsidRDefault="00F10E87" w:rsidP="00F10E87">
      <w:pPr>
        <w:jc w:val="center"/>
      </w:pPr>
      <w:r>
        <w:t>Получатель бюджетных средств       _____________________________ по Перечню (Реестру)</w:t>
      </w:r>
    </w:p>
    <w:p w:rsidR="00F10E87" w:rsidRDefault="00F10E87" w:rsidP="00F10E87">
      <w:pPr>
        <w:jc w:val="center"/>
      </w:pPr>
      <w:r>
        <w:t>Распорядитель  бюджетных средств _____________________________ по Перечню (Реестру)</w:t>
      </w:r>
    </w:p>
    <w:p w:rsidR="00F10E87" w:rsidRDefault="00F10E87" w:rsidP="00F10E87">
      <w:pPr>
        <w:jc w:val="center"/>
      </w:pPr>
      <w:r>
        <w:t xml:space="preserve">Главный распорядитель бюджетных                                                                                       по БК </w:t>
      </w:r>
    </w:p>
    <w:p w:rsidR="00F10E87" w:rsidRDefault="00F10E87" w:rsidP="00F10E87">
      <w:r>
        <w:t xml:space="preserve">средств                                                 ______________________________             </w:t>
      </w:r>
    </w:p>
    <w:p w:rsidR="00F10E87" w:rsidRDefault="00F10E87" w:rsidP="00F10E87">
      <w:pPr>
        <w:jc w:val="center"/>
      </w:pPr>
      <w:r>
        <w:t>Наименование бюджета                    ______________________________                    по ОКАТО</w:t>
      </w:r>
    </w:p>
    <w:p w:rsidR="00F10E87" w:rsidRDefault="00F10E87" w:rsidP="00F10E87">
      <w:r>
        <w:t>Единица измерения: руб.                                                                                                     по  КЕИ</w:t>
      </w:r>
    </w:p>
    <w:p w:rsidR="00F10E87" w:rsidRDefault="00F10E87" w:rsidP="00F10E87">
      <w:pPr>
        <w:jc w:val="right"/>
      </w:pPr>
      <w:r>
        <w:t>__________________________________                                              по ОКВ</w:t>
      </w:r>
    </w:p>
    <w:p w:rsidR="00F10E87" w:rsidRDefault="00F10E87" w:rsidP="00F10E87">
      <w:pPr>
        <w:rPr>
          <w:sz w:val="18"/>
          <w:szCs w:val="18"/>
        </w:rPr>
      </w:pPr>
      <w:r>
        <w:t xml:space="preserve">                             </w:t>
      </w:r>
      <w:r>
        <w:rPr>
          <w:sz w:val="16"/>
          <w:szCs w:val="16"/>
        </w:rPr>
        <w:t xml:space="preserve">            </w:t>
      </w:r>
      <w:r w:rsidRPr="00AC64A1">
        <w:rPr>
          <w:sz w:val="18"/>
          <w:szCs w:val="18"/>
        </w:rPr>
        <w:t>(наименование иностранной валюты)</w:t>
      </w:r>
    </w:p>
    <w:p w:rsidR="00F10E87" w:rsidRDefault="00F10E87" w:rsidP="00F10E87">
      <w:pPr>
        <w:rPr>
          <w:sz w:val="18"/>
          <w:szCs w:val="18"/>
        </w:rPr>
      </w:pPr>
    </w:p>
    <w:tbl>
      <w:tblPr>
        <w:tblStyle w:val="ad"/>
        <w:tblpPr w:leftFromText="180" w:rightFromText="180" w:vertAnchor="text" w:tblpY="1"/>
        <w:tblOverlap w:val="never"/>
        <w:tblW w:w="9607" w:type="dxa"/>
        <w:tblLook w:val="04A0"/>
      </w:tblPr>
      <w:tblGrid>
        <w:gridCol w:w="1354"/>
        <w:gridCol w:w="742"/>
        <w:gridCol w:w="988"/>
        <w:gridCol w:w="1131"/>
        <w:gridCol w:w="997"/>
        <w:gridCol w:w="1020"/>
        <w:gridCol w:w="6"/>
        <w:gridCol w:w="1425"/>
        <w:gridCol w:w="969"/>
        <w:gridCol w:w="7"/>
        <w:gridCol w:w="968"/>
      </w:tblGrid>
      <w:tr w:rsidR="00F10E87" w:rsidTr="00E56470">
        <w:trPr>
          <w:trHeight w:val="20"/>
        </w:trPr>
        <w:tc>
          <w:tcPr>
            <w:tcW w:w="1307" w:type="dxa"/>
            <w:vMerge w:val="restart"/>
            <w:tcBorders>
              <w:bottom w:val="single" w:sz="4" w:space="0" w:color="auto"/>
            </w:tcBorders>
          </w:tcPr>
          <w:p w:rsidR="00F10E87" w:rsidRDefault="00F10E87" w:rsidP="00E56470">
            <w:pPr>
              <w:jc w:val="center"/>
              <w:rPr>
                <w:sz w:val="18"/>
                <w:szCs w:val="18"/>
              </w:rPr>
            </w:pPr>
            <w:r>
              <w:rPr>
                <w:sz w:val="18"/>
                <w:szCs w:val="18"/>
              </w:rPr>
              <w:t>наименование показателя</w:t>
            </w:r>
          </w:p>
        </w:tc>
        <w:tc>
          <w:tcPr>
            <w:tcW w:w="744" w:type="dxa"/>
            <w:tcBorders>
              <w:bottom w:val="nil"/>
            </w:tcBorders>
            <w:vAlign w:val="center"/>
          </w:tcPr>
          <w:p w:rsidR="00F10E87" w:rsidRPr="00A95CBB" w:rsidRDefault="00F10E87" w:rsidP="00E56470">
            <w:pPr>
              <w:jc w:val="center"/>
              <w:rPr>
                <w:sz w:val="18"/>
                <w:szCs w:val="18"/>
              </w:rPr>
            </w:pPr>
            <w:r w:rsidRPr="00A95CBB">
              <w:rPr>
                <w:sz w:val="18"/>
                <w:szCs w:val="18"/>
              </w:rPr>
              <w:t>код строки</w:t>
            </w:r>
          </w:p>
        </w:tc>
        <w:tc>
          <w:tcPr>
            <w:tcW w:w="5559" w:type="dxa"/>
            <w:gridSpan w:val="6"/>
            <w:vAlign w:val="center"/>
          </w:tcPr>
          <w:p w:rsidR="00F10E87" w:rsidRPr="00F1779C" w:rsidRDefault="00F10E87" w:rsidP="00E56470">
            <w:pPr>
              <w:jc w:val="center"/>
              <w:rPr>
                <w:sz w:val="18"/>
                <w:szCs w:val="18"/>
              </w:rPr>
            </w:pPr>
            <w:r w:rsidRPr="00F1779C">
              <w:rPr>
                <w:sz w:val="18"/>
                <w:szCs w:val="18"/>
              </w:rPr>
              <w:t>Код по бюджетно</w:t>
            </w:r>
            <w:r>
              <w:rPr>
                <w:sz w:val="18"/>
                <w:szCs w:val="18"/>
              </w:rPr>
              <w:t>й</w:t>
            </w:r>
            <w:r w:rsidRPr="00F1779C">
              <w:rPr>
                <w:sz w:val="18"/>
                <w:szCs w:val="18"/>
              </w:rPr>
              <w:t xml:space="preserve"> классификации Российской Федерации</w:t>
            </w:r>
          </w:p>
        </w:tc>
        <w:tc>
          <w:tcPr>
            <w:tcW w:w="1997" w:type="dxa"/>
            <w:gridSpan w:val="3"/>
            <w:vAlign w:val="center"/>
          </w:tcPr>
          <w:p w:rsidR="00F10E87" w:rsidRDefault="00F10E87" w:rsidP="00E56470">
            <w:pPr>
              <w:jc w:val="center"/>
              <w:rPr>
                <w:sz w:val="18"/>
                <w:szCs w:val="18"/>
              </w:rPr>
            </w:pPr>
            <w:r>
              <w:rPr>
                <w:sz w:val="18"/>
                <w:szCs w:val="18"/>
              </w:rPr>
              <w:t>Сумма</w:t>
            </w:r>
          </w:p>
        </w:tc>
      </w:tr>
      <w:tr w:rsidR="00F10E87" w:rsidTr="00E56470">
        <w:trPr>
          <w:trHeight w:val="240"/>
        </w:trPr>
        <w:tc>
          <w:tcPr>
            <w:tcW w:w="1307" w:type="dxa"/>
            <w:vMerge/>
            <w:tcBorders>
              <w:bottom w:val="single" w:sz="4" w:space="0" w:color="auto"/>
            </w:tcBorders>
            <w:vAlign w:val="center"/>
          </w:tcPr>
          <w:p w:rsidR="00F10E87" w:rsidRDefault="00F10E87" w:rsidP="00E56470">
            <w:pPr>
              <w:rPr>
                <w:sz w:val="18"/>
                <w:szCs w:val="18"/>
              </w:rPr>
            </w:pPr>
          </w:p>
        </w:tc>
        <w:tc>
          <w:tcPr>
            <w:tcW w:w="744" w:type="dxa"/>
            <w:tcBorders>
              <w:top w:val="nil"/>
            </w:tcBorders>
            <w:vAlign w:val="center"/>
          </w:tcPr>
          <w:p w:rsidR="00F10E87" w:rsidRDefault="00F10E87" w:rsidP="00E56470">
            <w:pPr>
              <w:rPr>
                <w:sz w:val="18"/>
                <w:szCs w:val="18"/>
              </w:rPr>
            </w:pPr>
          </w:p>
        </w:tc>
        <w:tc>
          <w:tcPr>
            <w:tcW w:w="1006" w:type="dxa"/>
            <w:vAlign w:val="center"/>
          </w:tcPr>
          <w:p w:rsidR="00F10E87" w:rsidRDefault="00F10E87" w:rsidP="00E56470">
            <w:pPr>
              <w:jc w:val="center"/>
              <w:rPr>
                <w:sz w:val="18"/>
                <w:szCs w:val="18"/>
              </w:rPr>
            </w:pPr>
            <w:r>
              <w:rPr>
                <w:sz w:val="18"/>
                <w:szCs w:val="18"/>
              </w:rPr>
              <w:t>раздела</w:t>
            </w:r>
          </w:p>
        </w:tc>
        <w:tc>
          <w:tcPr>
            <w:tcW w:w="1077" w:type="dxa"/>
            <w:vAlign w:val="center"/>
          </w:tcPr>
          <w:p w:rsidR="00F10E87" w:rsidRDefault="00F10E87" w:rsidP="00E56470">
            <w:pPr>
              <w:jc w:val="center"/>
              <w:rPr>
                <w:sz w:val="18"/>
                <w:szCs w:val="18"/>
              </w:rPr>
            </w:pPr>
            <w:r>
              <w:rPr>
                <w:sz w:val="18"/>
                <w:szCs w:val="18"/>
              </w:rPr>
              <w:t>подраздела</w:t>
            </w:r>
          </w:p>
        </w:tc>
        <w:tc>
          <w:tcPr>
            <w:tcW w:w="1014" w:type="dxa"/>
            <w:vAlign w:val="center"/>
          </w:tcPr>
          <w:p w:rsidR="00F10E87" w:rsidRDefault="00F10E87" w:rsidP="00E56470">
            <w:pPr>
              <w:jc w:val="center"/>
              <w:rPr>
                <w:sz w:val="18"/>
                <w:szCs w:val="18"/>
              </w:rPr>
            </w:pPr>
            <w:r>
              <w:rPr>
                <w:sz w:val="18"/>
                <w:szCs w:val="18"/>
              </w:rPr>
              <w:t>целевой статьи</w:t>
            </w:r>
          </w:p>
        </w:tc>
        <w:tc>
          <w:tcPr>
            <w:tcW w:w="1031" w:type="dxa"/>
            <w:vAlign w:val="center"/>
          </w:tcPr>
          <w:p w:rsidR="00F10E87" w:rsidRDefault="00F10E87" w:rsidP="00E56470">
            <w:pPr>
              <w:jc w:val="center"/>
              <w:rPr>
                <w:sz w:val="18"/>
                <w:szCs w:val="18"/>
              </w:rPr>
            </w:pPr>
            <w:r>
              <w:rPr>
                <w:sz w:val="18"/>
                <w:szCs w:val="18"/>
              </w:rPr>
              <w:t>вида расходов</w:t>
            </w:r>
          </w:p>
        </w:tc>
        <w:tc>
          <w:tcPr>
            <w:tcW w:w="1431" w:type="dxa"/>
            <w:gridSpan w:val="2"/>
            <w:vAlign w:val="center"/>
          </w:tcPr>
          <w:p w:rsidR="00F10E87" w:rsidRDefault="00F10E87" w:rsidP="00E56470">
            <w:pPr>
              <w:jc w:val="center"/>
              <w:rPr>
                <w:sz w:val="18"/>
                <w:szCs w:val="18"/>
              </w:rPr>
            </w:pPr>
            <w:r>
              <w:rPr>
                <w:sz w:val="18"/>
                <w:szCs w:val="18"/>
              </w:rPr>
              <w:t>код аналитического показателя</w:t>
            </w:r>
          </w:p>
        </w:tc>
        <w:tc>
          <w:tcPr>
            <w:tcW w:w="997" w:type="dxa"/>
            <w:vAlign w:val="center"/>
          </w:tcPr>
          <w:p w:rsidR="00F10E87" w:rsidRDefault="00F10E87" w:rsidP="00E56470">
            <w:pPr>
              <w:jc w:val="center"/>
              <w:rPr>
                <w:sz w:val="18"/>
                <w:szCs w:val="18"/>
              </w:rPr>
            </w:pPr>
            <w:r>
              <w:rPr>
                <w:sz w:val="18"/>
                <w:szCs w:val="18"/>
              </w:rPr>
              <w:t>в рублях</w:t>
            </w:r>
          </w:p>
        </w:tc>
        <w:tc>
          <w:tcPr>
            <w:tcW w:w="1000" w:type="dxa"/>
            <w:gridSpan w:val="2"/>
            <w:vAlign w:val="center"/>
          </w:tcPr>
          <w:p w:rsidR="00F10E87" w:rsidRDefault="00F10E87" w:rsidP="00E56470">
            <w:pPr>
              <w:jc w:val="center"/>
              <w:rPr>
                <w:sz w:val="18"/>
                <w:szCs w:val="18"/>
              </w:rPr>
            </w:pPr>
            <w:r>
              <w:rPr>
                <w:sz w:val="18"/>
                <w:szCs w:val="18"/>
              </w:rPr>
              <w:t>в валюте</w:t>
            </w:r>
          </w:p>
        </w:tc>
      </w:tr>
      <w:tr w:rsidR="00F10E87" w:rsidTr="00E56470">
        <w:tc>
          <w:tcPr>
            <w:tcW w:w="1307" w:type="dxa"/>
            <w:tcBorders>
              <w:top w:val="single" w:sz="4" w:space="0" w:color="auto"/>
            </w:tcBorders>
            <w:vAlign w:val="center"/>
          </w:tcPr>
          <w:p w:rsidR="00F10E87" w:rsidRDefault="00F10E87" w:rsidP="00E56470">
            <w:pPr>
              <w:jc w:val="center"/>
              <w:rPr>
                <w:sz w:val="18"/>
                <w:szCs w:val="18"/>
              </w:rPr>
            </w:pPr>
            <w:r>
              <w:rPr>
                <w:sz w:val="18"/>
                <w:szCs w:val="18"/>
              </w:rPr>
              <w:t>1</w:t>
            </w:r>
          </w:p>
        </w:tc>
        <w:tc>
          <w:tcPr>
            <w:tcW w:w="744" w:type="dxa"/>
            <w:vAlign w:val="center"/>
          </w:tcPr>
          <w:p w:rsidR="00F10E87" w:rsidRDefault="00F10E87" w:rsidP="00E56470">
            <w:pPr>
              <w:jc w:val="center"/>
              <w:rPr>
                <w:sz w:val="18"/>
                <w:szCs w:val="18"/>
              </w:rPr>
            </w:pPr>
            <w:r>
              <w:rPr>
                <w:sz w:val="18"/>
                <w:szCs w:val="18"/>
              </w:rPr>
              <w:t>2</w:t>
            </w:r>
          </w:p>
        </w:tc>
        <w:tc>
          <w:tcPr>
            <w:tcW w:w="1006" w:type="dxa"/>
            <w:vAlign w:val="center"/>
          </w:tcPr>
          <w:p w:rsidR="00F10E87" w:rsidRDefault="00F10E87" w:rsidP="00E56470">
            <w:pPr>
              <w:jc w:val="center"/>
              <w:rPr>
                <w:sz w:val="18"/>
                <w:szCs w:val="18"/>
              </w:rPr>
            </w:pPr>
            <w:r>
              <w:rPr>
                <w:sz w:val="18"/>
                <w:szCs w:val="18"/>
              </w:rPr>
              <w:t>3</w:t>
            </w:r>
          </w:p>
        </w:tc>
        <w:tc>
          <w:tcPr>
            <w:tcW w:w="1077" w:type="dxa"/>
            <w:vAlign w:val="center"/>
          </w:tcPr>
          <w:p w:rsidR="00F10E87" w:rsidRDefault="00F10E87" w:rsidP="00E56470">
            <w:pPr>
              <w:jc w:val="center"/>
              <w:rPr>
                <w:sz w:val="18"/>
                <w:szCs w:val="18"/>
              </w:rPr>
            </w:pPr>
            <w:r>
              <w:rPr>
                <w:sz w:val="18"/>
                <w:szCs w:val="18"/>
              </w:rPr>
              <w:t>4</w:t>
            </w:r>
          </w:p>
        </w:tc>
        <w:tc>
          <w:tcPr>
            <w:tcW w:w="1014" w:type="dxa"/>
            <w:vAlign w:val="center"/>
          </w:tcPr>
          <w:p w:rsidR="00F10E87" w:rsidRDefault="00F10E87" w:rsidP="00E56470">
            <w:pPr>
              <w:jc w:val="center"/>
              <w:rPr>
                <w:sz w:val="18"/>
                <w:szCs w:val="18"/>
              </w:rPr>
            </w:pPr>
            <w:r>
              <w:rPr>
                <w:sz w:val="18"/>
                <w:szCs w:val="18"/>
              </w:rPr>
              <w:t>5</w:t>
            </w:r>
          </w:p>
        </w:tc>
        <w:tc>
          <w:tcPr>
            <w:tcW w:w="1031" w:type="dxa"/>
            <w:vAlign w:val="center"/>
          </w:tcPr>
          <w:p w:rsidR="00F10E87" w:rsidRDefault="00F10E87" w:rsidP="00E56470">
            <w:pPr>
              <w:jc w:val="center"/>
              <w:rPr>
                <w:sz w:val="18"/>
                <w:szCs w:val="18"/>
              </w:rPr>
            </w:pPr>
            <w:r>
              <w:rPr>
                <w:sz w:val="18"/>
                <w:szCs w:val="18"/>
              </w:rPr>
              <w:t>6</w:t>
            </w:r>
          </w:p>
        </w:tc>
        <w:tc>
          <w:tcPr>
            <w:tcW w:w="1431" w:type="dxa"/>
            <w:gridSpan w:val="2"/>
            <w:vAlign w:val="center"/>
          </w:tcPr>
          <w:p w:rsidR="00F10E87" w:rsidRDefault="00F10E87" w:rsidP="00E56470">
            <w:pPr>
              <w:jc w:val="center"/>
              <w:rPr>
                <w:sz w:val="18"/>
                <w:szCs w:val="18"/>
              </w:rPr>
            </w:pPr>
            <w:r>
              <w:rPr>
                <w:sz w:val="18"/>
                <w:szCs w:val="18"/>
              </w:rPr>
              <w:t>7</w:t>
            </w:r>
          </w:p>
        </w:tc>
        <w:tc>
          <w:tcPr>
            <w:tcW w:w="997" w:type="dxa"/>
            <w:vAlign w:val="center"/>
          </w:tcPr>
          <w:p w:rsidR="00F10E87" w:rsidRDefault="00F10E87" w:rsidP="00E56470">
            <w:pPr>
              <w:jc w:val="center"/>
              <w:rPr>
                <w:sz w:val="18"/>
                <w:szCs w:val="18"/>
              </w:rPr>
            </w:pPr>
            <w:r>
              <w:rPr>
                <w:sz w:val="18"/>
                <w:szCs w:val="18"/>
              </w:rPr>
              <w:t>8</w:t>
            </w:r>
          </w:p>
        </w:tc>
        <w:tc>
          <w:tcPr>
            <w:tcW w:w="1000" w:type="dxa"/>
            <w:gridSpan w:val="2"/>
            <w:vAlign w:val="center"/>
          </w:tcPr>
          <w:p w:rsidR="00F10E87" w:rsidRDefault="00F10E87" w:rsidP="00E56470">
            <w:pPr>
              <w:jc w:val="center"/>
              <w:rPr>
                <w:sz w:val="18"/>
                <w:szCs w:val="18"/>
              </w:rPr>
            </w:pPr>
            <w:r>
              <w:rPr>
                <w:sz w:val="18"/>
                <w:szCs w:val="18"/>
              </w:rPr>
              <w:t>9</w:t>
            </w:r>
          </w:p>
        </w:tc>
      </w:tr>
      <w:tr w:rsidR="00F10E87" w:rsidTr="00E56470">
        <w:tc>
          <w:tcPr>
            <w:tcW w:w="1307" w:type="dxa"/>
            <w:vAlign w:val="center"/>
          </w:tcPr>
          <w:p w:rsidR="00F10E87" w:rsidRDefault="00F10E87" w:rsidP="00E56470">
            <w:pPr>
              <w:rPr>
                <w:sz w:val="18"/>
                <w:szCs w:val="18"/>
              </w:rPr>
            </w:pPr>
          </w:p>
        </w:tc>
        <w:tc>
          <w:tcPr>
            <w:tcW w:w="744" w:type="dxa"/>
            <w:vAlign w:val="center"/>
          </w:tcPr>
          <w:p w:rsidR="00F10E87" w:rsidRDefault="00F10E87" w:rsidP="00E56470">
            <w:pPr>
              <w:rPr>
                <w:sz w:val="18"/>
                <w:szCs w:val="18"/>
              </w:rPr>
            </w:pPr>
          </w:p>
        </w:tc>
        <w:tc>
          <w:tcPr>
            <w:tcW w:w="1006" w:type="dxa"/>
            <w:vAlign w:val="center"/>
          </w:tcPr>
          <w:p w:rsidR="00F10E87" w:rsidRDefault="00F10E87" w:rsidP="00E56470">
            <w:pPr>
              <w:rPr>
                <w:sz w:val="18"/>
                <w:szCs w:val="18"/>
              </w:rPr>
            </w:pPr>
          </w:p>
        </w:tc>
        <w:tc>
          <w:tcPr>
            <w:tcW w:w="1077" w:type="dxa"/>
            <w:vAlign w:val="center"/>
          </w:tcPr>
          <w:p w:rsidR="00F10E87" w:rsidRDefault="00F10E87" w:rsidP="00E56470">
            <w:pPr>
              <w:rPr>
                <w:sz w:val="18"/>
                <w:szCs w:val="18"/>
              </w:rPr>
            </w:pPr>
          </w:p>
        </w:tc>
        <w:tc>
          <w:tcPr>
            <w:tcW w:w="1014" w:type="dxa"/>
            <w:vAlign w:val="center"/>
          </w:tcPr>
          <w:p w:rsidR="00F10E87" w:rsidRDefault="00F10E87" w:rsidP="00E56470">
            <w:pPr>
              <w:rPr>
                <w:sz w:val="18"/>
                <w:szCs w:val="18"/>
              </w:rPr>
            </w:pPr>
          </w:p>
        </w:tc>
        <w:tc>
          <w:tcPr>
            <w:tcW w:w="1031" w:type="dxa"/>
            <w:vAlign w:val="center"/>
          </w:tcPr>
          <w:p w:rsidR="00F10E87" w:rsidRDefault="00F10E87" w:rsidP="00E56470">
            <w:pPr>
              <w:rPr>
                <w:sz w:val="18"/>
                <w:szCs w:val="18"/>
              </w:rPr>
            </w:pPr>
          </w:p>
        </w:tc>
        <w:tc>
          <w:tcPr>
            <w:tcW w:w="1431" w:type="dxa"/>
            <w:gridSpan w:val="2"/>
            <w:vAlign w:val="center"/>
          </w:tcPr>
          <w:p w:rsidR="00F10E87" w:rsidRDefault="00F10E87" w:rsidP="00E56470">
            <w:pPr>
              <w:rPr>
                <w:sz w:val="18"/>
                <w:szCs w:val="18"/>
              </w:rPr>
            </w:pPr>
          </w:p>
        </w:tc>
        <w:tc>
          <w:tcPr>
            <w:tcW w:w="997" w:type="dxa"/>
            <w:vAlign w:val="center"/>
          </w:tcPr>
          <w:p w:rsidR="00F10E87" w:rsidRDefault="00F10E87" w:rsidP="00E56470">
            <w:pPr>
              <w:rPr>
                <w:sz w:val="18"/>
                <w:szCs w:val="18"/>
              </w:rPr>
            </w:pPr>
          </w:p>
        </w:tc>
        <w:tc>
          <w:tcPr>
            <w:tcW w:w="1000" w:type="dxa"/>
            <w:gridSpan w:val="2"/>
            <w:vAlign w:val="center"/>
          </w:tcPr>
          <w:p w:rsidR="00F10E87" w:rsidRDefault="00F10E87" w:rsidP="00E56470">
            <w:pPr>
              <w:rPr>
                <w:sz w:val="18"/>
                <w:szCs w:val="18"/>
              </w:rPr>
            </w:pPr>
          </w:p>
        </w:tc>
      </w:tr>
      <w:tr w:rsidR="00F10E87" w:rsidTr="00E56470">
        <w:tc>
          <w:tcPr>
            <w:tcW w:w="1307" w:type="dxa"/>
            <w:vAlign w:val="center"/>
          </w:tcPr>
          <w:p w:rsidR="00F10E87" w:rsidRDefault="00F10E87" w:rsidP="00E56470">
            <w:pPr>
              <w:rPr>
                <w:sz w:val="18"/>
                <w:szCs w:val="18"/>
              </w:rPr>
            </w:pPr>
          </w:p>
        </w:tc>
        <w:tc>
          <w:tcPr>
            <w:tcW w:w="744" w:type="dxa"/>
            <w:vAlign w:val="center"/>
          </w:tcPr>
          <w:p w:rsidR="00F10E87" w:rsidRDefault="00F10E87" w:rsidP="00E56470">
            <w:pPr>
              <w:rPr>
                <w:sz w:val="18"/>
                <w:szCs w:val="18"/>
              </w:rPr>
            </w:pPr>
          </w:p>
        </w:tc>
        <w:tc>
          <w:tcPr>
            <w:tcW w:w="1006" w:type="dxa"/>
            <w:vAlign w:val="center"/>
          </w:tcPr>
          <w:p w:rsidR="00F10E87" w:rsidRDefault="00F10E87" w:rsidP="00E56470">
            <w:pPr>
              <w:rPr>
                <w:sz w:val="18"/>
                <w:szCs w:val="18"/>
              </w:rPr>
            </w:pPr>
          </w:p>
        </w:tc>
        <w:tc>
          <w:tcPr>
            <w:tcW w:w="1077" w:type="dxa"/>
            <w:vAlign w:val="center"/>
          </w:tcPr>
          <w:p w:rsidR="00F10E87" w:rsidRDefault="00F10E87" w:rsidP="00E56470">
            <w:pPr>
              <w:rPr>
                <w:sz w:val="18"/>
                <w:szCs w:val="18"/>
              </w:rPr>
            </w:pPr>
          </w:p>
        </w:tc>
        <w:tc>
          <w:tcPr>
            <w:tcW w:w="1014" w:type="dxa"/>
            <w:vAlign w:val="center"/>
          </w:tcPr>
          <w:p w:rsidR="00F10E87" w:rsidRDefault="00F10E87" w:rsidP="00E56470">
            <w:pPr>
              <w:rPr>
                <w:sz w:val="18"/>
                <w:szCs w:val="18"/>
              </w:rPr>
            </w:pPr>
          </w:p>
        </w:tc>
        <w:tc>
          <w:tcPr>
            <w:tcW w:w="1031" w:type="dxa"/>
            <w:vAlign w:val="center"/>
          </w:tcPr>
          <w:p w:rsidR="00F10E87" w:rsidRDefault="00F10E87" w:rsidP="00E56470">
            <w:pPr>
              <w:rPr>
                <w:sz w:val="18"/>
                <w:szCs w:val="18"/>
              </w:rPr>
            </w:pPr>
          </w:p>
        </w:tc>
        <w:tc>
          <w:tcPr>
            <w:tcW w:w="1431" w:type="dxa"/>
            <w:gridSpan w:val="2"/>
            <w:vAlign w:val="center"/>
          </w:tcPr>
          <w:p w:rsidR="00F10E87" w:rsidRDefault="00F10E87" w:rsidP="00E56470">
            <w:pPr>
              <w:rPr>
                <w:sz w:val="18"/>
                <w:szCs w:val="18"/>
              </w:rPr>
            </w:pPr>
          </w:p>
        </w:tc>
        <w:tc>
          <w:tcPr>
            <w:tcW w:w="997" w:type="dxa"/>
            <w:vAlign w:val="center"/>
          </w:tcPr>
          <w:p w:rsidR="00F10E87" w:rsidRDefault="00F10E87" w:rsidP="00E56470">
            <w:pPr>
              <w:rPr>
                <w:sz w:val="18"/>
                <w:szCs w:val="18"/>
              </w:rPr>
            </w:pPr>
          </w:p>
        </w:tc>
        <w:tc>
          <w:tcPr>
            <w:tcW w:w="1000" w:type="dxa"/>
            <w:gridSpan w:val="2"/>
            <w:vAlign w:val="center"/>
          </w:tcPr>
          <w:p w:rsidR="00F10E87" w:rsidRDefault="00F10E87" w:rsidP="00E56470">
            <w:pPr>
              <w:rPr>
                <w:sz w:val="18"/>
                <w:szCs w:val="18"/>
              </w:rPr>
            </w:pPr>
          </w:p>
        </w:tc>
      </w:tr>
      <w:tr w:rsidR="00F10E87" w:rsidTr="00E56470">
        <w:tc>
          <w:tcPr>
            <w:tcW w:w="2051" w:type="dxa"/>
            <w:gridSpan w:val="2"/>
            <w:tcBorders>
              <w:left w:val="nil"/>
              <w:bottom w:val="nil"/>
            </w:tcBorders>
            <w:vAlign w:val="center"/>
          </w:tcPr>
          <w:p w:rsidR="00F10E87" w:rsidRDefault="00F10E87" w:rsidP="00E56470">
            <w:pPr>
              <w:rPr>
                <w:sz w:val="18"/>
                <w:szCs w:val="18"/>
              </w:rPr>
            </w:pPr>
            <w:r>
              <w:rPr>
                <w:sz w:val="18"/>
                <w:szCs w:val="18"/>
              </w:rPr>
              <w:t>Итого по коду БК (по коду раздела)</w:t>
            </w:r>
          </w:p>
        </w:tc>
        <w:tc>
          <w:tcPr>
            <w:tcW w:w="1006" w:type="dxa"/>
            <w:vAlign w:val="center"/>
          </w:tcPr>
          <w:p w:rsidR="00F10E87" w:rsidRDefault="00F10E87" w:rsidP="00E56470">
            <w:pPr>
              <w:rPr>
                <w:sz w:val="18"/>
                <w:szCs w:val="18"/>
              </w:rPr>
            </w:pPr>
          </w:p>
          <w:p w:rsidR="00F10E87" w:rsidRDefault="00F10E87" w:rsidP="00E56470">
            <w:pPr>
              <w:rPr>
                <w:sz w:val="18"/>
                <w:szCs w:val="18"/>
              </w:rPr>
            </w:pPr>
          </w:p>
        </w:tc>
        <w:tc>
          <w:tcPr>
            <w:tcW w:w="1077" w:type="dxa"/>
            <w:vAlign w:val="center"/>
          </w:tcPr>
          <w:p w:rsidR="00F10E87" w:rsidRDefault="00F10E87" w:rsidP="00E56470">
            <w:pPr>
              <w:rPr>
                <w:sz w:val="18"/>
                <w:szCs w:val="18"/>
              </w:rPr>
            </w:pPr>
          </w:p>
        </w:tc>
        <w:tc>
          <w:tcPr>
            <w:tcW w:w="1014" w:type="dxa"/>
            <w:vAlign w:val="center"/>
          </w:tcPr>
          <w:p w:rsidR="00F10E87" w:rsidRDefault="00F10E87" w:rsidP="00E56470">
            <w:pPr>
              <w:rPr>
                <w:sz w:val="18"/>
                <w:szCs w:val="18"/>
              </w:rPr>
            </w:pPr>
          </w:p>
        </w:tc>
        <w:tc>
          <w:tcPr>
            <w:tcW w:w="1031" w:type="dxa"/>
            <w:vAlign w:val="center"/>
          </w:tcPr>
          <w:p w:rsidR="00F10E87" w:rsidRDefault="00F10E87" w:rsidP="00E56470">
            <w:pPr>
              <w:rPr>
                <w:sz w:val="18"/>
                <w:szCs w:val="18"/>
              </w:rPr>
            </w:pPr>
          </w:p>
        </w:tc>
        <w:tc>
          <w:tcPr>
            <w:tcW w:w="1431" w:type="dxa"/>
            <w:gridSpan w:val="2"/>
            <w:vAlign w:val="center"/>
          </w:tcPr>
          <w:p w:rsidR="00F10E87" w:rsidRDefault="00F10E87" w:rsidP="00E56470">
            <w:pPr>
              <w:rPr>
                <w:sz w:val="18"/>
                <w:szCs w:val="18"/>
              </w:rPr>
            </w:pPr>
          </w:p>
        </w:tc>
        <w:tc>
          <w:tcPr>
            <w:tcW w:w="997" w:type="dxa"/>
            <w:vAlign w:val="center"/>
          </w:tcPr>
          <w:p w:rsidR="00F10E87" w:rsidRDefault="00F10E87" w:rsidP="00E56470">
            <w:pPr>
              <w:rPr>
                <w:sz w:val="18"/>
                <w:szCs w:val="18"/>
              </w:rPr>
            </w:pPr>
          </w:p>
        </w:tc>
        <w:tc>
          <w:tcPr>
            <w:tcW w:w="1000" w:type="dxa"/>
            <w:gridSpan w:val="2"/>
            <w:vAlign w:val="center"/>
          </w:tcPr>
          <w:p w:rsidR="00F10E87" w:rsidRDefault="00F10E87" w:rsidP="00E56470">
            <w:pPr>
              <w:rPr>
                <w:sz w:val="18"/>
                <w:szCs w:val="18"/>
              </w:rPr>
            </w:pPr>
          </w:p>
        </w:tc>
      </w:tr>
      <w:tr w:rsidR="00F10E87" w:rsidTr="00E56470">
        <w:tblPrEx>
          <w:tblLook w:val="0000"/>
        </w:tblPrEx>
        <w:trPr>
          <w:gridBefore w:val="7"/>
          <w:wBefore w:w="6185" w:type="dxa"/>
          <w:trHeight w:val="180"/>
        </w:trPr>
        <w:tc>
          <w:tcPr>
            <w:tcW w:w="1425" w:type="dxa"/>
            <w:tcBorders>
              <w:left w:val="nil"/>
              <w:bottom w:val="nil"/>
            </w:tcBorders>
            <w:shd w:val="clear" w:color="auto" w:fill="auto"/>
          </w:tcPr>
          <w:p w:rsidR="00F10E87" w:rsidRDefault="00F10E87" w:rsidP="00E56470">
            <w:pPr>
              <w:rPr>
                <w:sz w:val="18"/>
                <w:szCs w:val="18"/>
              </w:rPr>
            </w:pPr>
            <w:r>
              <w:rPr>
                <w:sz w:val="18"/>
                <w:szCs w:val="18"/>
              </w:rPr>
              <w:t>Всего</w:t>
            </w:r>
          </w:p>
        </w:tc>
        <w:tc>
          <w:tcPr>
            <w:tcW w:w="1004" w:type="dxa"/>
            <w:gridSpan w:val="2"/>
            <w:vAlign w:val="center"/>
          </w:tcPr>
          <w:p w:rsidR="00F10E87" w:rsidRDefault="00F10E87" w:rsidP="00E56470">
            <w:pPr>
              <w:jc w:val="center"/>
              <w:rPr>
                <w:sz w:val="18"/>
                <w:szCs w:val="18"/>
              </w:rPr>
            </w:pPr>
          </w:p>
        </w:tc>
        <w:tc>
          <w:tcPr>
            <w:tcW w:w="993" w:type="dxa"/>
          </w:tcPr>
          <w:p w:rsidR="00F10E87" w:rsidRDefault="00F10E87" w:rsidP="00E56470">
            <w:pPr>
              <w:rPr>
                <w:sz w:val="18"/>
                <w:szCs w:val="18"/>
              </w:rPr>
            </w:pPr>
          </w:p>
        </w:tc>
      </w:tr>
    </w:tbl>
    <w:p w:rsidR="00F10E87" w:rsidRDefault="00F10E87" w:rsidP="00F10E87">
      <w:pPr>
        <w:rPr>
          <w:sz w:val="18"/>
          <w:szCs w:val="18"/>
        </w:rPr>
      </w:pPr>
      <w:r>
        <w:rPr>
          <w:sz w:val="18"/>
          <w:szCs w:val="18"/>
        </w:rPr>
        <w:t xml:space="preserve">                                                                                                                                                        </w:t>
      </w:r>
    </w:p>
    <w:tbl>
      <w:tblPr>
        <w:tblStyle w:val="ad"/>
        <w:tblpPr w:leftFromText="180" w:rightFromText="180" w:vertAnchor="text" w:horzAnchor="margin" w:tblpXSpec="right" w:tblpY="240"/>
        <w:tblW w:w="0" w:type="auto"/>
        <w:tblLook w:val="04A0"/>
      </w:tblPr>
      <w:tblGrid>
        <w:gridCol w:w="1241"/>
      </w:tblGrid>
      <w:tr w:rsidR="00F10E87" w:rsidRPr="00947EF1" w:rsidTr="00E56470">
        <w:tc>
          <w:tcPr>
            <w:tcW w:w="1241" w:type="dxa"/>
          </w:tcPr>
          <w:p w:rsidR="00F10E87" w:rsidRPr="00947EF1" w:rsidRDefault="00F10E87" w:rsidP="00E56470">
            <w:pPr>
              <w:rPr>
                <w:sz w:val="16"/>
                <w:szCs w:val="16"/>
              </w:rPr>
            </w:pPr>
          </w:p>
        </w:tc>
      </w:tr>
      <w:tr w:rsidR="00F10E87" w:rsidRPr="00947EF1" w:rsidTr="00E56470">
        <w:tc>
          <w:tcPr>
            <w:tcW w:w="1241" w:type="dxa"/>
          </w:tcPr>
          <w:p w:rsidR="00F10E87" w:rsidRPr="00947EF1" w:rsidRDefault="00F10E87" w:rsidP="00E56470">
            <w:pPr>
              <w:rPr>
                <w:sz w:val="16"/>
                <w:szCs w:val="16"/>
              </w:rPr>
            </w:pPr>
          </w:p>
        </w:tc>
      </w:tr>
    </w:tbl>
    <w:p w:rsidR="00F10E87" w:rsidRDefault="00F10E87" w:rsidP="00F10E87">
      <w:pPr>
        <w:rPr>
          <w:sz w:val="18"/>
          <w:szCs w:val="18"/>
        </w:rPr>
      </w:pPr>
      <w:r>
        <w:rPr>
          <w:sz w:val="18"/>
          <w:szCs w:val="18"/>
        </w:rPr>
        <w:br w:type="textWrapping" w:clear="all"/>
        <w:t xml:space="preserve">                                                                                                                                          Номер страницы          </w:t>
      </w:r>
    </w:p>
    <w:p w:rsidR="00F10E87" w:rsidRDefault="00F10E87" w:rsidP="00F10E87">
      <w:pPr>
        <w:rPr>
          <w:sz w:val="18"/>
          <w:szCs w:val="18"/>
        </w:rPr>
      </w:pPr>
      <w:r>
        <w:rPr>
          <w:sz w:val="18"/>
          <w:szCs w:val="18"/>
        </w:rPr>
        <w:t xml:space="preserve">                                                                                                                                          Всего страниц            </w:t>
      </w:r>
    </w:p>
    <w:p w:rsidR="00F10E87" w:rsidRDefault="00F10E87" w:rsidP="00F10E87">
      <w:pPr>
        <w:rPr>
          <w:sz w:val="18"/>
          <w:szCs w:val="18"/>
        </w:rPr>
      </w:pPr>
    </w:p>
    <w:p w:rsidR="00F10E87" w:rsidRDefault="00F10E87" w:rsidP="00F10E87">
      <w:pPr>
        <w:rPr>
          <w:sz w:val="18"/>
          <w:szCs w:val="18"/>
        </w:rPr>
      </w:pPr>
      <w:r>
        <w:rPr>
          <w:sz w:val="18"/>
          <w:szCs w:val="18"/>
        </w:rPr>
        <w:t>Руководитель   ___________________________      _____________________     _________________________________</w:t>
      </w:r>
    </w:p>
    <w:p w:rsidR="00F10E87" w:rsidRDefault="00F10E87" w:rsidP="00F10E87">
      <w:pPr>
        <w:rPr>
          <w:sz w:val="18"/>
          <w:szCs w:val="18"/>
        </w:rPr>
      </w:pPr>
      <w:r>
        <w:rPr>
          <w:sz w:val="18"/>
          <w:szCs w:val="18"/>
        </w:rPr>
        <w:t xml:space="preserve">                                           (должность)                                       (подпись)                               (расшифровка подписи)</w:t>
      </w:r>
    </w:p>
    <w:p w:rsidR="00F10E87" w:rsidRDefault="00F10E87" w:rsidP="00F10E87">
      <w:pPr>
        <w:rPr>
          <w:sz w:val="18"/>
          <w:szCs w:val="18"/>
        </w:rPr>
      </w:pPr>
    </w:p>
    <w:p w:rsidR="00F10E87" w:rsidRDefault="00F10E87" w:rsidP="00F10E87">
      <w:pPr>
        <w:rPr>
          <w:sz w:val="18"/>
          <w:szCs w:val="18"/>
        </w:rPr>
      </w:pPr>
      <w:r>
        <w:rPr>
          <w:sz w:val="18"/>
          <w:szCs w:val="18"/>
        </w:rPr>
        <w:t xml:space="preserve">Главный бухгалтер ________________________    ______________________      _________________________________ </w:t>
      </w:r>
    </w:p>
    <w:p w:rsidR="00F10E87" w:rsidRDefault="00F10E87" w:rsidP="00F10E87">
      <w:pPr>
        <w:rPr>
          <w:sz w:val="18"/>
          <w:szCs w:val="18"/>
        </w:rPr>
      </w:pPr>
      <w:r>
        <w:rPr>
          <w:sz w:val="18"/>
          <w:szCs w:val="18"/>
        </w:rPr>
        <w:t xml:space="preserve">                                           (должность)                                       (подпись)                               (расшифровка подписи)</w:t>
      </w:r>
    </w:p>
    <w:p w:rsidR="00F10E87" w:rsidRDefault="00F10E87" w:rsidP="00F10E87">
      <w:pPr>
        <w:rPr>
          <w:sz w:val="18"/>
          <w:szCs w:val="18"/>
        </w:rPr>
      </w:pPr>
    </w:p>
    <w:p w:rsidR="00F10E87" w:rsidRDefault="00F10E87" w:rsidP="00F10E87">
      <w:pPr>
        <w:rPr>
          <w:sz w:val="18"/>
          <w:szCs w:val="18"/>
        </w:rPr>
      </w:pPr>
      <w:r>
        <w:rPr>
          <w:sz w:val="18"/>
          <w:szCs w:val="18"/>
        </w:rPr>
        <w:t>Исполнитель  _____________________________    ______________________      _________________________________</w:t>
      </w:r>
    </w:p>
    <w:p w:rsidR="00F10E87" w:rsidRDefault="00F10E87" w:rsidP="00F10E87">
      <w:pPr>
        <w:rPr>
          <w:sz w:val="18"/>
          <w:szCs w:val="18"/>
        </w:rPr>
      </w:pPr>
      <w:r>
        <w:rPr>
          <w:sz w:val="18"/>
          <w:szCs w:val="18"/>
        </w:rPr>
        <w:t xml:space="preserve">                                           (должность)                                       (подпись)                               (расшифровка подписи)</w:t>
      </w: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r>
        <w:rPr>
          <w:sz w:val="18"/>
          <w:szCs w:val="18"/>
        </w:rPr>
        <w:t>«____» _______________ 20___г.</w:t>
      </w: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p>
    <w:p w:rsidR="00F10E87" w:rsidRDefault="00F10E87" w:rsidP="00F10E87"/>
    <w:tbl>
      <w:tblPr>
        <w:tblW w:w="9747" w:type="dxa"/>
        <w:tblLook w:val="01E0"/>
      </w:tblPr>
      <w:tblGrid>
        <w:gridCol w:w="4361"/>
        <w:gridCol w:w="5386"/>
      </w:tblGrid>
      <w:tr w:rsidR="00F10E87" w:rsidRPr="00D43363" w:rsidTr="00E56470">
        <w:tc>
          <w:tcPr>
            <w:tcW w:w="4361" w:type="dxa"/>
            <w:shd w:val="clear" w:color="auto" w:fill="auto"/>
          </w:tcPr>
          <w:p w:rsidR="00F10E87" w:rsidRPr="00D43363" w:rsidRDefault="00F10E87" w:rsidP="00E56470">
            <w:pPr>
              <w:pStyle w:val="ConsPlusNormal"/>
              <w:widowControl/>
              <w:jc w:val="both"/>
              <w:rPr>
                <w:rFonts w:ascii="Times New Roman" w:hAnsi="Times New Roman" w:cs="Times New Roman"/>
                <w:sz w:val="24"/>
                <w:szCs w:val="24"/>
              </w:rPr>
            </w:pPr>
          </w:p>
        </w:tc>
        <w:tc>
          <w:tcPr>
            <w:tcW w:w="5386" w:type="dxa"/>
            <w:shd w:val="clear" w:color="auto" w:fill="auto"/>
          </w:tcPr>
          <w:p w:rsidR="00F10E87" w:rsidRPr="00E83D0A" w:rsidRDefault="00F10E87" w:rsidP="00F10E87">
            <w:pPr>
              <w:pStyle w:val="ConsPlusNormal"/>
              <w:widowControl/>
              <w:jc w:val="center"/>
              <w:rPr>
                <w:rFonts w:ascii="Times New Roman" w:hAnsi="Times New Roman" w:cs="Times New Roman"/>
                <w:sz w:val="20"/>
              </w:rPr>
            </w:pPr>
            <w:r w:rsidRPr="00E83D0A">
              <w:rPr>
                <w:rFonts w:ascii="Times New Roman" w:hAnsi="Times New Roman" w:cs="Times New Roman"/>
                <w:sz w:val="20"/>
              </w:rPr>
              <w:t xml:space="preserve">Приложение № </w:t>
            </w:r>
            <w:r>
              <w:rPr>
                <w:rFonts w:ascii="Times New Roman" w:hAnsi="Times New Roman" w:cs="Times New Roman"/>
                <w:sz w:val="20"/>
              </w:rPr>
              <w:t>3</w:t>
            </w:r>
          </w:p>
          <w:p w:rsidR="00F10E87" w:rsidRPr="00E83D0A" w:rsidRDefault="00F10E87" w:rsidP="00F10E87">
            <w:pPr>
              <w:widowControl w:val="0"/>
              <w:autoSpaceDE w:val="0"/>
              <w:autoSpaceDN w:val="0"/>
              <w:spacing w:after="0"/>
              <w:jc w:val="center"/>
            </w:pPr>
            <w:r w:rsidRPr="00E83D0A">
              <w:t>к порядку</w:t>
            </w:r>
          </w:p>
          <w:p w:rsidR="00F10E87" w:rsidRPr="00E83D0A" w:rsidRDefault="00F10E87" w:rsidP="00F10E87">
            <w:pPr>
              <w:widowControl w:val="0"/>
              <w:autoSpaceDE w:val="0"/>
              <w:autoSpaceDN w:val="0"/>
              <w:spacing w:after="0"/>
              <w:jc w:val="center"/>
            </w:pPr>
            <w:r w:rsidRPr="00E83D0A">
              <w:t xml:space="preserve">составления, утверждения и ведения бюджетных смет муниципальных казенных учреждений  </w:t>
            </w:r>
          </w:p>
          <w:p w:rsidR="00F10E87" w:rsidRPr="00D43363" w:rsidRDefault="00F10E87" w:rsidP="00F10E87">
            <w:pPr>
              <w:pStyle w:val="ConsPlusNormal"/>
              <w:widowControl/>
              <w:jc w:val="center"/>
              <w:rPr>
                <w:rFonts w:ascii="Times New Roman" w:hAnsi="Times New Roman" w:cs="Times New Roman"/>
                <w:sz w:val="24"/>
                <w:szCs w:val="24"/>
              </w:rPr>
            </w:pPr>
            <w:r w:rsidRPr="00E83D0A">
              <w:rPr>
                <w:rFonts w:ascii="Times New Roman" w:hAnsi="Times New Roman" w:cs="Times New Roman"/>
                <w:sz w:val="20"/>
              </w:rPr>
              <w:t xml:space="preserve">администрации </w:t>
            </w:r>
            <w:r>
              <w:rPr>
                <w:rFonts w:ascii="Times New Roman" w:hAnsi="Times New Roman" w:cs="Times New Roman"/>
                <w:sz w:val="20"/>
              </w:rPr>
              <w:t>Плотниковского сельского поселения</w:t>
            </w:r>
            <w:r w:rsidRPr="00D43363">
              <w:rPr>
                <w:rFonts w:ascii="Times New Roman" w:hAnsi="Times New Roman" w:cs="Times New Roman"/>
                <w:sz w:val="24"/>
                <w:szCs w:val="24"/>
              </w:rPr>
              <w:t xml:space="preserve"> </w:t>
            </w:r>
          </w:p>
        </w:tc>
      </w:tr>
    </w:tbl>
    <w:p w:rsidR="00F10E87" w:rsidRDefault="00F10E87" w:rsidP="00F10E87"/>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4"/>
        <w:gridCol w:w="201"/>
        <w:gridCol w:w="4585"/>
        <w:gridCol w:w="201"/>
      </w:tblGrid>
      <w:tr w:rsidR="00F10E87" w:rsidRPr="006E0750" w:rsidTr="00E56470">
        <w:tc>
          <w:tcPr>
            <w:tcW w:w="4785" w:type="dxa"/>
            <w:gridSpan w:val="2"/>
          </w:tcPr>
          <w:p w:rsidR="00F10E87" w:rsidRPr="006E0750" w:rsidRDefault="00F10E87" w:rsidP="00E56470">
            <w:pPr>
              <w:jc w:val="center"/>
              <w:rPr>
                <w:sz w:val="18"/>
                <w:szCs w:val="18"/>
              </w:rPr>
            </w:pPr>
          </w:p>
        </w:tc>
        <w:tc>
          <w:tcPr>
            <w:tcW w:w="4786" w:type="dxa"/>
            <w:gridSpan w:val="2"/>
          </w:tcPr>
          <w:p w:rsidR="00F10E87" w:rsidRDefault="00F10E87" w:rsidP="00E56470">
            <w:pPr>
              <w:jc w:val="center"/>
              <w:rPr>
                <w:sz w:val="24"/>
                <w:szCs w:val="24"/>
              </w:rPr>
            </w:pPr>
            <w:r w:rsidRPr="006E0750">
              <w:rPr>
                <w:sz w:val="24"/>
                <w:szCs w:val="24"/>
              </w:rPr>
              <w:t>Утверждаю</w:t>
            </w:r>
          </w:p>
          <w:p w:rsidR="00F10E87" w:rsidRPr="006E0750" w:rsidRDefault="00F10E87" w:rsidP="00E56470">
            <w:pPr>
              <w:rPr>
                <w:sz w:val="24"/>
                <w:szCs w:val="24"/>
              </w:rPr>
            </w:pPr>
            <w:r>
              <w:rPr>
                <w:sz w:val="24"/>
                <w:szCs w:val="24"/>
              </w:rPr>
              <w:t>____________________________________</w:t>
            </w:r>
          </w:p>
        </w:tc>
      </w:tr>
      <w:tr w:rsidR="00F10E87" w:rsidRPr="006E0750" w:rsidTr="00E56470">
        <w:trPr>
          <w:gridBefore w:val="1"/>
          <w:gridAfter w:val="1"/>
          <w:wBefore w:w="4584" w:type="dxa"/>
          <w:wAfter w:w="201" w:type="dxa"/>
        </w:trPr>
        <w:tc>
          <w:tcPr>
            <w:tcW w:w="4786" w:type="dxa"/>
            <w:gridSpan w:val="2"/>
          </w:tcPr>
          <w:p w:rsidR="00F10E87" w:rsidRDefault="00F10E87" w:rsidP="00E56470">
            <w:pPr>
              <w:jc w:val="center"/>
              <w:rPr>
                <w:sz w:val="16"/>
                <w:szCs w:val="16"/>
              </w:rPr>
            </w:pPr>
            <w:r>
              <w:rPr>
                <w:sz w:val="16"/>
                <w:szCs w:val="16"/>
              </w:rPr>
              <w:t xml:space="preserve">     (наименование должности лица, утверждающего бюджетную смету;</w:t>
            </w:r>
          </w:p>
          <w:p w:rsidR="00F10E87" w:rsidRDefault="00F10E87" w:rsidP="00E56470">
            <w:pPr>
              <w:jc w:val="center"/>
              <w:rPr>
                <w:sz w:val="16"/>
                <w:szCs w:val="16"/>
              </w:rPr>
            </w:pPr>
          </w:p>
        </w:tc>
      </w:tr>
    </w:tbl>
    <w:p w:rsidR="00F10E87" w:rsidRDefault="00F10E87" w:rsidP="00F10E87">
      <w:r>
        <w:rPr>
          <w:sz w:val="18"/>
          <w:szCs w:val="18"/>
        </w:rPr>
        <w:t xml:space="preserve">                                                                                                            ________________________________________________  </w:t>
      </w:r>
    </w:p>
    <w:tbl>
      <w:tblPr>
        <w:tblStyle w:val="ad"/>
        <w:tblW w:w="0" w:type="auto"/>
        <w:tblInd w:w="4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10E87" w:rsidRPr="006E0750" w:rsidTr="00E56470">
        <w:tc>
          <w:tcPr>
            <w:tcW w:w="4786" w:type="dxa"/>
          </w:tcPr>
          <w:p w:rsidR="00F10E87" w:rsidRDefault="00F10E87" w:rsidP="00E56470">
            <w:pPr>
              <w:jc w:val="center"/>
              <w:rPr>
                <w:sz w:val="16"/>
                <w:szCs w:val="16"/>
              </w:rPr>
            </w:pPr>
            <w:r>
              <w:rPr>
                <w:sz w:val="16"/>
                <w:szCs w:val="16"/>
              </w:rPr>
              <w:t>(наименование главного распорядителя (распорядителя) бюджетных средств; учреждения)</w:t>
            </w:r>
          </w:p>
          <w:p w:rsidR="00F10E87" w:rsidRDefault="00F10E87" w:rsidP="00E56470">
            <w:pPr>
              <w:jc w:val="center"/>
              <w:rPr>
                <w:sz w:val="16"/>
                <w:szCs w:val="16"/>
              </w:rPr>
            </w:pPr>
          </w:p>
          <w:p w:rsidR="00F10E87" w:rsidRDefault="00F10E87" w:rsidP="00E56470">
            <w:pPr>
              <w:jc w:val="center"/>
              <w:rPr>
                <w:sz w:val="16"/>
                <w:szCs w:val="16"/>
              </w:rPr>
            </w:pPr>
          </w:p>
          <w:p w:rsidR="00F10E87" w:rsidRDefault="00F10E87" w:rsidP="00E56470">
            <w:pPr>
              <w:jc w:val="center"/>
              <w:rPr>
                <w:sz w:val="16"/>
                <w:szCs w:val="16"/>
              </w:rPr>
            </w:pPr>
            <w:r>
              <w:rPr>
                <w:sz w:val="16"/>
                <w:szCs w:val="16"/>
              </w:rPr>
              <w:t xml:space="preserve"> _________________     ___________________________</w:t>
            </w:r>
          </w:p>
          <w:p w:rsidR="00F10E87" w:rsidRDefault="00F10E87" w:rsidP="00E56470">
            <w:pPr>
              <w:jc w:val="both"/>
              <w:rPr>
                <w:sz w:val="16"/>
                <w:szCs w:val="16"/>
              </w:rPr>
            </w:pPr>
            <w:r>
              <w:rPr>
                <w:sz w:val="16"/>
                <w:szCs w:val="16"/>
              </w:rPr>
              <w:t xml:space="preserve">            (подпись)                            (расшифровка подписи)</w:t>
            </w:r>
          </w:p>
          <w:p w:rsidR="00F10E87" w:rsidRDefault="00F10E87" w:rsidP="00E56470">
            <w:pPr>
              <w:jc w:val="both"/>
              <w:rPr>
                <w:sz w:val="16"/>
                <w:szCs w:val="16"/>
              </w:rPr>
            </w:pPr>
          </w:p>
          <w:p w:rsidR="00F10E87" w:rsidRDefault="00F10E87" w:rsidP="00E56470">
            <w:pPr>
              <w:jc w:val="both"/>
              <w:rPr>
                <w:sz w:val="16"/>
                <w:szCs w:val="16"/>
              </w:rPr>
            </w:pPr>
          </w:p>
          <w:p w:rsidR="00F10E87" w:rsidRPr="006E0750" w:rsidRDefault="00F10E87" w:rsidP="00E56470">
            <w:pPr>
              <w:jc w:val="both"/>
              <w:rPr>
                <w:sz w:val="16"/>
                <w:szCs w:val="16"/>
              </w:rPr>
            </w:pPr>
            <w:r>
              <w:rPr>
                <w:sz w:val="16"/>
                <w:szCs w:val="16"/>
              </w:rPr>
              <w:t xml:space="preserve">      «______» ___________________ 20 _____ г.</w:t>
            </w:r>
          </w:p>
        </w:tc>
      </w:tr>
    </w:tbl>
    <w:p w:rsidR="00F10E87" w:rsidRDefault="00F10E87" w:rsidP="00F10E87">
      <w:pPr>
        <w:jc w:val="center"/>
        <w:rPr>
          <w:sz w:val="24"/>
          <w:szCs w:val="24"/>
        </w:rPr>
      </w:pPr>
    </w:p>
    <w:p w:rsidR="00F10E87" w:rsidRPr="003B339B" w:rsidRDefault="00F10E87" w:rsidP="00F10E87">
      <w:pPr>
        <w:jc w:val="center"/>
        <w:rPr>
          <w:sz w:val="24"/>
          <w:szCs w:val="24"/>
        </w:rPr>
      </w:pPr>
      <w:r>
        <w:rPr>
          <w:sz w:val="24"/>
          <w:szCs w:val="24"/>
        </w:rPr>
        <w:t>Изменение № ______ показателей б</w:t>
      </w:r>
      <w:r w:rsidRPr="003B339B">
        <w:rPr>
          <w:sz w:val="24"/>
          <w:szCs w:val="24"/>
        </w:rPr>
        <w:t>юджетн</w:t>
      </w:r>
      <w:r>
        <w:rPr>
          <w:sz w:val="24"/>
          <w:szCs w:val="24"/>
        </w:rPr>
        <w:t>ой</w:t>
      </w:r>
      <w:r w:rsidRPr="003B339B">
        <w:rPr>
          <w:sz w:val="24"/>
          <w:szCs w:val="24"/>
        </w:rPr>
        <w:t xml:space="preserve"> смет</w:t>
      </w:r>
      <w:r>
        <w:rPr>
          <w:sz w:val="24"/>
          <w:szCs w:val="24"/>
        </w:rPr>
        <w:t>ы</w:t>
      </w:r>
    </w:p>
    <w:p w:rsidR="00F10E87" w:rsidRPr="003B339B" w:rsidRDefault="00F10E87" w:rsidP="00F10E87">
      <w:pPr>
        <w:jc w:val="center"/>
        <w:rPr>
          <w:sz w:val="24"/>
          <w:szCs w:val="24"/>
        </w:rPr>
      </w:pPr>
      <w:r w:rsidRPr="003B339B">
        <w:rPr>
          <w:sz w:val="24"/>
          <w:szCs w:val="24"/>
        </w:rPr>
        <w:t>на 20___ год</w:t>
      </w:r>
      <w:r>
        <w:rPr>
          <w:sz w:val="24"/>
          <w:szCs w:val="24"/>
        </w:rPr>
        <w:t xml:space="preserve">                                                                           </w:t>
      </w:r>
    </w:p>
    <w:tbl>
      <w:tblPr>
        <w:tblStyle w:val="ad"/>
        <w:tblpPr w:leftFromText="180" w:rightFromText="180" w:vertAnchor="text" w:tblpXSpec="right" w:tblpY="1"/>
        <w:tblOverlap w:val="never"/>
        <w:tblW w:w="1276" w:type="dxa"/>
        <w:tblLook w:val="04A0"/>
      </w:tblPr>
      <w:tblGrid>
        <w:gridCol w:w="1276"/>
      </w:tblGrid>
      <w:tr w:rsidR="00F10E87" w:rsidRPr="003B339B" w:rsidTr="00E56470">
        <w:trPr>
          <w:trHeight w:val="20"/>
        </w:trPr>
        <w:tc>
          <w:tcPr>
            <w:tcW w:w="1276" w:type="dxa"/>
            <w:vAlign w:val="center"/>
          </w:tcPr>
          <w:p w:rsidR="00F10E87" w:rsidRPr="003B339B" w:rsidRDefault="00F10E87" w:rsidP="00E56470">
            <w:pPr>
              <w:jc w:val="center"/>
              <w:rPr>
                <w:sz w:val="16"/>
                <w:szCs w:val="16"/>
              </w:rPr>
            </w:pPr>
            <w:r>
              <w:rPr>
                <w:sz w:val="16"/>
                <w:szCs w:val="16"/>
              </w:rPr>
              <w:t>КОДЫ</w:t>
            </w: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r>
              <w:rPr>
                <w:sz w:val="16"/>
                <w:szCs w:val="16"/>
              </w:rPr>
              <w:t>0501013</w:t>
            </w: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Default="00F10E87" w:rsidP="00E56470">
            <w:pPr>
              <w:jc w:val="center"/>
              <w:rPr>
                <w:sz w:val="16"/>
                <w:szCs w:val="16"/>
              </w:rPr>
            </w:pPr>
          </w:p>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r>
              <w:rPr>
                <w:sz w:val="16"/>
                <w:szCs w:val="16"/>
              </w:rPr>
              <w:t>383</w:t>
            </w:r>
          </w:p>
        </w:tc>
      </w:tr>
      <w:tr w:rsidR="00F10E87" w:rsidRPr="003B339B" w:rsidTr="00E56470">
        <w:trPr>
          <w:trHeight w:val="227"/>
        </w:trPr>
        <w:tc>
          <w:tcPr>
            <w:tcW w:w="1276" w:type="dxa"/>
            <w:vAlign w:val="center"/>
          </w:tcPr>
          <w:p w:rsidR="00F10E87" w:rsidRPr="003B339B" w:rsidRDefault="00F10E87" w:rsidP="00E56470">
            <w:pPr>
              <w:jc w:val="center"/>
              <w:rPr>
                <w:sz w:val="16"/>
                <w:szCs w:val="16"/>
              </w:rPr>
            </w:pPr>
          </w:p>
        </w:tc>
      </w:tr>
    </w:tbl>
    <w:p w:rsidR="00F10E87" w:rsidRDefault="00F10E87" w:rsidP="00F10E87">
      <w:pPr>
        <w:tabs>
          <w:tab w:val="center" w:pos="4001"/>
          <w:tab w:val="right" w:pos="8080"/>
          <w:tab w:val="left" w:pos="8222"/>
        </w:tabs>
      </w:pPr>
      <w:r>
        <w:tab/>
        <w:t xml:space="preserve">                   </w:t>
      </w:r>
      <w:r w:rsidRPr="003B339B">
        <w:t xml:space="preserve"> от «______» ________________20____г.</w:t>
      </w:r>
      <w:r>
        <w:t xml:space="preserve">                   </w:t>
      </w:r>
    </w:p>
    <w:p w:rsidR="00F10E87" w:rsidRDefault="00F10E87" w:rsidP="00F10E87">
      <w:pPr>
        <w:tabs>
          <w:tab w:val="center" w:pos="4001"/>
          <w:tab w:val="right" w:pos="8222"/>
        </w:tabs>
        <w:rPr>
          <w:sz w:val="28"/>
          <w:szCs w:val="28"/>
        </w:rPr>
      </w:pPr>
      <w:r>
        <w:t xml:space="preserve">                                                                                                                                   Форма по ОКУД</w:t>
      </w:r>
    </w:p>
    <w:p w:rsidR="00F10E87" w:rsidRDefault="00F10E87" w:rsidP="00F10E87">
      <w:pPr>
        <w:jc w:val="right"/>
      </w:pPr>
      <w:r w:rsidRPr="00CF5C45">
        <w:t>Дата</w:t>
      </w:r>
    </w:p>
    <w:p w:rsidR="00F10E87" w:rsidRDefault="00F10E87" w:rsidP="00F10E87">
      <w:pPr>
        <w:jc w:val="right"/>
      </w:pPr>
      <w:r>
        <w:t>по ОКПО</w:t>
      </w:r>
    </w:p>
    <w:p w:rsidR="00F10E87" w:rsidRDefault="00F10E87" w:rsidP="00F10E87">
      <w:pPr>
        <w:jc w:val="center"/>
      </w:pPr>
      <w:r>
        <w:t>Получатель бюджетных средств       _____________________________ по Перечню (Реестру)</w:t>
      </w:r>
    </w:p>
    <w:p w:rsidR="00F10E87" w:rsidRDefault="00F10E87" w:rsidP="00F10E87">
      <w:pPr>
        <w:jc w:val="center"/>
      </w:pPr>
      <w:r>
        <w:t>Распорядитель  бюджетных средств _____________________________ по Перечню (Реестру)</w:t>
      </w:r>
    </w:p>
    <w:p w:rsidR="00F10E87" w:rsidRDefault="00F10E87" w:rsidP="00F10E87">
      <w:pPr>
        <w:jc w:val="center"/>
      </w:pPr>
      <w:r>
        <w:t xml:space="preserve">Главный распорядитель бюджетных                                                                                       по БК </w:t>
      </w:r>
    </w:p>
    <w:p w:rsidR="00F10E87" w:rsidRDefault="00F10E87" w:rsidP="00F10E87">
      <w:r>
        <w:t xml:space="preserve">средств                                                 ______________________________             </w:t>
      </w:r>
    </w:p>
    <w:p w:rsidR="00F10E87" w:rsidRDefault="00F10E87" w:rsidP="00F10E87">
      <w:pPr>
        <w:jc w:val="center"/>
      </w:pPr>
      <w:r>
        <w:t>Наименование бюджета                    ______________________________                    по ОКАТО</w:t>
      </w:r>
    </w:p>
    <w:p w:rsidR="00F10E87" w:rsidRDefault="00F10E87" w:rsidP="00F10E87">
      <w:r>
        <w:t>Единица измерения: руб.                                                                                                     по  КЕИ</w:t>
      </w:r>
    </w:p>
    <w:p w:rsidR="00F10E87" w:rsidRDefault="00F10E87" w:rsidP="00F10E87">
      <w:pPr>
        <w:jc w:val="right"/>
      </w:pPr>
      <w:r>
        <w:t>__________________________________                                              по ОКВ</w:t>
      </w:r>
    </w:p>
    <w:p w:rsidR="00F10E87" w:rsidRDefault="00F10E87" w:rsidP="00F10E87">
      <w:pPr>
        <w:rPr>
          <w:sz w:val="18"/>
          <w:szCs w:val="18"/>
        </w:rPr>
      </w:pPr>
      <w:r>
        <w:t xml:space="preserve">                             </w:t>
      </w:r>
      <w:r>
        <w:rPr>
          <w:sz w:val="16"/>
          <w:szCs w:val="16"/>
        </w:rPr>
        <w:t xml:space="preserve">            </w:t>
      </w:r>
      <w:r w:rsidRPr="00AC64A1">
        <w:rPr>
          <w:sz w:val="18"/>
          <w:szCs w:val="18"/>
        </w:rPr>
        <w:t>(наименование иностранной валюты)</w:t>
      </w:r>
    </w:p>
    <w:p w:rsidR="00F10E87" w:rsidRDefault="00F10E87" w:rsidP="00F10E87">
      <w:pPr>
        <w:rPr>
          <w:sz w:val="18"/>
          <w:szCs w:val="18"/>
        </w:rPr>
      </w:pPr>
    </w:p>
    <w:tbl>
      <w:tblPr>
        <w:tblStyle w:val="ad"/>
        <w:tblpPr w:leftFromText="180" w:rightFromText="180" w:vertAnchor="text" w:tblpX="-318" w:tblpY="1"/>
        <w:tblOverlap w:val="never"/>
        <w:tblW w:w="10124" w:type="dxa"/>
        <w:tblLayout w:type="fixed"/>
        <w:tblLook w:val="04A0"/>
      </w:tblPr>
      <w:tblGrid>
        <w:gridCol w:w="1233"/>
        <w:gridCol w:w="699"/>
        <w:gridCol w:w="755"/>
        <w:gridCol w:w="1017"/>
        <w:gridCol w:w="788"/>
        <w:gridCol w:w="863"/>
        <w:gridCol w:w="10"/>
        <w:gridCol w:w="764"/>
        <w:gridCol w:w="1070"/>
        <w:gridCol w:w="810"/>
        <w:gridCol w:w="804"/>
        <w:gridCol w:w="6"/>
        <w:gridCol w:w="1305"/>
      </w:tblGrid>
      <w:tr w:rsidR="00F10E87" w:rsidTr="00E56470">
        <w:trPr>
          <w:trHeight w:val="23"/>
        </w:trPr>
        <w:tc>
          <w:tcPr>
            <w:tcW w:w="1233" w:type="dxa"/>
            <w:vMerge w:val="restart"/>
            <w:tcBorders>
              <w:bottom w:val="single" w:sz="4" w:space="0" w:color="auto"/>
            </w:tcBorders>
          </w:tcPr>
          <w:p w:rsidR="00F10E87" w:rsidRDefault="00F10E87" w:rsidP="00E56470">
            <w:pPr>
              <w:jc w:val="center"/>
              <w:rPr>
                <w:sz w:val="18"/>
                <w:szCs w:val="18"/>
              </w:rPr>
            </w:pPr>
            <w:r>
              <w:rPr>
                <w:sz w:val="18"/>
                <w:szCs w:val="18"/>
              </w:rPr>
              <w:t>наименование показателя</w:t>
            </w:r>
          </w:p>
        </w:tc>
        <w:tc>
          <w:tcPr>
            <w:tcW w:w="699" w:type="dxa"/>
            <w:tcBorders>
              <w:bottom w:val="nil"/>
            </w:tcBorders>
            <w:vAlign w:val="center"/>
          </w:tcPr>
          <w:p w:rsidR="00F10E87" w:rsidRPr="00A95CBB" w:rsidRDefault="00F10E87" w:rsidP="00E56470">
            <w:pPr>
              <w:jc w:val="center"/>
              <w:rPr>
                <w:sz w:val="18"/>
                <w:szCs w:val="18"/>
              </w:rPr>
            </w:pPr>
            <w:r w:rsidRPr="00A95CBB">
              <w:rPr>
                <w:sz w:val="18"/>
                <w:szCs w:val="18"/>
              </w:rPr>
              <w:t>код строки</w:t>
            </w:r>
          </w:p>
        </w:tc>
        <w:tc>
          <w:tcPr>
            <w:tcW w:w="4197" w:type="dxa"/>
            <w:gridSpan w:val="6"/>
            <w:vAlign w:val="center"/>
          </w:tcPr>
          <w:p w:rsidR="00F10E87" w:rsidRPr="00F1779C" w:rsidRDefault="00F10E87" w:rsidP="00E56470">
            <w:pPr>
              <w:jc w:val="center"/>
              <w:rPr>
                <w:sz w:val="18"/>
                <w:szCs w:val="18"/>
              </w:rPr>
            </w:pPr>
            <w:r w:rsidRPr="00F1779C">
              <w:rPr>
                <w:sz w:val="18"/>
                <w:szCs w:val="18"/>
              </w:rPr>
              <w:t>Код по бюджетно</w:t>
            </w:r>
            <w:r>
              <w:rPr>
                <w:sz w:val="18"/>
                <w:szCs w:val="18"/>
              </w:rPr>
              <w:t>й</w:t>
            </w:r>
            <w:r w:rsidRPr="00F1779C">
              <w:rPr>
                <w:sz w:val="18"/>
                <w:szCs w:val="18"/>
              </w:rPr>
              <w:t xml:space="preserve"> классификации Российской Федерации</w:t>
            </w:r>
          </w:p>
        </w:tc>
        <w:tc>
          <w:tcPr>
            <w:tcW w:w="1070" w:type="dxa"/>
            <w:vMerge w:val="restart"/>
          </w:tcPr>
          <w:p w:rsidR="00F10E87" w:rsidRDefault="00F10E87" w:rsidP="00E56470">
            <w:pPr>
              <w:jc w:val="center"/>
              <w:rPr>
                <w:sz w:val="18"/>
                <w:szCs w:val="18"/>
              </w:rPr>
            </w:pPr>
            <w:r>
              <w:rPr>
                <w:sz w:val="18"/>
                <w:szCs w:val="18"/>
              </w:rPr>
              <w:t xml:space="preserve">Утверждено на очередной </w:t>
            </w:r>
            <w:r>
              <w:rPr>
                <w:sz w:val="18"/>
                <w:szCs w:val="18"/>
              </w:rPr>
              <w:lastRenderedPageBreak/>
              <w:t>финансовый год</w:t>
            </w:r>
          </w:p>
        </w:tc>
        <w:tc>
          <w:tcPr>
            <w:tcW w:w="1614" w:type="dxa"/>
            <w:gridSpan w:val="2"/>
            <w:vAlign w:val="center"/>
          </w:tcPr>
          <w:p w:rsidR="00F10E87" w:rsidRDefault="00F10E87" w:rsidP="00E56470">
            <w:pPr>
              <w:jc w:val="center"/>
              <w:rPr>
                <w:sz w:val="18"/>
                <w:szCs w:val="18"/>
              </w:rPr>
            </w:pPr>
            <w:r>
              <w:rPr>
                <w:sz w:val="18"/>
                <w:szCs w:val="18"/>
              </w:rPr>
              <w:lastRenderedPageBreak/>
              <w:t>Сумма</w:t>
            </w:r>
          </w:p>
        </w:tc>
        <w:tc>
          <w:tcPr>
            <w:tcW w:w="1311" w:type="dxa"/>
            <w:gridSpan w:val="2"/>
            <w:vMerge w:val="restart"/>
          </w:tcPr>
          <w:p w:rsidR="00F10E87" w:rsidRDefault="00F10E87" w:rsidP="00E56470">
            <w:pPr>
              <w:jc w:val="center"/>
              <w:rPr>
                <w:sz w:val="18"/>
                <w:szCs w:val="18"/>
              </w:rPr>
            </w:pPr>
            <w:r>
              <w:rPr>
                <w:sz w:val="18"/>
                <w:szCs w:val="18"/>
              </w:rPr>
              <w:t>Сумма, всего (гр. 10+гр. 11)</w:t>
            </w:r>
          </w:p>
        </w:tc>
      </w:tr>
      <w:tr w:rsidR="00F10E87" w:rsidTr="00E56470">
        <w:trPr>
          <w:trHeight w:val="282"/>
        </w:trPr>
        <w:tc>
          <w:tcPr>
            <w:tcW w:w="1233" w:type="dxa"/>
            <w:vMerge/>
            <w:tcBorders>
              <w:bottom w:val="single" w:sz="4" w:space="0" w:color="auto"/>
            </w:tcBorders>
            <w:vAlign w:val="center"/>
          </w:tcPr>
          <w:p w:rsidR="00F10E87" w:rsidRDefault="00F10E87" w:rsidP="00E56470">
            <w:pPr>
              <w:rPr>
                <w:sz w:val="18"/>
                <w:szCs w:val="18"/>
              </w:rPr>
            </w:pPr>
          </w:p>
        </w:tc>
        <w:tc>
          <w:tcPr>
            <w:tcW w:w="699" w:type="dxa"/>
            <w:tcBorders>
              <w:top w:val="nil"/>
            </w:tcBorders>
            <w:vAlign w:val="center"/>
          </w:tcPr>
          <w:p w:rsidR="00F10E87" w:rsidRDefault="00F10E87" w:rsidP="00E56470">
            <w:pPr>
              <w:rPr>
                <w:sz w:val="18"/>
                <w:szCs w:val="18"/>
              </w:rPr>
            </w:pPr>
          </w:p>
        </w:tc>
        <w:tc>
          <w:tcPr>
            <w:tcW w:w="755" w:type="dxa"/>
            <w:vAlign w:val="center"/>
          </w:tcPr>
          <w:p w:rsidR="00F10E87" w:rsidRDefault="00F10E87" w:rsidP="00E56470">
            <w:pPr>
              <w:jc w:val="center"/>
              <w:rPr>
                <w:sz w:val="18"/>
                <w:szCs w:val="18"/>
              </w:rPr>
            </w:pPr>
            <w:r>
              <w:rPr>
                <w:sz w:val="18"/>
                <w:szCs w:val="18"/>
              </w:rPr>
              <w:t>раздела</w:t>
            </w:r>
          </w:p>
        </w:tc>
        <w:tc>
          <w:tcPr>
            <w:tcW w:w="1017" w:type="dxa"/>
            <w:vAlign w:val="center"/>
          </w:tcPr>
          <w:p w:rsidR="00F10E87" w:rsidRDefault="00F10E87" w:rsidP="00E56470">
            <w:pPr>
              <w:jc w:val="center"/>
              <w:rPr>
                <w:sz w:val="18"/>
                <w:szCs w:val="18"/>
              </w:rPr>
            </w:pPr>
            <w:r>
              <w:rPr>
                <w:sz w:val="18"/>
                <w:szCs w:val="18"/>
              </w:rPr>
              <w:t>подраздела</w:t>
            </w:r>
          </w:p>
        </w:tc>
        <w:tc>
          <w:tcPr>
            <w:tcW w:w="788" w:type="dxa"/>
            <w:vAlign w:val="center"/>
          </w:tcPr>
          <w:p w:rsidR="00F10E87" w:rsidRDefault="00F10E87" w:rsidP="00E56470">
            <w:pPr>
              <w:jc w:val="center"/>
              <w:rPr>
                <w:sz w:val="18"/>
                <w:szCs w:val="18"/>
              </w:rPr>
            </w:pPr>
            <w:r>
              <w:rPr>
                <w:sz w:val="18"/>
                <w:szCs w:val="18"/>
              </w:rPr>
              <w:t>целевой статьи</w:t>
            </w:r>
          </w:p>
        </w:tc>
        <w:tc>
          <w:tcPr>
            <w:tcW w:w="863" w:type="dxa"/>
            <w:vAlign w:val="center"/>
          </w:tcPr>
          <w:p w:rsidR="00F10E87" w:rsidRDefault="00F10E87" w:rsidP="00E56470">
            <w:pPr>
              <w:jc w:val="center"/>
              <w:rPr>
                <w:sz w:val="18"/>
                <w:szCs w:val="18"/>
              </w:rPr>
            </w:pPr>
            <w:r>
              <w:rPr>
                <w:sz w:val="18"/>
                <w:szCs w:val="18"/>
              </w:rPr>
              <w:t>вида расходов</w:t>
            </w:r>
          </w:p>
        </w:tc>
        <w:tc>
          <w:tcPr>
            <w:tcW w:w="774" w:type="dxa"/>
            <w:gridSpan w:val="2"/>
            <w:vAlign w:val="center"/>
          </w:tcPr>
          <w:p w:rsidR="00F10E87" w:rsidRDefault="00F10E87" w:rsidP="00E56470">
            <w:pPr>
              <w:jc w:val="center"/>
              <w:rPr>
                <w:sz w:val="18"/>
                <w:szCs w:val="18"/>
              </w:rPr>
            </w:pPr>
            <w:r>
              <w:rPr>
                <w:sz w:val="18"/>
                <w:szCs w:val="18"/>
              </w:rPr>
              <w:t>код аналитического показателя</w:t>
            </w:r>
          </w:p>
        </w:tc>
        <w:tc>
          <w:tcPr>
            <w:tcW w:w="1070" w:type="dxa"/>
            <w:vMerge/>
          </w:tcPr>
          <w:p w:rsidR="00F10E87" w:rsidRDefault="00F10E87" w:rsidP="00E56470">
            <w:pPr>
              <w:jc w:val="center"/>
              <w:rPr>
                <w:sz w:val="18"/>
                <w:szCs w:val="18"/>
              </w:rPr>
            </w:pPr>
          </w:p>
        </w:tc>
        <w:tc>
          <w:tcPr>
            <w:tcW w:w="810" w:type="dxa"/>
            <w:vAlign w:val="center"/>
          </w:tcPr>
          <w:p w:rsidR="00F10E87" w:rsidRDefault="00F10E87" w:rsidP="00E56470">
            <w:pPr>
              <w:jc w:val="center"/>
              <w:rPr>
                <w:sz w:val="18"/>
                <w:szCs w:val="18"/>
              </w:rPr>
            </w:pPr>
            <w:r>
              <w:rPr>
                <w:sz w:val="18"/>
                <w:szCs w:val="18"/>
              </w:rPr>
              <w:t>действующие</w:t>
            </w:r>
          </w:p>
        </w:tc>
        <w:tc>
          <w:tcPr>
            <w:tcW w:w="804" w:type="dxa"/>
            <w:vAlign w:val="center"/>
          </w:tcPr>
          <w:p w:rsidR="00F10E87" w:rsidRDefault="00F10E87" w:rsidP="00E56470">
            <w:pPr>
              <w:jc w:val="center"/>
              <w:rPr>
                <w:sz w:val="18"/>
                <w:szCs w:val="18"/>
              </w:rPr>
            </w:pPr>
            <w:r>
              <w:rPr>
                <w:sz w:val="18"/>
                <w:szCs w:val="18"/>
              </w:rPr>
              <w:t>в валюте</w:t>
            </w:r>
          </w:p>
        </w:tc>
        <w:tc>
          <w:tcPr>
            <w:tcW w:w="1311" w:type="dxa"/>
            <w:gridSpan w:val="2"/>
            <w:vMerge/>
          </w:tcPr>
          <w:p w:rsidR="00F10E87" w:rsidRDefault="00F10E87" w:rsidP="00E56470">
            <w:pPr>
              <w:jc w:val="center"/>
              <w:rPr>
                <w:sz w:val="18"/>
                <w:szCs w:val="18"/>
              </w:rPr>
            </w:pPr>
          </w:p>
        </w:tc>
      </w:tr>
      <w:tr w:rsidR="00F10E87" w:rsidTr="00E56470">
        <w:trPr>
          <w:trHeight w:val="229"/>
        </w:trPr>
        <w:tc>
          <w:tcPr>
            <w:tcW w:w="1233" w:type="dxa"/>
            <w:tcBorders>
              <w:top w:val="single" w:sz="4" w:space="0" w:color="auto"/>
            </w:tcBorders>
            <w:vAlign w:val="center"/>
          </w:tcPr>
          <w:p w:rsidR="00F10E87" w:rsidRDefault="00F10E87" w:rsidP="00E56470">
            <w:pPr>
              <w:jc w:val="center"/>
              <w:rPr>
                <w:sz w:val="18"/>
                <w:szCs w:val="18"/>
              </w:rPr>
            </w:pPr>
            <w:r>
              <w:rPr>
                <w:sz w:val="18"/>
                <w:szCs w:val="18"/>
              </w:rPr>
              <w:lastRenderedPageBreak/>
              <w:t>1</w:t>
            </w:r>
          </w:p>
        </w:tc>
        <w:tc>
          <w:tcPr>
            <w:tcW w:w="699" w:type="dxa"/>
            <w:vAlign w:val="center"/>
          </w:tcPr>
          <w:p w:rsidR="00F10E87" w:rsidRDefault="00F10E87" w:rsidP="00E56470">
            <w:pPr>
              <w:jc w:val="center"/>
              <w:rPr>
                <w:sz w:val="18"/>
                <w:szCs w:val="18"/>
              </w:rPr>
            </w:pPr>
            <w:r>
              <w:rPr>
                <w:sz w:val="18"/>
                <w:szCs w:val="18"/>
              </w:rPr>
              <w:t>2</w:t>
            </w:r>
          </w:p>
        </w:tc>
        <w:tc>
          <w:tcPr>
            <w:tcW w:w="755" w:type="dxa"/>
            <w:vAlign w:val="center"/>
          </w:tcPr>
          <w:p w:rsidR="00F10E87" w:rsidRDefault="00F10E87" w:rsidP="00E56470">
            <w:pPr>
              <w:jc w:val="center"/>
              <w:rPr>
                <w:sz w:val="18"/>
                <w:szCs w:val="18"/>
              </w:rPr>
            </w:pPr>
            <w:r>
              <w:rPr>
                <w:sz w:val="18"/>
                <w:szCs w:val="18"/>
              </w:rPr>
              <w:t>3</w:t>
            </w:r>
          </w:p>
        </w:tc>
        <w:tc>
          <w:tcPr>
            <w:tcW w:w="1017" w:type="dxa"/>
            <w:vAlign w:val="center"/>
          </w:tcPr>
          <w:p w:rsidR="00F10E87" w:rsidRDefault="00F10E87" w:rsidP="00E56470">
            <w:pPr>
              <w:jc w:val="center"/>
              <w:rPr>
                <w:sz w:val="18"/>
                <w:szCs w:val="18"/>
              </w:rPr>
            </w:pPr>
            <w:r>
              <w:rPr>
                <w:sz w:val="18"/>
                <w:szCs w:val="18"/>
              </w:rPr>
              <w:t>4</w:t>
            </w:r>
          </w:p>
        </w:tc>
        <w:tc>
          <w:tcPr>
            <w:tcW w:w="788" w:type="dxa"/>
            <w:vAlign w:val="center"/>
          </w:tcPr>
          <w:p w:rsidR="00F10E87" w:rsidRDefault="00F10E87" w:rsidP="00E56470">
            <w:pPr>
              <w:jc w:val="center"/>
              <w:rPr>
                <w:sz w:val="18"/>
                <w:szCs w:val="18"/>
              </w:rPr>
            </w:pPr>
            <w:r>
              <w:rPr>
                <w:sz w:val="18"/>
                <w:szCs w:val="18"/>
              </w:rPr>
              <w:t>5</w:t>
            </w:r>
          </w:p>
        </w:tc>
        <w:tc>
          <w:tcPr>
            <w:tcW w:w="863" w:type="dxa"/>
            <w:vAlign w:val="center"/>
          </w:tcPr>
          <w:p w:rsidR="00F10E87" w:rsidRDefault="00F10E87" w:rsidP="00E56470">
            <w:pPr>
              <w:jc w:val="center"/>
              <w:rPr>
                <w:sz w:val="18"/>
                <w:szCs w:val="18"/>
              </w:rPr>
            </w:pPr>
            <w:r>
              <w:rPr>
                <w:sz w:val="18"/>
                <w:szCs w:val="18"/>
              </w:rPr>
              <w:t>6</w:t>
            </w:r>
          </w:p>
        </w:tc>
        <w:tc>
          <w:tcPr>
            <w:tcW w:w="774" w:type="dxa"/>
            <w:gridSpan w:val="2"/>
            <w:vAlign w:val="center"/>
          </w:tcPr>
          <w:p w:rsidR="00F10E87" w:rsidRDefault="00F10E87" w:rsidP="00E56470">
            <w:pPr>
              <w:jc w:val="center"/>
              <w:rPr>
                <w:sz w:val="18"/>
                <w:szCs w:val="18"/>
              </w:rPr>
            </w:pPr>
            <w:r>
              <w:rPr>
                <w:sz w:val="18"/>
                <w:szCs w:val="18"/>
              </w:rPr>
              <w:t>7</w:t>
            </w:r>
          </w:p>
        </w:tc>
        <w:tc>
          <w:tcPr>
            <w:tcW w:w="1070" w:type="dxa"/>
          </w:tcPr>
          <w:p w:rsidR="00F10E87" w:rsidRDefault="00F10E87" w:rsidP="00E56470">
            <w:pPr>
              <w:jc w:val="center"/>
              <w:rPr>
                <w:sz w:val="18"/>
                <w:szCs w:val="18"/>
              </w:rPr>
            </w:pPr>
            <w:r>
              <w:rPr>
                <w:sz w:val="18"/>
                <w:szCs w:val="18"/>
              </w:rPr>
              <w:t>8</w:t>
            </w:r>
          </w:p>
        </w:tc>
        <w:tc>
          <w:tcPr>
            <w:tcW w:w="810" w:type="dxa"/>
            <w:vAlign w:val="center"/>
          </w:tcPr>
          <w:p w:rsidR="00F10E87" w:rsidRDefault="00F10E87" w:rsidP="00E56470">
            <w:pPr>
              <w:jc w:val="center"/>
              <w:rPr>
                <w:sz w:val="18"/>
                <w:szCs w:val="18"/>
              </w:rPr>
            </w:pPr>
            <w:r>
              <w:rPr>
                <w:sz w:val="18"/>
                <w:szCs w:val="18"/>
              </w:rPr>
              <w:t>9</w:t>
            </w:r>
          </w:p>
        </w:tc>
        <w:tc>
          <w:tcPr>
            <w:tcW w:w="804" w:type="dxa"/>
            <w:vAlign w:val="center"/>
          </w:tcPr>
          <w:p w:rsidR="00F10E87" w:rsidRDefault="00F10E87" w:rsidP="00E56470">
            <w:pPr>
              <w:jc w:val="center"/>
              <w:rPr>
                <w:sz w:val="18"/>
                <w:szCs w:val="18"/>
              </w:rPr>
            </w:pPr>
            <w:r>
              <w:rPr>
                <w:sz w:val="18"/>
                <w:szCs w:val="18"/>
              </w:rPr>
              <w:t>10</w:t>
            </w:r>
          </w:p>
        </w:tc>
        <w:tc>
          <w:tcPr>
            <w:tcW w:w="1311" w:type="dxa"/>
            <w:gridSpan w:val="2"/>
          </w:tcPr>
          <w:p w:rsidR="00F10E87" w:rsidRDefault="00F10E87" w:rsidP="00E56470">
            <w:pPr>
              <w:jc w:val="center"/>
              <w:rPr>
                <w:sz w:val="18"/>
                <w:szCs w:val="18"/>
              </w:rPr>
            </w:pPr>
            <w:r>
              <w:rPr>
                <w:sz w:val="18"/>
                <w:szCs w:val="18"/>
              </w:rPr>
              <w:t>11</w:t>
            </w:r>
          </w:p>
        </w:tc>
      </w:tr>
      <w:tr w:rsidR="00F10E87" w:rsidTr="00E56470">
        <w:trPr>
          <w:trHeight w:val="247"/>
        </w:trPr>
        <w:tc>
          <w:tcPr>
            <w:tcW w:w="1233" w:type="dxa"/>
            <w:vAlign w:val="center"/>
          </w:tcPr>
          <w:p w:rsidR="00F10E87" w:rsidRDefault="00F10E87" w:rsidP="00E56470">
            <w:pPr>
              <w:rPr>
                <w:sz w:val="18"/>
                <w:szCs w:val="18"/>
              </w:rPr>
            </w:pPr>
          </w:p>
        </w:tc>
        <w:tc>
          <w:tcPr>
            <w:tcW w:w="699" w:type="dxa"/>
            <w:vAlign w:val="center"/>
          </w:tcPr>
          <w:p w:rsidR="00F10E87" w:rsidRDefault="00F10E87" w:rsidP="00E56470">
            <w:pPr>
              <w:rPr>
                <w:sz w:val="18"/>
                <w:szCs w:val="18"/>
              </w:rPr>
            </w:pPr>
          </w:p>
        </w:tc>
        <w:tc>
          <w:tcPr>
            <w:tcW w:w="755" w:type="dxa"/>
            <w:vAlign w:val="center"/>
          </w:tcPr>
          <w:p w:rsidR="00F10E87" w:rsidRDefault="00F10E87" w:rsidP="00E56470">
            <w:pPr>
              <w:rPr>
                <w:sz w:val="18"/>
                <w:szCs w:val="18"/>
              </w:rPr>
            </w:pPr>
          </w:p>
        </w:tc>
        <w:tc>
          <w:tcPr>
            <w:tcW w:w="1017" w:type="dxa"/>
            <w:vAlign w:val="center"/>
          </w:tcPr>
          <w:p w:rsidR="00F10E87" w:rsidRDefault="00F10E87" w:rsidP="00E56470">
            <w:pPr>
              <w:rPr>
                <w:sz w:val="18"/>
                <w:szCs w:val="18"/>
              </w:rPr>
            </w:pPr>
          </w:p>
        </w:tc>
        <w:tc>
          <w:tcPr>
            <w:tcW w:w="788" w:type="dxa"/>
            <w:vAlign w:val="center"/>
          </w:tcPr>
          <w:p w:rsidR="00F10E87" w:rsidRDefault="00F10E87" w:rsidP="00E56470">
            <w:pPr>
              <w:rPr>
                <w:sz w:val="18"/>
                <w:szCs w:val="18"/>
              </w:rPr>
            </w:pPr>
          </w:p>
        </w:tc>
        <w:tc>
          <w:tcPr>
            <w:tcW w:w="863" w:type="dxa"/>
            <w:vAlign w:val="center"/>
          </w:tcPr>
          <w:p w:rsidR="00F10E87" w:rsidRDefault="00F10E87" w:rsidP="00E56470">
            <w:pPr>
              <w:rPr>
                <w:sz w:val="18"/>
                <w:szCs w:val="18"/>
              </w:rPr>
            </w:pPr>
          </w:p>
        </w:tc>
        <w:tc>
          <w:tcPr>
            <w:tcW w:w="774" w:type="dxa"/>
            <w:gridSpan w:val="2"/>
            <w:vAlign w:val="center"/>
          </w:tcPr>
          <w:p w:rsidR="00F10E87" w:rsidRDefault="00F10E87" w:rsidP="00E56470">
            <w:pPr>
              <w:rPr>
                <w:sz w:val="18"/>
                <w:szCs w:val="18"/>
              </w:rPr>
            </w:pPr>
          </w:p>
        </w:tc>
        <w:tc>
          <w:tcPr>
            <w:tcW w:w="1070" w:type="dxa"/>
          </w:tcPr>
          <w:p w:rsidR="00F10E87" w:rsidRDefault="00F10E87" w:rsidP="00E56470">
            <w:pPr>
              <w:rPr>
                <w:sz w:val="18"/>
                <w:szCs w:val="18"/>
              </w:rPr>
            </w:pPr>
          </w:p>
        </w:tc>
        <w:tc>
          <w:tcPr>
            <w:tcW w:w="810" w:type="dxa"/>
            <w:vAlign w:val="center"/>
          </w:tcPr>
          <w:p w:rsidR="00F10E87" w:rsidRDefault="00F10E87" w:rsidP="00E56470">
            <w:pPr>
              <w:rPr>
                <w:sz w:val="18"/>
                <w:szCs w:val="18"/>
              </w:rPr>
            </w:pPr>
          </w:p>
        </w:tc>
        <w:tc>
          <w:tcPr>
            <w:tcW w:w="804" w:type="dxa"/>
            <w:vAlign w:val="center"/>
          </w:tcPr>
          <w:p w:rsidR="00F10E87" w:rsidRDefault="00F10E87" w:rsidP="00E56470">
            <w:pPr>
              <w:rPr>
                <w:sz w:val="18"/>
                <w:szCs w:val="18"/>
              </w:rPr>
            </w:pPr>
          </w:p>
        </w:tc>
        <w:tc>
          <w:tcPr>
            <w:tcW w:w="1311" w:type="dxa"/>
            <w:gridSpan w:val="2"/>
          </w:tcPr>
          <w:p w:rsidR="00F10E87" w:rsidRDefault="00F10E87" w:rsidP="00E56470">
            <w:pPr>
              <w:rPr>
                <w:sz w:val="18"/>
                <w:szCs w:val="18"/>
              </w:rPr>
            </w:pPr>
          </w:p>
        </w:tc>
      </w:tr>
      <w:tr w:rsidR="00F10E87" w:rsidTr="00E56470">
        <w:trPr>
          <w:trHeight w:val="229"/>
        </w:trPr>
        <w:tc>
          <w:tcPr>
            <w:tcW w:w="1233" w:type="dxa"/>
            <w:vAlign w:val="center"/>
          </w:tcPr>
          <w:p w:rsidR="00F10E87" w:rsidRDefault="00F10E87" w:rsidP="00E56470">
            <w:pPr>
              <w:rPr>
                <w:sz w:val="18"/>
                <w:szCs w:val="18"/>
              </w:rPr>
            </w:pPr>
          </w:p>
        </w:tc>
        <w:tc>
          <w:tcPr>
            <w:tcW w:w="699" w:type="dxa"/>
            <w:vAlign w:val="center"/>
          </w:tcPr>
          <w:p w:rsidR="00F10E87" w:rsidRDefault="00F10E87" w:rsidP="00E56470">
            <w:pPr>
              <w:rPr>
                <w:sz w:val="18"/>
                <w:szCs w:val="18"/>
              </w:rPr>
            </w:pPr>
          </w:p>
        </w:tc>
        <w:tc>
          <w:tcPr>
            <w:tcW w:w="755" w:type="dxa"/>
            <w:vAlign w:val="center"/>
          </w:tcPr>
          <w:p w:rsidR="00F10E87" w:rsidRDefault="00F10E87" w:rsidP="00E56470">
            <w:pPr>
              <w:rPr>
                <w:sz w:val="18"/>
                <w:szCs w:val="18"/>
              </w:rPr>
            </w:pPr>
          </w:p>
        </w:tc>
        <w:tc>
          <w:tcPr>
            <w:tcW w:w="1017" w:type="dxa"/>
            <w:vAlign w:val="center"/>
          </w:tcPr>
          <w:p w:rsidR="00F10E87" w:rsidRDefault="00F10E87" w:rsidP="00E56470">
            <w:pPr>
              <w:rPr>
                <w:sz w:val="18"/>
                <w:szCs w:val="18"/>
              </w:rPr>
            </w:pPr>
          </w:p>
        </w:tc>
        <w:tc>
          <w:tcPr>
            <w:tcW w:w="788" w:type="dxa"/>
            <w:vAlign w:val="center"/>
          </w:tcPr>
          <w:p w:rsidR="00F10E87" w:rsidRDefault="00F10E87" w:rsidP="00E56470">
            <w:pPr>
              <w:rPr>
                <w:sz w:val="18"/>
                <w:szCs w:val="18"/>
              </w:rPr>
            </w:pPr>
          </w:p>
        </w:tc>
        <w:tc>
          <w:tcPr>
            <w:tcW w:w="863" w:type="dxa"/>
            <w:vAlign w:val="center"/>
          </w:tcPr>
          <w:p w:rsidR="00F10E87" w:rsidRDefault="00F10E87" w:rsidP="00E56470">
            <w:pPr>
              <w:rPr>
                <w:sz w:val="18"/>
                <w:szCs w:val="18"/>
              </w:rPr>
            </w:pPr>
          </w:p>
        </w:tc>
        <w:tc>
          <w:tcPr>
            <w:tcW w:w="774" w:type="dxa"/>
            <w:gridSpan w:val="2"/>
            <w:vAlign w:val="center"/>
          </w:tcPr>
          <w:p w:rsidR="00F10E87" w:rsidRDefault="00F10E87" w:rsidP="00E56470">
            <w:pPr>
              <w:rPr>
                <w:sz w:val="18"/>
                <w:szCs w:val="18"/>
              </w:rPr>
            </w:pPr>
          </w:p>
        </w:tc>
        <w:tc>
          <w:tcPr>
            <w:tcW w:w="1070" w:type="dxa"/>
          </w:tcPr>
          <w:p w:rsidR="00F10E87" w:rsidRDefault="00F10E87" w:rsidP="00E56470">
            <w:pPr>
              <w:rPr>
                <w:sz w:val="18"/>
                <w:szCs w:val="18"/>
              </w:rPr>
            </w:pPr>
          </w:p>
        </w:tc>
        <w:tc>
          <w:tcPr>
            <w:tcW w:w="810" w:type="dxa"/>
            <w:vAlign w:val="center"/>
          </w:tcPr>
          <w:p w:rsidR="00F10E87" w:rsidRDefault="00F10E87" w:rsidP="00E56470">
            <w:pPr>
              <w:rPr>
                <w:sz w:val="18"/>
                <w:szCs w:val="18"/>
              </w:rPr>
            </w:pPr>
          </w:p>
        </w:tc>
        <w:tc>
          <w:tcPr>
            <w:tcW w:w="804" w:type="dxa"/>
            <w:vAlign w:val="center"/>
          </w:tcPr>
          <w:p w:rsidR="00F10E87" w:rsidRDefault="00F10E87" w:rsidP="00E56470">
            <w:pPr>
              <w:rPr>
                <w:sz w:val="18"/>
                <w:szCs w:val="18"/>
              </w:rPr>
            </w:pPr>
          </w:p>
        </w:tc>
        <w:tc>
          <w:tcPr>
            <w:tcW w:w="1311" w:type="dxa"/>
            <w:gridSpan w:val="2"/>
          </w:tcPr>
          <w:p w:rsidR="00F10E87" w:rsidRDefault="00F10E87" w:rsidP="00E56470">
            <w:pPr>
              <w:rPr>
                <w:sz w:val="18"/>
                <w:szCs w:val="18"/>
              </w:rPr>
            </w:pPr>
          </w:p>
        </w:tc>
      </w:tr>
      <w:tr w:rsidR="00F10E87" w:rsidTr="00E56470">
        <w:trPr>
          <w:trHeight w:val="476"/>
        </w:trPr>
        <w:tc>
          <w:tcPr>
            <w:tcW w:w="1932" w:type="dxa"/>
            <w:gridSpan w:val="2"/>
            <w:tcBorders>
              <w:left w:val="nil"/>
              <w:bottom w:val="nil"/>
            </w:tcBorders>
            <w:vAlign w:val="center"/>
          </w:tcPr>
          <w:p w:rsidR="00F10E87" w:rsidRDefault="00F10E87" w:rsidP="00E56470">
            <w:pPr>
              <w:rPr>
                <w:sz w:val="18"/>
                <w:szCs w:val="18"/>
              </w:rPr>
            </w:pPr>
            <w:r>
              <w:rPr>
                <w:sz w:val="18"/>
                <w:szCs w:val="18"/>
              </w:rPr>
              <w:t>Итого по коду БК (по коду раздела)</w:t>
            </w:r>
          </w:p>
        </w:tc>
        <w:tc>
          <w:tcPr>
            <w:tcW w:w="755" w:type="dxa"/>
            <w:vAlign w:val="center"/>
          </w:tcPr>
          <w:p w:rsidR="00F10E87" w:rsidRDefault="00F10E87" w:rsidP="00E56470">
            <w:pPr>
              <w:rPr>
                <w:sz w:val="18"/>
                <w:szCs w:val="18"/>
              </w:rPr>
            </w:pPr>
          </w:p>
          <w:p w:rsidR="00F10E87" w:rsidRDefault="00F10E87" w:rsidP="00E56470">
            <w:pPr>
              <w:rPr>
                <w:sz w:val="18"/>
                <w:szCs w:val="18"/>
              </w:rPr>
            </w:pPr>
          </w:p>
        </w:tc>
        <w:tc>
          <w:tcPr>
            <w:tcW w:w="1017" w:type="dxa"/>
            <w:vAlign w:val="center"/>
          </w:tcPr>
          <w:p w:rsidR="00F10E87" w:rsidRDefault="00F10E87" w:rsidP="00E56470">
            <w:pPr>
              <w:rPr>
                <w:sz w:val="18"/>
                <w:szCs w:val="18"/>
              </w:rPr>
            </w:pPr>
          </w:p>
        </w:tc>
        <w:tc>
          <w:tcPr>
            <w:tcW w:w="788" w:type="dxa"/>
            <w:vAlign w:val="center"/>
          </w:tcPr>
          <w:p w:rsidR="00F10E87" w:rsidRDefault="00F10E87" w:rsidP="00E56470">
            <w:pPr>
              <w:rPr>
                <w:sz w:val="18"/>
                <w:szCs w:val="18"/>
              </w:rPr>
            </w:pPr>
          </w:p>
        </w:tc>
        <w:tc>
          <w:tcPr>
            <w:tcW w:w="863" w:type="dxa"/>
            <w:vAlign w:val="center"/>
          </w:tcPr>
          <w:p w:rsidR="00F10E87" w:rsidRDefault="00F10E87" w:rsidP="00E56470">
            <w:pPr>
              <w:rPr>
                <w:sz w:val="18"/>
                <w:szCs w:val="18"/>
              </w:rPr>
            </w:pPr>
          </w:p>
        </w:tc>
        <w:tc>
          <w:tcPr>
            <w:tcW w:w="774" w:type="dxa"/>
            <w:gridSpan w:val="2"/>
            <w:vAlign w:val="center"/>
          </w:tcPr>
          <w:p w:rsidR="00F10E87" w:rsidRDefault="00F10E87" w:rsidP="00E56470">
            <w:pPr>
              <w:rPr>
                <w:sz w:val="18"/>
                <w:szCs w:val="18"/>
              </w:rPr>
            </w:pPr>
          </w:p>
        </w:tc>
        <w:tc>
          <w:tcPr>
            <w:tcW w:w="1070" w:type="dxa"/>
          </w:tcPr>
          <w:p w:rsidR="00F10E87" w:rsidRDefault="00F10E87" w:rsidP="00E56470">
            <w:pPr>
              <w:rPr>
                <w:sz w:val="18"/>
                <w:szCs w:val="18"/>
              </w:rPr>
            </w:pPr>
          </w:p>
        </w:tc>
        <w:tc>
          <w:tcPr>
            <w:tcW w:w="810" w:type="dxa"/>
            <w:vAlign w:val="center"/>
          </w:tcPr>
          <w:p w:rsidR="00F10E87" w:rsidRDefault="00F10E87" w:rsidP="00E56470">
            <w:pPr>
              <w:rPr>
                <w:sz w:val="18"/>
                <w:szCs w:val="18"/>
              </w:rPr>
            </w:pPr>
          </w:p>
        </w:tc>
        <w:tc>
          <w:tcPr>
            <w:tcW w:w="804" w:type="dxa"/>
            <w:vAlign w:val="center"/>
          </w:tcPr>
          <w:p w:rsidR="00F10E87" w:rsidRDefault="00F10E87" w:rsidP="00E56470">
            <w:pPr>
              <w:rPr>
                <w:sz w:val="18"/>
                <w:szCs w:val="18"/>
              </w:rPr>
            </w:pPr>
          </w:p>
        </w:tc>
        <w:tc>
          <w:tcPr>
            <w:tcW w:w="1311" w:type="dxa"/>
            <w:gridSpan w:val="2"/>
          </w:tcPr>
          <w:p w:rsidR="00F10E87" w:rsidRDefault="00F10E87" w:rsidP="00E56470">
            <w:pPr>
              <w:rPr>
                <w:sz w:val="18"/>
                <w:szCs w:val="18"/>
              </w:rPr>
            </w:pPr>
          </w:p>
        </w:tc>
      </w:tr>
      <w:tr w:rsidR="00F10E87" w:rsidTr="00E56470">
        <w:tblPrEx>
          <w:tblLook w:val="0000"/>
        </w:tblPrEx>
        <w:trPr>
          <w:gridBefore w:val="7"/>
          <w:wBefore w:w="5365" w:type="dxa"/>
          <w:trHeight w:val="211"/>
        </w:trPr>
        <w:tc>
          <w:tcPr>
            <w:tcW w:w="1834" w:type="dxa"/>
            <w:gridSpan w:val="2"/>
            <w:tcBorders>
              <w:left w:val="nil"/>
              <w:bottom w:val="nil"/>
            </w:tcBorders>
            <w:shd w:val="clear" w:color="auto" w:fill="auto"/>
          </w:tcPr>
          <w:p w:rsidR="00F10E87" w:rsidRDefault="00F10E87" w:rsidP="00E56470">
            <w:pPr>
              <w:jc w:val="center"/>
              <w:rPr>
                <w:sz w:val="18"/>
                <w:szCs w:val="18"/>
              </w:rPr>
            </w:pPr>
            <w:r>
              <w:rPr>
                <w:sz w:val="18"/>
                <w:szCs w:val="18"/>
              </w:rPr>
              <w:t xml:space="preserve">        Всего</w:t>
            </w:r>
          </w:p>
        </w:tc>
        <w:tc>
          <w:tcPr>
            <w:tcW w:w="810" w:type="dxa"/>
            <w:vAlign w:val="center"/>
          </w:tcPr>
          <w:p w:rsidR="00F10E87" w:rsidRDefault="00F10E87" w:rsidP="00E56470">
            <w:pPr>
              <w:rPr>
                <w:sz w:val="18"/>
                <w:szCs w:val="18"/>
              </w:rPr>
            </w:pPr>
          </w:p>
        </w:tc>
        <w:tc>
          <w:tcPr>
            <w:tcW w:w="810" w:type="dxa"/>
            <w:gridSpan w:val="2"/>
            <w:vAlign w:val="center"/>
          </w:tcPr>
          <w:p w:rsidR="00F10E87" w:rsidRDefault="00F10E87" w:rsidP="00E56470">
            <w:pPr>
              <w:rPr>
                <w:sz w:val="18"/>
                <w:szCs w:val="18"/>
              </w:rPr>
            </w:pPr>
          </w:p>
        </w:tc>
        <w:tc>
          <w:tcPr>
            <w:tcW w:w="1305" w:type="dxa"/>
            <w:vAlign w:val="center"/>
          </w:tcPr>
          <w:p w:rsidR="00F10E87" w:rsidRDefault="00F10E87" w:rsidP="00E56470">
            <w:pPr>
              <w:rPr>
                <w:sz w:val="18"/>
                <w:szCs w:val="18"/>
              </w:rPr>
            </w:pPr>
          </w:p>
        </w:tc>
      </w:tr>
    </w:tbl>
    <w:p w:rsidR="00F10E87" w:rsidRDefault="00F10E87" w:rsidP="00F10E87">
      <w:pPr>
        <w:rPr>
          <w:sz w:val="18"/>
          <w:szCs w:val="18"/>
        </w:rPr>
      </w:pPr>
      <w:r>
        <w:rPr>
          <w:sz w:val="18"/>
          <w:szCs w:val="18"/>
        </w:rPr>
        <w:t xml:space="preserve">                                                                                                                                                        </w:t>
      </w:r>
    </w:p>
    <w:p w:rsidR="00F10E87" w:rsidRDefault="00F10E87" w:rsidP="00F10E87">
      <w:pPr>
        <w:rPr>
          <w:sz w:val="18"/>
          <w:szCs w:val="18"/>
        </w:rPr>
      </w:pPr>
    </w:p>
    <w:tbl>
      <w:tblPr>
        <w:tblStyle w:val="ad"/>
        <w:tblpPr w:leftFromText="180" w:rightFromText="180" w:vertAnchor="text" w:horzAnchor="margin" w:tblpXSpec="right" w:tblpY="240"/>
        <w:tblW w:w="0" w:type="auto"/>
        <w:tblLook w:val="04A0"/>
      </w:tblPr>
      <w:tblGrid>
        <w:gridCol w:w="1241"/>
      </w:tblGrid>
      <w:tr w:rsidR="00F10E87" w:rsidRPr="00947EF1" w:rsidTr="00E56470">
        <w:tc>
          <w:tcPr>
            <w:tcW w:w="1241" w:type="dxa"/>
          </w:tcPr>
          <w:p w:rsidR="00F10E87" w:rsidRPr="00947EF1" w:rsidRDefault="00F10E87" w:rsidP="00E56470">
            <w:pPr>
              <w:rPr>
                <w:sz w:val="16"/>
                <w:szCs w:val="16"/>
              </w:rPr>
            </w:pPr>
          </w:p>
        </w:tc>
      </w:tr>
      <w:tr w:rsidR="00F10E87" w:rsidRPr="00947EF1" w:rsidTr="00E56470">
        <w:tc>
          <w:tcPr>
            <w:tcW w:w="1241" w:type="dxa"/>
          </w:tcPr>
          <w:p w:rsidR="00F10E87" w:rsidRPr="00947EF1" w:rsidRDefault="00F10E87" w:rsidP="00E56470">
            <w:pPr>
              <w:rPr>
                <w:sz w:val="16"/>
                <w:szCs w:val="16"/>
              </w:rPr>
            </w:pPr>
          </w:p>
        </w:tc>
      </w:tr>
    </w:tbl>
    <w:p w:rsidR="00F10E87" w:rsidRDefault="00F10E87" w:rsidP="00F10E87">
      <w:pPr>
        <w:rPr>
          <w:sz w:val="18"/>
          <w:szCs w:val="18"/>
        </w:rPr>
      </w:pPr>
      <w:r>
        <w:rPr>
          <w:sz w:val="18"/>
          <w:szCs w:val="18"/>
        </w:rPr>
        <w:t xml:space="preserve">                                                                                                                                          Номер страницы          </w:t>
      </w:r>
    </w:p>
    <w:p w:rsidR="00F10E87" w:rsidRDefault="00F10E87" w:rsidP="00F10E87">
      <w:pPr>
        <w:rPr>
          <w:sz w:val="18"/>
          <w:szCs w:val="18"/>
        </w:rPr>
      </w:pPr>
      <w:r>
        <w:rPr>
          <w:sz w:val="18"/>
          <w:szCs w:val="18"/>
        </w:rPr>
        <w:t xml:space="preserve">                                                                                                                                          Всего страниц            </w:t>
      </w:r>
    </w:p>
    <w:p w:rsidR="00F10E87" w:rsidRDefault="00F10E87" w:rsidP="00F10E87">
      <w:pPr>
        <w:rPr>
          <w:sz w:val="18"/>
          <w:szCs w:val="18"/>
        </w:rPr>
      </w:pPr>
    </w:p>
    <w:p w:rsidR="00F10E87" w:rsidRDefault="00F10E87" w:rsidP="00F10E87">
      <w:pPr>
        <w:rPr>
          <w:sz w:val="18"/>
          <w:szCs w:val="18"/>
        </w:rPr>
      </w:pPr>
    </w:p>
    <w:p w:rsidR="00F10E87" w:rsidRDefault="00F10E87" w:rsidP="00F10E87">
      <w:pPr>
        <w:rPr>
          <w:sz w:val="18"/>
          <w:szCs w:val="18"/>
        </w:rPr>
      </w:pPr>
      <w:r>
        <w:rPr>
          <w:sz w:val="18"/>
          <w:szCs w:val="18"/>
        </w:rPr>
        <w:t>Руководитель   ___________________________      _____________________     _________________________________</w:t>
      </w:r>
    </w:p>
    <w:p w:rsidR="00F10E87" w:rsidRDefault="00F10E87" w:rsidP="00F10E87">
      <w:pPr>
        <w:rPr>
          <w:sz w:val="18"/>
          <w:szCs w:val="18"/>
        </w:rPr>
      </w:pPr>
      <w:r>
        <w:rPr>
          <w:sz w:val="18"/>
          <w:szCs w:val="18"/>
        </w:rPr>
        <w:t xml:space="preserve">                                           (должность)                                       (подпись)                               (расшифровка подписи)</w:t>
      </w:r>
    </w:p>
    <w:p w:rsidR="00F10E87" w:rsidRDefault="00F10E87" w:rsidP="00F10E87">
      <w:pPr>
        <w:rPr>
          <w:sz w:val="18"/>
          <w:szCs w:val="18"/>
        </w:rPr>
      </w:pPr>
      <w:r>
        <w:rPr>
          <w:sz w:val="18"/>
          <w:szCs w:val="18"/>
        </w:rPr>
        <w:t xml:space="preserve">Главный бухгалтер ________________________    ______________________      _________________________________ </w:t>
      </w:r>
    </w:p>
    <w:p w:rsidR="00F10E87" w:rsidRDefault="00F10E87" w:rsidP="00F10E87">
      <w:pPr>
        <w:rPr>
          <w:sz w:val="18"/>
          <w:szCs w:val="18"/>
        </w:rPr>
      </w:pPr>
      <w:r>
        <w:rPr>
          <w:sz w:val="18"/>
          <w:szCs w:val="18"/>
        </w:rPr>
        <w:t xml:space="preserve">                                           (должность)                                       (подпись)                               (расшифровка подписи)</w:t>
      </w:r>
    </w:p>
    <w:p w:rsidR="00F10E87" w:rsidRDefault="00F10E87" w:rsidP="00F10E87">
      <w:pPr>
        <w:rPr>
          <w:sz w:val="18"/>
          <w:szCs w:val="18"/>
        </w:rPr>
      </w:pPr>
      <w:r>
        <w:rPr>
          <w:sz w:val="18"/>
          <w:szCs w:val="18"/>
        </w:rPr>
        <w:t>Исполнитель  _____________________________    ______________________      _________________________________</w:t>
      </w:r>
    </w:p>
    <w:p w:rsidR="00F10E87" w:rsidRDefault="00F10E87" w:rsidP="00F10E87">
      <w:pPr>
        <w:rPr>
          <w:sz w:val="18"/>
          <w:szCs w:val="18"/>
        </w:rPr>
      </w:pPr>
      <w:r>
        <w:rPr>
          <w:sz w:val="18"/>
          <w:szCs w:val="18"/>
        </w:rPr>
        <w:t xml:space="preserve">                                           (должность)                                       (подпись)                               (расшифровка подписи)</w:t>
      </w:r>
    </w:p>
    <w:p w:rsidR="00F10E87" w:rsidRDefault="00F10E87" w:rsidP="00F10E87">
      <w:pPr>
        <w:rPr>
          <w:sz w:val="18"/>
          <w:szCs w:val="18"/>
        </w:rPr>
      </w:pPr>
    </w:p>
    <w:p w:rsidR="00F10E87" w:rsidRDefault="00F10E87" w:rsidP="00F10E87">
      <w:r>
        <w:rPr>
          <w:sz w:val="18"/>
          <w:szCs w:val="18"/>
        </w:rPr>
        <w:t>«____» _______________ 20___г.</w:t>
      </w:r>
    </w:p>
    <w:p w:rsidR="00F10E87" w:rsidRPr="00410AB2" w:rsidRDefault="00F10E87" w:rsidP="00F10E87"/>
    <w:p w:rsidR="00F10E87" w:rsidRPr="00096A8C" w:rsidRDefault="00F10E87" w:rsidP="0008601D">
      <w:pPr>
        <w:pStyle w:val="a4"/>
        <w:shd w:val="clear" w:color="auto" w:fill="FFFFFF"/>
        <w:spacing w:before="0" w:beforeAutospacing="0" w:after="0" w:afterAutospacing="0" w:line="270" w:lineRule="atLeast"/>
        <w:jc w:val="center"/>
        <w:rPr>
          <w:sz w:val="28"/>
          <w:szCs w:val="28"/>
        </w:rPr>
      </w:pPr>
    </w:p>
    <w:sectPr w:rsidR="00F10E87" w:rsidRPr="00096A8C" w:rsidSect="00096A8C">
      <w:headerReference w:type="default" r:id="rId12"/>
      <w:pgSz w:w="11906" w:h="16838"/>
      <w:pgMar w:top="992" w:right="851"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C4A" w:rsidRDefault="002F0C4A" w:rsidP="00540C5A">
      <w:pPr>
        <w:spacing w:after="0" w:line="240" w:lineRule="auto"/>
      </w:pPr>
      <w:r>
        <w:separator/>
      </w:r>
    </w:p>
  </w:endnote>
  <w:endnote w:type="continuationSeparator" w:id="1">
    <w:p w:rsidR="002F0C4A" w:rsidRDefault="002F0C4A" w:rsidP="00540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C4A" w:rsidRDefault="002F0C4A" w:rsidP="00540C5A">
      <w:pPr>
        <w:spacing w:after="0" w:line="240" w:lineRule="auto"/>
      </w:pPr>
      <w:r>
        <w:separator/>
      </w:r>
    </w:p>
  </w:footnote>
  <w:footnote w:type="continuationSeparator" w:id="1">
    <w:p w:rsidR="002F0C4A" w:rsidRDefault="002F0C4A" w:rsidP="00540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6001"/>
    </w:sdtPr>
    <w:sdtContent>
      <w:p w:rsidR="00506BDF" w:rsidRDefault="00733917" w:rsidP="00724783">
        <w:pPr>
          <w:pStyle w:val="a9"/>
        </w:pPr>
      </w:p>
    </w:sdtContent>
  </w:sdt>
  <w:p w:rsidR="00506BDF" w:rsidRDefault="00506BD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C3E"/>
    <w:multiLevelType w:val="hybridMultilevel"/>
    <w:tmpl w:val="98149C3C"/>
    <w:lvl w:ilvl="0" w:tplc="C0644F9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D696D"/>
    <w:multiLevelType w:val="hybridMultilevel"/>
    <w:tmpl w:val="C46CF828"/>
    <w:lvl w:ilvl="0" w:tplc="C0644F9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63AA6"/>
    <w:multiLevelType w:val="hybridMultilevel"/>
    <w:tmpl w:val="745A3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12811"/>
    <w:multiLevelType w:val="hybridMultilevel"/>
    <w:tmpl w:val="03485700"/>
    <w:lvl w:ilvl="0" w:tplc="C0644F9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C6CFB"/>
    <w:multiLevelType w:val="hybridMultilevel"/>
    <w:tmpl w:val="5E22B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76B04"/>
    <w:multiLevelType w:val="hybridMultilevel"/>
    <w:tmpl w:val="745A3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2704F"/>
    <w:multiLevelType w:val="hybridMultilevel"/>
    <w:tmpl w:val="B59234F4"/>
    <w:lvl w:ilvl="0" w:tplc="C0644F9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C85966"/>
    <w:multiLevelType w:val="hybridMultilevel"/>
    <w:tmpl w:val="43E28E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FDF4A9C"/>
    <w:multiLevelType w:val="hybridMultilevel"/>
    <w:tmpl w:val="F708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D43544"/>
    <w:multiLevelType w:val="hybridMultilevel"/>
    <w:tmpl w:val="03485700"/>
    <w:lvl w:ilvl="0" w:tplc="C0644F9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E5728E"/>
    <w:multiLevelType w:val="hybridMultilevel"/>
    <w:tmpl w:val="514C4A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4"/>
  </w:num>
  <w:num w:numId="3">
    <w:abstractNumId w:val="5"/>
  </w:num>
  <w:num w:numId="4">
    <w:abstractNumId w:val="2"/>
  </w:num>
  <w:num w:numId="5">
    <w:abstractNumId w:val="6"/>
  </w:num>
  <w:num w:numId="6">
    <w:abstractNumId w:val="0"/>
  </w:num>
  <w:num w:numId="7">
    <w:abstractNumId w:val="10"/>
  </w:num>
  <w:num w:numId="8">
    <w:abstractNumId w:val="9"/>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516B"/>
    <w:rsid w:val="00054361"/>
    <w:rsid w:val="000543DE"/>
    <w:rsid w:val="00070739"/>
    <w:rsid w:val="0008601D"/>
    <w:rsid w:val="00095A65"/>
    <w:rsid w:val="00096A8C"/>
    <w:rsid w:val="000B516B"/>
    <w:rsid w:val="000C356C"/>
    <w:rsid w:val="001B21BE"/>
    <w:rsid w:val="001C065F"/>
    <w:rsid w:val="002363C4"/>
    <w:rsid w:val="00274D24"/>
    <w:rsid w:val="002B2378"/>
    <w:rsid w:val="002D24EC"/>
    <w:rsid w:val="002F0C4A"/>
    <w:rsid w:val="00331281"/>
    <w:rsid w:val="00360061"/>
    <w:rsid w:val="003B0B68"/>
    <w:rsid w:val="003D46BD"/>
    <w:rsid w:val="00445A7E"/>
    <w:rsid w:val="004644B7"/>
    <w:rsid w:val="004676ED"/>
    <w:rsid w:val="00484DAA"/>
    <w:rsid w:val="00490FFF"/>
    <w:rsid w:val="004935E9"/>
    <w:rsid w:val="00495A4C"/>
    <w:rsid w:val="004A779D"/>
    <w:rsid w:val="004D1D4B"/>
    <w:rsid w:val="00506BDF"/>
    <w:rsid w:val="00540C5A"/>
    <w:rsid w:val="00540D24"/>
    <w:rsid w:val="005804B6"/>
    <w:rsid w:val="00587AC3"/>
    <w:rsid w:val="005A6253"/>
    <w:rsid w:val="005B66A9"/>
    <w:rsid w:val="005B6B23"/>
    <w:rsid w:val="005E727C"/>
    <w:rsid w:val="006335E1"/>
    <w:rsid w:val="006563EF"/>
    <w:rsid w:val="00691E2A"/>
    <w:rsid w:val="0069750B"/>
    <w:rsid w:val="006A6C1D"/>
    <w:rsid w:val="006C76A3"/>
    <w:rsid w:val="006D60EB"/>
    <w:rsid w:val="0071107D"/>
    <w:rsid w:val="00724783"/>
    <w:rsid w:val="00733917"/>
    <w:rsid w:val="00744CFF"/>
    <w:rsid w:val="007476C4"/>
    <w:rsid w:val="00773FD6"/>
    <w:rsid w:val="007F1BD6"/>
    <w:rsid w:val="0080426D"/>
    <w:rsid w:val="008651BD"/>
    <w:rsid w:val="00881B8C"/>
    <w:rsid w:val="00884937"/>
    <w:rsid w:val="00895AE6"/>
    <w:rsid w:val="008E4E38"/>
    <w:rsid w:val="008F14FC"/>
    <w:rsid w:val="00922B45"/>
    <w:rsid w:val="009309D3"/>
    <w:rsid w:val="00942179"/>
    <w:rsid w:val="00966B2E"/>
    <w:rsid w:val="00976909"/>
    <w:rsid w:val="009A0A63"/>
    <w:rsid w:val="009C6231"/>
    <w:rsid w:val="009C62D4"/>
    <w:rsid w:val="009E638B"/>
    <w:rsid w:val="00A16528"/>
    <w:rsid w:val="00AA351B"/>
    <w:rsid w:val="00AF5915"/>
    <w:rsid w:val="00B1051F"/>
    <w:rsid w:val="00B1302E"/>
    <w:rsid w:val="00B44090"/>
    <w:rsid w:val="00B90F0E"/>
    <w:rsid w:val="00BC49AF"/>
    <w:rsid w:val="00BD09D1"/>
    <w:rsid w:val="00C02086"/>
    <w:rsid w:val="00C42D48"/>
    <w:rsid w:val="00C558B9"/>
    <w:rsid w:val="00CE13BD"/>
    <w:rsid w:val="00CE7BD9"/>
    <w:rsid w:val="00D1242D"/>
    <w:rsid w:val="00D73269"/>
    <w:rsid w:val="00D941CF"/>
    <w:rsid w:val="00E27717"/>
    <w:rsid w:val="00E63BB1"/>
    <w:rsid w:val="00E95C8A"/>
    <w:rsid w:val="00F10E87"/>
    <w:rsid w:val="00F728DE"/>
    <w:rsid w:val="00FD2EBD"/>
    <w:rsid w:val="00FF67C5"/>
    <w:rsid w:val="00FF78A8"/>
    <w:rsid w:val="00FF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A3"/>
  </w:style>
  <w:style w:type="paragraph" w:styleId="1">
    <w:name w:val="heading 1"/>
    <w:basedOn w:val="a"/>
    <w:link w:val="10"/>
    <w:uiPriority w:val="9"/>
    <w:qFormat/>
    <w:rsid w:val="00E27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B66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66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B5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B516B"/>
    <w:rPr>
      <w:b/>
      <w:bCs/>
    </w:rPr>
  </w:style>
  <w:style w:type="paragraph" w:styleId="a4">
    <w:name w:val="Normal (Web)"/>
    <w:basedOn w:val="a"/>
    <w:uiPriority w:val="99"/>
    <w:unhideWhenUsed/>
    <w:rsid w:val="000B5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0B5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516B"/>
  </w:style>
  <w:style w:type="character" w:styleId="a5">
    <w:name w:val="Hyperlink"/>
    <w:basedOn w:val="a0"/>
    <w:uiPriority w:val="99"/>
    <w:semiHidden/>
    <w:unhideWhenUsed/>
    <w:rsid w:val="000B516B"/>
    <w:rPr>
      <w:color w:val="0000FF"/>
      <w:u w:val="single"/>
    </w:rPr>
  </w:style>
  <w:style w:type="character" w:styleId="a6">
    <w:name w:val="Emphasis"/>
    <w:basedOn w:val="a0"/>
    <w:uiPriority w:val="20"/>
    <w:qFormat/>
    <w:rsid w:val="000B516B"/>
    <w:rPr>
      <w:i/>
      <w:iCs/>
    </w:rPr>
  </w:style>
  <w:style w:type="character" w:customStyle="1" w:styleId="10">
    <w:name w:val="Заголовок 1 Знак"/>
    <w:basedOn w:val="a0"/>
    <w:link w:val="1"/>
    <w:uiPriority w:val="9"/>
    <w:rsid w:val="00E2771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B66A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B66A9"/>
    <w:rPr>
      <w:rFonts w:asciiTheme="majorHAnsi" w:eastAsiaTheme="majorEastAsia" w:hAnsiTheme="majorHAnsi" w:cstheme="majorBidi"/>
      <w:color w:val="243F60" w:themeColor="accent1" w:themeShade="7F"/>
    </w:rPr>
  </w:style>
  <w:style w:type="paragraph" w:styleId="a7">
    <w:name w:val="Balloon Text"/>
    <w:basedOn w:val="a"/>
    <w:link w:val="a8"/>
    <w:uiPriority w:val="99"/>
    <w:semiHidden/>
    <w:unhideWhenUsed/>
    <w:rsid w:val="005B6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6A9"/>
    <w:rPr>
      <w:rFonts w:ascii="Tahoma" w:hAnsi="Tahoma" w:cs="Tahoma"/>
      <w:sz w:val="16"/>
      <w:szCs w:val="16"/>
    </w:rPr>
  </w:style>
  <w:style w:type="paragraph" w:styleId="a9">
    <w:name w:val="header"/>
    <w:basedOn w:val="a"/>
    <w:link w:val="aa"/>
    <w:uiPriority w:val="99"/>
    <w:unhideWhenUsed/>
    <w:rsid w:val="00540C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0C5A"/>
  </w:style>
  <w:style w:type="paragraph" w:styleId="ab">
    <w:name w:val="footer"/>
    <w:basedOn w:val="a"/>
    <w:link w:val="ac"/>
    <w:uiPriority w:val="99"/>
    <w:semiHidden/>
    <w:unhideWhenUsed/>
    <w:rsid w:val="00540C5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40C5A"/>
  </w:style>
  <w:style w:type="table" w:styleId="ad">
    <w:name w:val="Table Grid"/>
    <w:basedOn w:val="a1"/>
    <w:uiPriority w:val="59"/>
    <w:rsid w:val="004A7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95A4C"/>
    <w:pPr>
      <w:widowControl w:val="0"/>
      <w:autoSpaceDE w:val="0"/>
      <w:autoSpaceDN w:val="0"/>
      <w:spacing w:after="0" w:line="240" w:lineRule="auto"/>
    </w:pPr>
    <w:rPr>
      <w:rFonts w:ascii="Calibri" w:eastAsia="Times New Roman" w:hAnsi="Calibri" w:cs="Calibri"/>
      <w:szCs w:val="20"/>
      <w:lang w:eastAsia="ru-RU"/>
    </w:rPr>
  </w:style>
  <w:style w:type="paragraph" w:customStyle="1" w:styleId="Iauiue">
    <w:name w:val="Iau?iue"/>
    <w:rsid w:val="00495A4C"/>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096A8C"/>
    <w:pPr>
      <w:ind w:left="720"/>
      <w:contextualSpacing/>
    </w:pPr>
  </w:style>
</w:styles>
</file>

<file path=word/webSettings.xml><?xml version="1.0" encoding="utf-8"?>
<w:webSettings xmlns:r="http://schemas.openxmlformats.org/officeDocument/2006/relationships" xmlns:w="http://schemas.openxmlformats.org/wordprocessingml/2006/main">
  <w:divs>
    <w:div w:id="35398944">
      <w:bodyDiv w:val="1"/>
      <w:marLeft w:val="0"/>
      <w:marRight w:val="0"/>
      <w:marTop w:val="0"/>
      <w:marBottom w:val="0"/>
      <w:divBdr>
        <w:top w:val="none" w:sz="0" w:space="0" w:color="auto"/>
        <w:left w:val="none" w:sz="0" w:space="0" w:color="auto"/>
        <w:bottom w:val="none" w:sz="0" w:space="0" w:color="auto"/>
        <w:right w:val="none" w:sz="0" w:space="0" w:color="auto"/>
      </w:divBdr>
    </w:div>
    <w:div w:id="294720676">
      <w:bodyDiv w:val="1"/>
      <w:marLeft w:val="0"/>
      <w:marRight w:val="0"/>
      <w:marTop w:val="0"/>
      <w:marBottom w:val="0"/>
      <w:divBdr>
        <w:top w:val="none" w:sz="0" w:space="0" w:color="auto"/>
        <w:left w:val="none" w:sz="0" w:space="0" w:color="auto"/>
        <w:bottom w:val="none" w:sz="0" w:space="0" w:color="auto"/>
        <w:right w:val="none" w:sz="0" w:space="0" w:color="auto"/>
      </w:divBdr>
    </w:div>
    <w:div w:id="519002968">
      <w:bodyDiv w:val="1"/>
      <w:marLeft w:val="0"/>
      <w:marRight w:val="0"/>
      <w:marTop w:val="0"/>
      <w:marBottom w:val="0"/>
      <w:divBdr>
        <w:top w:val="none" w:sz="0" w:space="0" w:color="auto"/>
        <w:left w:val="none" w:sz="0" w:space="0" w:color="auto"/>
        <w:bottom w:val="none" w:sz="0" w:space="0" w:color="auto"/>
        <w:right w:val="none" w:sz="0" w:space="0" w:color="auto"/>
      </w:divBdr>
    </w:div>
    <w:div w:id="1068264867">
      <w:bodyDiv w:val="1"/>
      <w:marLeft w:val="0"/>
      <w:marRight w:val="0"/>
      <w:marTop w:val="0"/>
      <w:marBottom w:val="0"/>
      <w:divBdr>
        <w:top w:val="none" w:sz="0" w:space="0" w:color="auto"/>
        <w:left w:val="none" w:sz="0" w:space="0" w:color="auto"/>
        <w:bottom w:val="none" w:sz="0" w:space="0" w:color="auto"/>
        <w:right w:val="none" w:sz="0" w:space="0" w:color="auto"/>
      </w:divBdr>
    </w:div>
    <w:div w:id="1620451834">
      <w:bodyDiv w:val="1"/>
      <w:marLeft w:val="0"/>
      <w:marRight w:val="0"/>
      <w:marTop w:val="0"/>
      <w:marBottom w:val="0"/>
      <w:divBdr>
        <w:top w:val="none" w:sz="0" w:space="0" w:color="auto"/>
        <w:left w:val="none" w:sz="0" w:space="0" w:color="auto"/>
        <w:bottom w:val="none" w:sz="0" w:space="0" w:color="auto"/>
        <w:right w:val="none" w:sz="0" w:space="0" w:color="auto"/>
      </w:divBdr>
    </w:div>
    <w:div w:id="1845316594">
      <w:bodyDiv w:val="1"/>
      <w:marLeft w:val="0"/>
      <w:marRight w:val="0"/>
      <w:marTop w:val="0"/>
      <w:marBottom w:val="0"/>
      <w:divBdr>
        <w:top w:val="none" w:sz="0" w:space="0" w:color="auto"/>
        <w:left w:val="none" w:sz="0" w:space="0" w:color="auto"/>
        <w:bottom w:val="none" w:sz="0" w:space="0" w:color="auto"/>
        <w:right w:val="none" w:sz="0" w:space="0" w:color="auto"/>
      </w:divBdr>
      <w:divsChild>
        <w:div w:id="2120294313">
          <w:marLeft w:val="300"/>
          <w:marRight w:val="0"/>
          <w:marTop w:val="15"/>
          <w:marBottom w:val="150"/>
          <w:divBdr>
            <w:top w:val="none" w:sz="0" w:space="0" w:color="auto"/>
            <w:left w:val="none" w:sz="0" w:space="0" w:color="auto"/>
            <w:bottom w:val="none" w:sz="0" w:space="0" w:color="auto"/>
            <w:right w:val="none" w:sz="0" w:space="0" w:color="auto"/>
          </w:divBdr>
        </w:div>
        <w:div w:id="528958111">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0CFA08B81F6A147CD8E65502E2911BABA9432A8F5720AC40C747D8D05F4CCE95A76C10524DB6kEJ" TargetMode="External"/><Relationship Id="rId5" Type="http://schemas.openxmlformats.org/officeDocument/2006/relationships/webSettings" Target="webSettings.xml"/><Relationship Id="rId10" Type="http://schemas.openxmlformats.org/officeDocument/2006/relationships/hyperlink" Target="consultantplus://offline/ref=D20CFA08B81F6A147CD8E65502E2911BABA9442D885120AC40C747D8D0B5kFJ" TargetMode="External"/><Relationship Id="rId4" Type="http://schemas.openxmlformats.org/officeDocument/2006/relationships/settings" Target="settings.xml"/><Relationship Id="rId9" Type="http://schemas.openxmlformats.org/officeDocument/2006/relationships/hyperlink" Target="consultantplus://offline/ref=D20CFA08B81F6A147CD8E65502E2911BABA9432A8F5720AC40C747D8D05F4CCE95A76C105243B6k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7D03-41FE-4D61-B0BA-EB2695F8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cp:revision>
  <cp:lastPrinted>2017-06-29T07:22:00Z</cp:lastPrinted>
  <dcterms:created xsi:type="dcterms:W3CDTF">2018-03-15T12:54:00Z</dcterms:created>
  <dcterms:modified xsi:type="dcterms:W3CDTF">2018-03-15T14:10:00Z</dcterms:modified>
</cp:coreProperties>
</file>