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FA6710">
        <w:t>32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044847" w:rsidRDefault="00FA6710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Окуневского сельского поселения от 08.</w:t>
      </w:r>
      <w:r w:rsidRPr="00FA6710">
        <w:rPr>
          <w:rFonts w:ascii="Times New Roman" w:hAnsi="Times New Roman" w:cs="Times New Roman"/>
          <w:b/>
          <w:sz w:val="28"/>
          <w:szCs w:val="28"/>
        </w:rPr>
        <w:t>06.2015 №35 «</w:t>
      </w:r>
      <w:r w:rsidRPr="00FA6710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A6710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«</w:t>
      </w:r>
      <w:r w:rsidRPr="00FA6710">
        <w:rPr>
          <w:rFonts w:ascii="Times New Roman" w:hAnsi="Times New Roman" w:cs="Times New Roman"/>
          <w:b/>
          <w:bCs/>
          <w:kern w:val="28"/>
          <w:sz w:val="28"/>
          <w:szCs w:val="28"/>
        </w:rPr>
        <w:t>Предоставление земельного участка в постоянное (бессрочное) пользование</w:t>
      </w:r>
      <w:r w:rsidRPr="00FA6710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  <w:bookmarkEnd w:id="0"/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 xml:space="preserve">В соответствии </w:t>
      </w:r>
      <w:r w:rsidR="006C0AC5">
        <w:rPr>
          <w:b w:val="0"/>
          <w:sz w:val="28"/>
          <w:szCs w:val="28"/>
        </w:rPr>
        <w:t xml:space="preserve">с п. 2 </w:t>
      </w:r>
      <w:r w:rsidR="00FA6710">
        <w:rPr>
          <w:b w:val="0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</w:t>
      </w:r>
      <w:r w:rsidRPr="00044847">
        <w:rPr>
          <w:b w:val="0"/>
          <w:sz w:val="28"/>
          <w:szCs w:val="28"/>
        </w:rPr>
        <w:t xml:space="preserve">: </w:t>
      </w:r>
    </w:p>
    <w:p w:rsidR="006C0AC5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>от 08.06.2015 №35 «</w:t>
      </w:r>
      <w:r w:rsidRPr="00FA6710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A6710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«</w:t>
      </w:r>
      <w:r w:rsidRPr="00FA6710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Предоставление земельного участка в постоянное (бессрочное) пользование</w:t>
      </w:r>
      <w:r w:rsidRPr="00FA6710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связи с отсутствием у органа местного самоуправления сельского поселения полномочий по распоряжению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земельными участками, государственная собственность на которые не разграничена.</w:t>
      </w:r>
    </w:p>
    <w:p w:rsidR="006C0AC5" w:rsidRDefault="006C0AC5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11.01.2016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5 «</w:t>
      </w:r>
      <w:r w:rsidRPr="006C0AC5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внесении дополнений и изменений в постановление от 08.06.2015 года №35 </w:t>
      </w:r>
      <w:r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«</w:t>
      </w:r>
      <w:r w:rsidRPr="006C0AC5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6C0AC5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«</w:t>
      </w:r>
      <w:r w:rsidRPr="006C0AC5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Предоставление земельного участка в постоянное (бессрочное) пользование</w:t>
      </w:r>
      <w:r w:rsidRPr="006C0AC5"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>»</w:t>
      </w:r>
      <w:r>
        <w:rPr>
          <w:rFonts w:ascii="Times New Roman" w:eastAsia="PMingLiU" w:hAnsi="Times New Roman" w:cs="Times New Roman"/>
          <w:b w:val="0"/>
          <w:color w:val="auto"/>
          <w:kern w:val="28"/>
          <w:sz w:val="28"/>
          <w:szCs w:val="28"/>
        </w:rPr>
        <w:t xml:space="preserve"> признать утратившим силу.</w:t>
      </w:r>
    </w:p>
    <w:p w:rsid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6C0AC5" w:rsidRDefault="006C0AC5" w:rsidP="006C0AC5"/>
    <w:p w:rsidR="006C0AC5" w:rsidRDefault="006C0AC5" w:rsidP="006C0AC5"/>
    <w:p w:rsidR="006C0AC5" w:rsidRPr="006C0AC5" w:rsidRDefault="006C0AC5" w:rsidP="006C0AC5"/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4" w:rsidRDefault="006B66A4" w:rsidP="0065200E">
      <w:r>
        <w:separator/>
      </w:r>
    </w:p>
  </w:endnote>
  <w:endnote w:type="continuationSeparator" w:id="0">
    <w:p w:rsidR="006B66A4" w:rsidRDefault="006B66A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4" w:rsidRDefault="006B66A4" w:rsidP="0065200E">
      <w:r>
        <w:separator/>
      </w:r>
    </w:p>
  </w:footnote>
  <w:footnote w:type="continuationSeparator" w:id="0">
    <w:p w:rsidR="006B66A4" w:rsidRDefault="006B66A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86157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3B7E-16A8-4DA4-95ED-ADB0F460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2017-06-07T09:47:00Z</dcterms:created>
  <dcterms:modified xsi:type="dcterms:W3CDTF">2017-06-07T09:47:00Z</dcterms:modified>
</cp:coreProperties>
</file>