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F23D68" w:rsidP="00F23D68">
      <w:pPr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 w:rsidRPr="000B6187">
        <w:rPr>
          <w:b/>
          <w:noProof/>
          <w:sz w:val="32"/>
          <w:szCs w:val="32"/>
        </w:rPr>
        <w:t>Кемеровская область</w:t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Промышленновский муниципальный район</w:t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Администрация </w:t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Тарасовского сельского поселения</w:t>
      </w:r>
    </w:p>
    <w:p w:rsidR="00F23D68" w:rsidRPr="00C06469" w:rsidRDefault="00F23D68" w:rsidP="00F23D68">
      <w:pPr>
        <w:pStyle w:val="aa"/>
        <w:jc w:val="left"/>
        <w:rPr>
          <w:b w:val="0"/>
          <w:bCs w:val="0"/>
          <w:sz w:val="24"/>
        </w:rPr>
      </w:pPr>
    </w:p>
    <w:p w:rsidR="00F23D68" w:rsidRPr="000B6187" w:rsidRDefault="00F23D68" w:rsidP="00F23D68">
      <w:pPr>
        <w:pStyle w:val="aa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F23D68" w:rsidRPr="00C06469" w:rsidRDefault="00F23D68" w:rsidP="00F23D68">
      <w:pPr>
        <w:pStyle w:val="1"/>
        <w:ind w:firstLine="142"/>
        <w:outlineLvl w:val="0"/>
        <w:rPr>
          <w:sz w:val="24"/>
          <w:szCs w:val="24"/>
        </w:rPr>
      </w:pPr>
    </w:p>
    <w:p w:rsidR="00F23D68" w:rsidRPr="000B6187" w:rsidRDefault="00D86E22" w:rsidP="00F23D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07 февраля</w:t>
      </w:r>
      <w:r w:rsidR="00F23D68">
        <w:rPr>
          <w:sz w:val="28"/>
          <w:szCs w:val="28"/>
        </w:rPr>
        <w:t xml:space="preserve"> </w:t>
      </w:r>
      <w:r w:rsidR="00F23D68" w:rsidRPr="000B6187">
        <w:rPr>
          <w:sz w:val="28"/>
          <w:szCs w:val="28"/>
        </w:rPr>
        <w:t>201</w:t>
      </w:r>
      <w:r w:rsidR="00F23D68">
        <w:rPr>
          <w:sz w:val="28"/>
          <w:szCs w:val="28"/>
        </w:rPr>
        <w:t>8</w:t>
      </w:r>
      <w:r w:rsidR="00F23D68" w:rsidRPr="000B6187">
        <w:rPr>
          <w:sz w:val="28"/>
          <w:szCs w:val="28"/>
        </w:rPr>
        <w:t xml:space="preserve"> г. №</w:t>
      </w:r>
      <w:r>
        <w:rPr>
          <w:sz w:val="28"/>
          <w:szCs w:val="28"/>
        </w:rPr>
        <w:t>3а</w:t>
      </w:r>
    </w:p>
    <w:p w:rsidR="00F23D68" w:rsidRPr="00B87D7C" w:rsidRDefault="00F23D68" w:rsidP="00F23D68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DB4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Тарасово </w:t>
      </w:r>
    </w:p>
    <w:p w:rsidR="00F23D68" w:rsidRPr="00B87D7C" w:rsidRDefault="00F23D68" w:rsidP="00F23D68">
      <w:pPr>
        <w:jc w:val="center"/>
        <w:rPr>
          <w:b/>
          <w:sz w:val="24"/>
          <w:szCs w:val="24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F23D68">
        <w:rPr>
          <w:b/>
          <w:sz w:val="28"/>
          <w:szCs w:val="28"/>
        </w:rPr>
        <w:t>Тарасовского</w:t>
      </w:r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20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3D68">
        <w:rPr>
          <w:rFonts w:ascii="Times New Roman" w:hAnsi="Times New Roman" w:cs="Times New Roman"/>
          <w:sz w:val="28"/>
          <w:szCs w:val="28"/>
        </w:rPr>
        <w:t>Тарасовского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 от </w:t>
      </w:r>
      <w:r w:rsidR="00B455F8">
        <w:rPr>
          <w:rFonts w:ascii="Times New Roman" w:hAnsi="Times New Roman" w:cs="Times New Roman"/>
          <w:sz w:val="28"/>
          <w:szCs w:val="28"/>
        </w:rPr>
        <w:t>25.12.</w:t>
      </w:r>
      <w:r w:rsidR="00E43391">
        <w:rPr>
          <w:rFonts w:ascii="Times New Roman" w:hAnsi="Times New Roman" w:cs="Times New Roman"/>
          <w:sz w:val="28"/>
          <w:szCs w:val="28"/>
        </w:rPr>
        <w:t>2017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№ </w:t>
      </w:r>
      <w:r w:rsidR="00B455F8">
        <w:rPr>
          <w:rFonts w:ascii="Times New Roman" w:hAnsi="Times New Roman" w:cs="Times New Roman"/>
          <w:sz w:val="28"/>
          <w:szCs w:val="28"/>
        </w:rPr>
        <w:t>55</w:t>
      </w:r>
      <w:r w:rsidR="007270FA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Тарасовского сельского поселения на долгосрочный период</w:t>
      </w:r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E43391">
        <w:rPr>
          <w:rFonts w:ascii="Times New Roman" w:hAnsi="Times New Roman" w:cs="Times New Roman"/>
          <w:sz w:val="28"/>
          <w:szCs w:val="28"/>
        </w:rPr>
        <w:t>.</w:t>
      </w:r>
    </w:p>
    <w:p w:rsidR="000616FB" w:rsidRDefault="000616FB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бюджетный </w:t>
      </w:r>
      <w:hyperlink w:anchor="P29" w:history="1">
        <w:r w:rsidRPr="00B94D1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>
        <w:rPr>
          <w:rFonts w:ascii="Times New Roman" w:hAnsi="Times New Roman" w:cs="Times New Roman"/>
          <w:sz w:val="28"/>
          <w:szCs w:val="28"/>
        </w:rPr>
        <w:t xml:space="preserve"> </w:t>
      </w:r>
      <w:r w:rsidR="00F23D68">
        <w:rPr>
          <w:rFonts w:ascii="Times New Roman" w:hAnsi="Times New Roman" w:cs="Times New Roman"/>
          <w:sz w:val="28"/>
          <w:szCs w:val="28"/>
        </w:rPr>
        <w:t>Тарасовского</w:t>
      </w:r>
      <w:r w:rsidR="009E30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4D1D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>
        <w:rPr>
          <w:rFonts w:ascii="Times New Roman" w:hAnsi="Times New Roman" w:cs="Times New Roman"/>
          <w:sz w:val="28"/>
          <w:szCs w:val="28"/>
        </w:rPr>
        <w:t>олгосрочный период до 2023 года</w:t>
      </w:r>
      <w:r w:rsidR="002E1C90">
        <w:rPr>
          <w:rFonts w:ascii="Times New Roman" w:hAnsi="Times New Roman" w:cs="Times New Roman"/>
          <w:sz w:val="28"/>
          <w:szCs w:val="28"/>
        </w:rPr>
        <w:t>.</w:t>
      </w:r>
      <w:r w:rsidR="008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B2" w:rsidRPr="00753EB2" w:rsidRDefault="00753EB2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F23D68">
        <w:rPr>
          <w:rFonts w:ascii="Times New Roman" w:hAnsi="Times New Roman" w:cs="Times New Roman"/>
          <w:sz w:val="28"/>
          <w:szCs w:val="28"/>
        </w:rPr>
        <w:t>Тарасовского</w:t>
      </w:r>
      <w:r w:rsidRPr="00753EB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B2">
        <w:rPr>
          <w:rFonts w:ascii="Times New Roman" w:hAnsi="Times New Roman" w:cs="Times New Roman"/>
          <w:sz w:val="28"/>
          <w:szCs w:val="28"/>
        </w:rPr>
        <w:t>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EB2">
        <w:rPr>
          <w:rFonts w:ascii="Times New Roman" w:hAnsi="Times New Roman" w:cs="Times New Roman"/>
          <w:sz w:val="28"/>
          <w:szCs w:val="28"/>
        </w:rPr>
        <w:t xml:space="preserve"> на официальном  сайте  администрации Промышленновского муниципального района</w:t>
      </w:r>
    </w:p>
    <w:p w:rsidR="000616FB" w:rsidRDefault="000616FB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0FA">
        <w:rPr>
          <w:rFonts w:ascii="Times New Roman" w:hAnsi="Times New Roman" w:cs="Times New Roman"/>
          <w:sz w:val="28"/>
          <w:szCs w:val="28"/>
        </w:rPr>
        <w:t xml:space="preserve">  исполнением   настоящего   постановления  возложить на  </w:t>
      </w:r>
      <w:r w:rsidR="006676B0">
        <w:rPr>
          <w:rFonts w:ascii="Times New Roman" w:hAnsi="Times New Roman" w:cs="Times New Roman"/>
          <w:sz w:val="28"/>
          <w:szCs w:val="28"/>
        </w:rPr>
        <w:t xml:space="preserve">главного специалиста  </w:t>
      </w:r>
      <w:r w:rsidR="00B455F8">
        <w:rPr>
          <w:rFonts w:ascii="Times New Roman" w:hAnsi="Times New Roman" w:cs="Times New Roman"/>
          <w:sz w:val="28"/>
          <w:szCs w:val="28"/>
        </w:rPr>
        <w:t xml:space="preserve"> </w:t>
      </w:r>
      <w:r w:rsidR="00447C4B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B455F8">
        <w:rPr>
          <w:rFonts w:ascii="Times New Roman" w:hAnsi="Times New Roman" w:cs="Times New Roman"/>
          <w:sz w:val="28"/>
          <w:szCs w:val="28"/>
        </w:rPr>
        <w:t xml:space="preserve"> С.В.Уфимцева</w:t>
      </w:r>
      <w:r w:rsidR="006676B0">
        <w:rPr>
          <w:rFonts w:ascii="Times New Roman" w:hAnsi="Times New Roman" w:cs="Times New Roman"/>
          <w:sz w:val="28"/>
          <w:szCs w:val="28"/>
        </w:rPr>
        <w:t>.</w:t>
      </w:r>
    </w:p>
    <w:p w:rsidR="005106E6" w:rsidRPr="007270FA" w:rsidRDefault="005106E6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5106E6" w:rsidRPr="00B94D1D" w:rsidRDefault="005106E6" w:rsidP="005106E6">
      <w:pPr>
        <w:ind w:firstLine="567"/>
        <w:jc w:val="both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B41B2B" w:rsidP="003F1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E43391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23D68">
              <w:rPr>
                <w:sz w:val="28"/>
                <w:szCs w:val="28"/>
              </w:rPr>
              <w:t>Тарасовского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B41B2B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  <w:r w:rsidR="00DB4A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DE5" w:rsidRDefault="00110DE5" w:rsidP="005106E6">
      <w:pPr>
        <w:autoSpaceDE w:val="0"/>
        <w:autoSpaceDN w:val="0"/>
        <w:adjustRightInd w:val="0"/>
      </w:pPr>
    </w:p>
    <w:p w:rsidR="007400FA" w:rsidRPr="00110DE5" w:rsidRDefault="005106E6" w:rsidP="005106E6">
      <w:pPr>
        <w:autoSpaceDE w:val="0"/>
        <w:autoSpaceDN w:val="0"/>
        <w:adjustRightInd w:val="0"/>
      </w:pPr>
      <w:r w:rsidRPr="00110DE5">
        <w:t xml:space="preserve">Исп. </w:t>
      </w:r>
      <w:r w:rsidR="00B41B2B">
        <w:t>С.В.Уфимцева</w:t>
      </w:r>
      <w:r w:rsidR="000616FB">
        <w:t xml:space="preserve"> </w:t>
      </w:r>
    </w:p>
    <w:p w:rsidR="00B94D1D" w:rsidRPr="00350E9A" w:rsidRDefault="006154A7" w:rsidP="00350E9A">
      <w:pPr>
        <w:autoSpaceDE w:val="0"/>
        <w:autoSpaceDN w:val="0"/>
        <w:adjustRightInd w:val="0"/>
      </w:pPr>
      <w:r>
        <w:t>т</w:t>
      </w:r>
      <w:r w:rsidR="005106E6" w:rsidRPr="00110DE5">
        <w:t xml:space="preserve">ел. </w:t>
      </w:r>
      <w:r w:rsidR="00E16870">
        <w:t>64198</w:t>
      </w:r>
    </w:p>
    <w:tbl>
      <w:tblPr>
        <w:tblpPr w:leftFromText="180" w:rightFromText="180" w:vertAnchor="text" w:horzAnchor="page" w:tblpX="1786" w:tblpY="59"/>
        <w:tblW w:w="0" w:type="auto"/>
        <w:tblLook w:val="04A0"/>
      </w:tblPr>
      <w:tblGrid>
        <w:gridCol w:w="4077"/>
        <w:gridCol w:w="4820"/>
      </w:tblGrid>
      <w:tr w:rsidR="00CC1C45" w:rsidRPr="004C57B4" w:rsidTr="001E16A5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50E9A" w:rsidRPr="004C57B4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1E16A5" w:rsidP="001E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="00F23D68">
              <w:rPr>
                <w:sz w:val="28"/>
                <w:szCs w:val="28"/>
              </w:rPr>
              <w:t>Тарасовского</w:t>
            </w:r>
            <w:r w:rsidR="00350E9A" w:rsidRPr="004C57B4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350E9A" w:rsidRPr="004C57B4" w:rsidRDefault="00BB4E2C" w:rsidP="00D86E22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CE66E6">
              <w:rPr>
                <w:sz w:val="28"/>
                <w:szCs w:val="28"/>
              </w:rPr>
              <w:t xml:space="preserve">т  </w:t>
            </w:r>
            <w:r w:rsidR="00D86E22">
              <w:rPr>
                <w:sz w:val="28"/>
                <w:szCs w:val="28"/>
              </w:rPr>
              <w:t>07 февраля</w:t>
            </w:r>
            <w:r w:rsidR="00F42983">
              <w:rPr>
                <w:sz w:val="28"/>
                <w:szCs w:val="28"/>
              </w:rPr>
              <w:t xml:space="preserve"> 2018</w:t>
            </w:r>
            <w:r w:rsidR="00CE66E6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CE66E6">
              <w:rPr>
                <w:sz w:val="28"/>
                <w:szCs w:val="28"/>
              </w:rPr>
              <w:t xml:space="preserve"> </w:t>
            </w:r>
            <w:r w:rsidR="00D86E22">
              <w:rPr>
                <w:sz w:val="28"/>
                <w:szCs w:val="28"/>
              </w:rPr>
              <w:t>3а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 w:rsidR="00F23D68">
        <w:rPr>
          <w:b/>
          <w:bCs/>
          <w:sz w:val="28"/>
          <w:szCs w:val="28"/>
        </w:rPr>
        <w:t>Тарасовского</w:t>
      </w:r>
      <w:r w:rsidR="00044A21">
        <w:rPr>
          <w:b/>
          <w:bCs/>
          <w:sz w:val="28"/>
          <w:szCs w:val="28"/>
        </w:rPr>
        <w:t xml:space="preserve">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proofErr w:type="gramStart"/>
      <w:r w:rsidR="00B94D1D" w:rsidRPr="008A468B">
        <w:rPr>
          <w:sz w:val="28"/>
          <w:szCs w:val="28"/>
        </w:rPr>
        <w:t xml:space="preserve">Бюджетный прогноз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 до 20</w:t>
      </w:r>
      <w:r w:rsidR="00B94D1D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года, утвержденного постановлением администрации </w:t>
      </w:r>
      <w:r w:rsidR="00F23D68">
        <w:rPr>
          <w:sz w:val="28"/>
          <w:szCs w:val="28"/>
        </w:rPr>
        <w:t>Тарасовского</w:t>
      </w:r>
      <w:r w:rsidR="008226E5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сельского поселения</w:t>
      </w:r>
      <w:r w:rsidR="008226E5">
        <w:rPr>
          <w:sz w:val="28"/>
          <w:szCs w:val="28"/>
        </w:rPr>
        <w:t xml:space="preserve"> от </w:t>
      </w:r>
      <w:r w:rsidR="00447C4B">
        <w:rPr>
          <w:sz w:val="28"/>
          <w:szCs w:val="28"/>
        </w:rPr>
        <w:t>25</w:t>
      </w:r>
      <w:r w:rsidR="000170E0">
        <w:rPr>
          <w:sz w:val="28"/>
          <w:szCs w:val="28"/>
        </w:rPr>
        <w:t>.</w:t>
      </w:r>
      <w:r w:rsidR="00447C4B">
        <w:rPr>
          <w:sz w:val="28"/>
          <w:szCs w:val="28"/>
        </w:rPr>
        <w:t>12</w:t>
      </w:r>
      <w:r w:rsidR="000170E0">
        <w:rPr>
          <w:sz w:val="28"/>
          <w:szCs w:val="28"/>
        </w:rPr>
        <w:t>.</w:t>
      </w:r>
      <w:r w:rsidR="008226E5">
        <w:rPr>
          <w:sz w:val="28"/>
          <w:szCs w:val="28"/>
        </w:rPr>
        <w:t xml:space="preserve">2017 </w:t>
      </w:r>
      <w:r w:rsidR="00B94D1D" w:rsidRPr="008A468B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</w:t>
      </w:r>
      <w:r w:rsidR="00447C4B">
        <w:rPr>
          <w:sz w:val="28"/>
          <w:szCs w:val="28"/>
        </w:rPr>
        <w:t>56</w:t>
      </w:r>
      <w:r w:rsidR="00B94D1D"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 xml:space="preserve">О прогнозе социально-экономического развития </w:t>
      </w:r>
      <w:r w:rsidR="00F23D68">
        <w:rPr>
          <w:sz w:val="28"/>
          <w:szCs w:val="28"/>
        </w:rPr>
        <w:t>Тарасовского</w:t>
      </w:r>
      <w:r w:rsidR="00160EB6">
        <w:rPr>
          <w:sz w:val="28"/>
          <w:szCs w:val="28"/>
        </w:rPr>
        <w:t xml:space="preserve"> сельского поселения</w:t>
      </w:r>
      <w:r w:rsidR="001E16A5" w:rsidRPr="001E16A5">
        <w:rPr>
          <w:sz w:val="28"/>
          <w:szCs w:val="28"/>
        </w:rPr>
        <w:t xml:space="preserve"> на </w:t>
      </w:r>
      <w:r w:rsidR="00447C4B">
        <w:rPr>
          <w:sz w:val="28"/>
          <w:szCs w:val="28"/>
        </w:rPr>
        <w:t>период до 2023 года</w:t>
      </w:r>
      <w:r w:rsidR="00B94D1D" w:rsidRPr="008A468B">
        <w:rPr>
          <w:sz w:val="28"/>
          <w:szCs w:val="28"/>
        </w:rPr>
        <w:t>»</w:t>
      </w:r>
      <w:r w:rsidR="00B94D1D">
        <w:rPr>
          <w:sz w:val="28"/>
          <w:szCs w:val="28"/>
        </w:rPr>
        <w:t xml:space="preserve">, решения Совета народных депутатов </w:t>
      </w:r>
      <w:r w:rsidR="00B94D1D" w:rsidRPr="008A468B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9E308E">
        <w:rPr>
          <w:sz w:val="28"/>
          <w:szCs w:val="28"/>
        </w:rPr>
        <w:t xml:space="preserve"> сельского поселения </w:t>
      </w:r>
      <w:r w:rsidR="00B94D1D" w:rsidRPr="008A468B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  2</w:t>
      </w:r>
      <w:r w:rsidR="0036325C">
        <w:rPr>
          <w:sz w:val="28"/>
          <w:szCs w:val="28"/>
        </w:rPr>
        <w:t>5</w:t>
      </w:r>
      <w:r w:rsidR="008226E5">
        <w:rPr>
          <w:sz w:val="28"/>
          <w:szCs w:val="28"/>
        </w:rPr>
        <w:t>.12.2017</w:t>
      </w:r>
      <w:r w:rsidR="006154A7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 xml:space="preserve"> </w:t>
      </w:r>
      <w:r w:rsidR="00B94D1D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 </w:t>
      </w:r>
      <w:r w:rsidR="0036325C">
        <w:rPr>
          <w:sz w:val="28"/>
          <w:szCs w:val="28"/>
        </w:rPr>
        <w:t>8</w:t>
      </w:r>
      <w:r w:rsidR="00447C4B">
        <w:rPr>
          <w:sz w:val="28"/>
          <w:szCs w:val="28"/>
        </w:rPr>
        <w:t>6</w:t>
      </w:r>
      <w:proofErr w:type="gramEnd"/>
      <w:r w:rsidR="00B94D1D">
        <w:rPr>
          <w:sz w:val="28"/>
          <w:szCs w:val="28"/>
        </w:rPr>
        <w:t xml:space="preserve">  «</w:t>
      </w:r>
      <w:r w:rsidR="00447C4B">
        <w:rPr>
          <w:sz w:val="28"/>
          <w:szCs w:val="28"/>
        </w:rPr>
        <w:t>О</w:t>
      </w:r>
      <w:r w:rsidR="0036325C">
        <w:rPr>
          <w:sz w:val="28"/>
          <w:szCs w:val="28"/>
        </w:rPr>
        <w:t xml:space="preserve"> бюджет</w:t>
      </w:r>
      <w:r w:rsidR="00661F71" w:rsidRPr="00661F71">
        <w:rPr>
          <w:sz w:val="28"/>
          <w:szCs w:val="28"/>
        </w:rPr>
        <w:t>е</w:t>
      </w:r>
      <w:r w:rsidR="0036325C" w:rsidRPr="00661F71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36325C">
        <w:rPr>
          <w:sz w:val="28"/>
          <w:szCs w:val="28"/>
        </w:rPr>
        <w:t xml:space="preserve"> сельского поселения</w:t>
      </w:r>
      <w:r w:rsidR="00447C4B">
        <w:rPr>
          <w:sz w:val="28"/>
          <w:szCs w:val="28"/>
        </w:rPr>
        <w:t xml:space="preserve"> на 2018 год и </w:t>
      </w:r>
      <w:r w:rsidR="00B94D1D">
        <w:rPr>
          <w:sz w:val="28"/>
          <w:szCs w:val="28"/>
        </w:rPr>
        <w:t xml:space="preserve"> плановый период 2019 и 2020 годов», </w:t>
      </w:r>
      <w:r w:rsidR="00B94D1D"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 w:rsidR="00E16870">
        <w:rPr>
          <w:sz w:val="28"/>
          <w:szCs w:val="28"/>
        </w:rPr>
        <w:t>Тарасовском</w:t>
      </w:r>
      <w:r w:rsidR="00160EB6">
        <w:rPr>
          <w:sz w:val="28"/>
          <w:szCs w:val="28"/>
        </w:rPr>
        <w:t xml:space="preserve">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 w:rsidR="00F23D68">
        <w:rPr>
          <w:sz w:val="28"/>
          <w:szCs w:val="28"/>
        </w:rPr>
        <w:t>Тарасовского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 w:rsidR="00F23D68">
        <w:rPr>
          <w:sz w:val="28"/>
          <w:szCs w:val="28"/>
        </w:rPr>
        <w:t>Тарасовского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F23D68">
        <w:rPr>
          <w:sz w:val="28"/>
          <w:szCs w:val="28"/>
        </w:rPr>
        <w:t>Тарасовского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 w:rsidR="00F23D68">
        <w:rPr>
          <w:sz w:val="28"/>
          <w:szCs w:val="28"/>
        </w:rPr>
        <w:t>Тарасовского</w:t>
      </w:r>
      <w:r w:rsidR="00E57120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F23D68">
        <w:rPr>
          <w:sz w:val="28"/>
          <w:szCs w:val="28"/>
        </w:rPr>
        <w:t>Тарасовского</w:t>
      </w:r>
      <w:r w:rsidR="00E4339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F02743">
        <w:rPr>
          <w:sz w:val="28"/>
          <w:szCs w:val="28"/>
        </w:rPr>
        <w:t xml:space="preserve"> Тарасовского сельского </w:t>
      </w:r>
      <w:r w:rsidR="00160EB6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B94D1D" w:rsidRPr="006A2FBF" w:rsidRDefault="00B94D1D" w:rsidP="00B94D1D">
      <w:pPr>
        <w:ind w:left="19" w:right="39" w:firstLine="700"/>
        <w:jc w:val="both"/>
        <w:rPr>
          <w:color w:val="FF0000"/>
          <w:sz w:val="28"/>
          <w:szCs w:val="28"/>
        </w:rPr>
      </w:pPr>
      <w:r w:rsidRPr="00326902">
        <w:rPr>
          <w:sz w:val="28"/>
          <w:szCs w:val="28"/>
        </w:rPr>
        <w:t>1)​  упорядочивание системы налоговых льгот</w:t>
      </w:r>
      <w:r w:rsidR="00766228" w:rsidRPr="00326902">
        <w:rPr>
          <w:sz w:val="28"/>
          <w:szCs w:val="28"/>
        </w:rPr>
        <w:t xml:space="preserve">, </w:t>
      </w:r>
      <w:r w:rsidR="00BE3020">
        <w:rPr>
          <w:sz w:val="28"/>
          <w:szCs w:val="28"/>
        </w:rPr>
        <w:t xml:space="preserve">оценка эффективности предоставленных налоговых льгот, </w:t>
      </w:r>
      <w:r w:rsidRPr="00326902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="00F02743" w:rsidRPr="00A77AF6">
        <w:rPr>
          <w:sz w:val="28"/>
          <w:szCs w:val="28"/>
        </w:rPr>
        <w:t>муниципальных программ Тарасовского сельского поселения</w:t>
      </w:r>
      <w:r w:rsidRPr="00A77AF6">
        <w:rPr>
          <w:sz w:val="28"/>
          <w:szCs w:val="28"/>
        </w:rPr>
        <w:t xml:space="preserve">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B94D1D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1D" w:rsidRPr="008A468B">
        <w:rPr>
          <w:sz w:val="28"/>
          <w:szCs w:val="28"/>
        </w:rPr>
        <w:t>)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 w:rsidR="00B94D1D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 xml:space="preserve">ования муниципального имущества, обеспечение качественного учета имущества, входящего в состав муниципальной казны, осуществления </w:t>
      </w:r>
      <w:proofErr w:type="gramStart"/>
      <w:r w:rsidR="0010241A">
        <w:rPr>
          <w:sz w:val="28"/>
          <w:szCs w:val="28"/>
        </w:rPr>
        <w:t>контроля за</w:t>
      </w:r>
      <w:proofErr w:type="gramEnd"/>
      <w:r w:rsidR="0010241A">
        <w:rPr>
          <w:sz w:val="28"/>
          <w:szCs w:val="28"/>
        </w:rPr>
        <w:t xml:space="preserve"> использованием объектов муниципальной собственности;</w:t>
      </w:r>
    </w:p>
    <w:p w:rsidR="0010241A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</w:t>
      </w:r>
      <w:r>
        <w:rPr>
          <w:sz w:val="28"/>
          <w:szCs w:val="28"/>
        </w:rPr>
        <w:t>ого бюджета.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При формировании и реализации бюджетной </w:t>
      </w:r>
      <w:proofErr w:type="gramStart"/>
      <w:r w:rsidRPr="008A468B">
        <w:rPr>
          <w:sz w:val="28"/>
          <w:szCs w:val="28"/>
        </w:rPr>
        <w:t>политики на</w:t>
      </w:r>
      <w:proofErr w:type="gramEnd"/>
      <w:r w:rsidRPr="008A468B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 бюджета </w:t>
      </w:r>
      <w:r w:rsidR="008204CB">
        <w:rPr>
          <w:sz w:val="28"/>
          <w:szCs w:val="28"/>
        </w:rPr>
        <w:t xml:space="preserve"> </w:t>
      </w:r>
      <w:r w:rsidR="00F02743">
        <w:rPr>
          <w:sz w:val="28"/>
          <w:szCs w:val="28"/>
        </w:rPr>
        <w:t xml:space="preserve">Тарасовского сельского </w:t>
      </w:r>
      <w:r w:rsidR="008204CB">
        <w:rPr>
          <w:sz w:val="28"/>
          <w:szCs w:val="28"/>
        </w:rPr>
        <w:t>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 xml:space="preserve">ьной структуры расходов бюджета </w:t>
      </w:r>
      <w:r w:rsidR="00964380">
        <w:rPr>
          <w:sz w:val="28"/>
          <w:szCs w:val="28"/>
        </w:rPr>
        <w:t>Тарасовского сельс</w:t>
      </w:r>
      <w:r w:rsidR="00964380" w:rsidRPr="00964380">
        <w:rPr>
          <w:sz w:val="28"/>
          <w:szCs w:val="28"/>
        </w:rPr>
        <w:t xml:space="preserve">кого </w:t>
      </w:r>
      <w:r w:rsidR="008204CB" w:rsidRPr="00964380">
        <w:rPr>
          <w:sz w:val="28"/>
          <w:szCs w:val="28"/>
        </w:rPr>
        <w:t>поселения;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D1D" w:rsidRPr="008A468B">
        <w:rPr>
          <w:sz w:val="28"/>
          <w:szCs w:val="28"/>
        </w:rPr>
        <w:t>)</w:t>
      </w:r>
      <w:r w:rsidR="00B94D1D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повышение эффективности бюджетных расходов, формирование бюджетных параметров исходя из четкой пр</w:t>
      </w:r>
      <w:r w:rsidR="00B94D1D">
        <w:rPr>
          <w:sz w:val="28"/>
          <w:szCs w:val="28"/>
        </w:rPr>
        <w:t>и</w:t>
      </w:r>
      <w:r w:rsidR="00B94D1D" w:rsidRPr="008A468B">
        <w:rPr>
          <w:sz w:val="28"/>
          <w:szCs w:val="28"/>
        </w:rPr>
        <w:t xml:space="preserve">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</w:t>
      </w:r>
      <w:r w:rsidR="00B94D1D" w:rsidRPr="00964380">
        <w:rPr>
          <w:sz w:val="28"/>
          <w:szCs w:val="28"/>
        </w:rPr>
        <w:t xml:space="preserve">и сокращать неэффективные бюджетные расходы. При исполнении бюджета </w:t>
      </w:r>
      <w:r w:rsidR="008204CB" w:rsidRPr="00964380">
        <w:rPr>
          <w:sz w:val="28"/>
          <w:szCs w:val="28"/>
        </w:rPr>
        <w:t xml:space="preserve"> </w:t>
      </w:r>
      <w:r w:rsidR="00964380" w:rsidRPr="00964380">
        <w:rPr>
          <w:sz w:val="28"/>
          <w:szCs w:val="28"/>
        </w:rPr>
        <w:t xml:space="preserve">Тарасовского </w:t>
      </w:r>
      <w:r w:rsidR="008204CB" w:rsidRPr="00964380">
        <w:rPr>
          <w:sz w:val="28"/>
          <w:szCs w:val="28"/>
        </w:rPr>
        <w:t>сельского поселения</w:t>
      </w:r>
      <w:r w:rsidR="008204CB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 w:rsidR="00B94D1D">
        <w:rPr>
          <w:sz w:val="28"/>
          <w:szCs w:val="28"/>
        </w:rPr>
        <w:t xml:space="preserve"> их рационального использования. </w:t>
      </w:r>
      <w:r w:rsidR="00B94D1D"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</w:t>
      </w:r>
      <w:r w:rsidR="00F02743">
        <w:rPr>
          <w:sz w:val="28"/>
          <w:szCs w:val="28"/>
        </w:rPr>
        <w:t>ых</w:t>
      </w:r>
      <w:r w:rsidR="00B94D1D"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8204CB">
        <w:rPr>
          <w:sz w:val="28"/>
          <w:szCs w:val="28"/>
        </w:rPr>
        <w:t xml:space="preserve"> сельского поселения</w:t>
      </w:r>
      <w:r w:rsidR="00E16870">
        <w:rPr>
          <w:sz w:val="28"/>
          <w:szCs w:val="28"/>
        </w:rPr>
        <w:t>,</w:t>
      </w:r>
      <w:r w:rsidR="008204CB">
        <w:rPr>
          <w:sz w:val="28"/>
          <w:szCs w:val="28"/>
        </w:rPr>
        <w:t xml:space="preserve"> должна</w:t>
      </w:r>
      <w:r w:rsidR="00B94D1D" w:rsidRPr="008A468B">
        <w:rPr>
          <w:sz w:val="28"/>
          <w:szCs w:val="28"/>
        </w:rPr>
        <w:t xml:space="preserve"> иметь надежное финансовое обеспечение. Должны быть </w:t>
      </w:r>
      <w:r w:rsidR="00B94D1D" w:rsidRPr="008A468B">
        <w:rPr>
          <w:sz w:val="28"/>
          <w:szCs w:val="28"/>
        </w:rPr>
        <w:lastRenderedPageBreak/>
        <w:t>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  <w:r w:rsidR="00B94D1D"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</w:t>
      </w:r>
      <w:r w:rsidR="00F02743">
        <w:rPr>
          <w:sz w:val="28"/>
          <w:szCs w:val="28"/>
        </w:rPr>
        <w:t xml:space="preserve">ых </w:t>
      </w:r>
      <w:r w:rsidRPr="008A468B">
        <w:rPr>
          <w:sz w:val="28"/>
          <w:szCs w:val="28"/>
        </w:rPr>
        <w:t>программ</w:t>
      </w:r>
      <w:r w:rsidR="00BB4E2C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8204CB">
        <w:rPr>
          <w:sz w:val="28"/>
          <w:szCs w:val="28"/>
        </w:rPr>
        <w:t xml:space="preserve"> сельского поселения</w:t>
      </w:r>
      <w:r w:rsidR="00BB25DD">
        <w:rPr>
          <w:sz w:val="28"/>
          <w:szCs w:val="28"/>
        </w:rPr>
        <w:t xml:space="preserve"> 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1D" w:rsidRPr="008A468B">
        <w:rPr>
          <w:sz w:val="28"/>
          <w:szCs w:val="28"/>
        </w:rPr>
        <w:t xml:space="preserve">)​ 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 w:rsidR="00B94D1D">
        <w:rPr>
          <w:sz w:val="28"/>
          <w:szCs w:val="28"/>
        </w:rPr>
        <w:t xml:space="preserve"> внутреннего финансового аудита, что</w:t>
      </w:r>
      <w:r w:rsidR="00B94D1D"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 w:rsidR="00B94D1D">
        <w:rPr>
          <w:sz w:val="28"/>
          <w:szCs w:val="28"/>
        </w:rPr>
        <w:t>экономности)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D1D">
        <w:rPr>
          <w:sz w:val="28"/>
          <w:szCs w:val="28"/>
        </w:rPr>
        <w:t>) ф</w:t>
      </w:r>
      <w:r w:rsidR="00B94D1D"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 w:rsidR="00B94D1D">
        <w:rPr>
          <w:sz w:val="28"/>
          <w:szCs w:val="28"/>
        </w:rPr>
        <w:t>с целью</w:t>
      </w:r>
      <w:r w:rsidR="00B94D1D"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D1D"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="00B94D1D" w:rsidRPr="008A468B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615592">
        <w:rPr>
          <w:sz w:val="28"/>
          <w:szCs w:val="28"/>
        </w:rPr>
        <w:t xml:space="preserve">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="00B94D1D" w:rsidRPr="008A468B">
        <w:rPr>
          <w:sz w:val="28"/>
          <w:szCs w:val="28"/>
        </w:rPr>
        <w:t xml:space="preserve"> счет публикации </w:t>
      </w:r>
      <w:r w:rsidR="00615592">
        <w:rPr>
          <w:sz w:val="28"/>
          <w:szCs w:val="28"/>
        </w:rPr>
        <w:t xml:space="preserve"> созданным на сайте раздела «Бюджет</w:t>
      </w:r>
      <w:r w:rsidR="00B94D1D" w:rsidRPr="008A468B">
        <w:rPr>
          <w:sz w:val="28"/>
          <w:szCs w:val="28"/>
        </w:rPr>
        <w:t xml:space="preserve"> для граждан»;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D1D" w:rsidRPr="008A468B">
        <w:rPr>
          <w:sz w:val="28"/>
          <w:szCs w:val="28"/>
        </w:rPr>
        <w:t xml:space="preserve">)​  повышение </w:t>
      </w:r>
      <w:r w:rsidR="005669DF">
        <w:rPr>
          <w:sz w:val="28"/>
          <w:szCs w:val="28"/>
        </w:rPr>
        <w:t xml:space="preserve">самостоятельности </w:t>
      </w:r>
      <w:r w:rsidR="005669DF" w:rsidRPr="00A77AF6">
        <w:rPr>
          <w:sz w:val="28"/>
          <w:szCs w:val="28"/>
        </w:rPr>
        <w:t xml:space="preserve">и </w:t>
      </w:r>
      <w:bookmarkStart w:id="1" w:name="_GoBack"/>
      <w:r w:rsidR="005669DF" w:rsidRPr="00A77AF6">
        <w:rPr>
          <w:sz w:val="28"/>
          <w:szCs w:val="28"/>
        </w:rPr>
        <w:t>ответственности органов</w:t>
      </w:r>
      <w:r w:rsidR="00F02743" w:rsidRPr="00A77AF6">
        <w:rPr>
          <w:sz w:val="28"/>
          <w:szCs w:val="28"/>
        </w:rPr>
        <w:t xml:space="preserve"> местного самоуправления</w:t>
      </w:r>
      <w:bookmarkEnd w:id="1"/>
      <w:r w:rsidR="009A40F4" w:rsidRPr="00A77AF6">
        <w:rPr>
          <w:sz w:val="28"/>
          <w:szCs w:val="28"/>
        </w:rPr>
        <w:t xml:space="preserve"> </w:t>
      </w:r>
      <w:r w:rsidR="00F02743" w:rsidRPr="00A77AF6">
        <w:rPr>
          <w:sz w:val="28"/>
          <w:szCs w:val="28"/>
        </w:rPr>
        <w:t>Тарасовского сельского поселения</w:t>
      </w:r>
      <w:r w:rsidR="00F02743">
        <w:rPr>
          <w:color w:val="FF0000"/>
          <w:sz w:val="28"/>
          <w:szCs w:val="28"/>
        </w:rPr>
        <w:t xml:space="preserve"> </w:t>
      </w:r>
      <w:r w:rsidR="005669DF">
        <w:rPr>
          <w:sz w:val="28"/>
          <w:szCs w:val="28"/>
        </w:rPr>
        <w:t>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143CA3">
        <w:rPr>
          <w:sz w:val="28"/>
          <w:szCs w:val="28"/>
        </w:rPr>
        <w:t xml:space="preserve">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BB25DD">
        <w:rPr>
          <w:sz w:val="28"/>
          <w:szCs w:val="28"/>
        </w:rPr>
        <w:t xml:space="preserve"> сельского 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 w:rsidR="00F23D68">
        <w:rPr>
          <w:sz w:val="28"/>
          <w:szCs w:val="28"/>
        </w:rPr>
        <w:t>Тарасовского</w:t>
      </w:r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 и оценка исполнения за 2017 год</w:t>
      </w:r>
      <w:r w:rsidRPr="008A468B">
        <w:rPr>
          <w:sz w:val="28"/>
          <w:szCs w:val="28"/>
        </w:rPr>
        <w:t xml:space="preserve"> 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F23D68">
        <w:rPr>
          <w:sz w:val="28"/>
          <w:szCs w:val="28"/>
        </w:rPr>
        <w:t>Тарасовского</w:t>
      </w:r>
      <w:r w:rsidR="00934512">
        <w:rPr>
          <w:sz w:val="28"/>
          <w:szCs w:val="28"/>
        </w:rPr>
        <w:t xml:space="preserve"> сельского поселения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705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предусматривает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органов местного самоуправления и 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447C4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от 31.10.2017г. № </w:t>
      </w:r>
      <w:r w:rsidR="00447C4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47C4B">
        <w:rPr>
          <w:sz w:val="28"/>
          <w:szCs w:val="28"/>
        </w:rPr>
        <w:t>Функционирование органов местного самоуправления</w:t>
      </w:r>
      <w:r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9B5D60">
        <w:rPr>
          <w:sz w:val="28"/>
          <w:szCs w:val="28"/>
        </w:rPr>
        <w:t>»</w:t>
      </w:r>
      <w:r w:rsidR="00447C4B">
        <w:rPr>
          <w:sz w:val="28"/>
          <w:szCs w:val="28"/>
        </w:rPr>
        <w:t xml:space="preserve"> и постановлением от 31.10.2017г. №39 «Об утверждении муниципальной программы «Жизнеобеспечение Тарасовского сельского поселения» </w:t>
      </w:r>
      <w:r w:rsidR="009B5D60">
        <w:rPr>
          <w:sz w:val="28"/>
          <w:szCs w:val="28"/>
        </w:rPr>
        <w:t>определены цели, задачи и ожидаемые результаты муниципальн</w:t>
      </w:r>
      <w:r w:rsidR="00447C4B">
        <w:rPr>
          <w:sz w:val="28"/>
          <w:szCs w:val="28"/>
        </w:rPr>
        <w:t>ых программ</w:t>
      </w:r>
      <w:r w:rsidR="009B5D60">
        <w:rPr>
          <w:sz w:val="28"/>
          <w:szCs w:val="28"/>
        </w:rPr>
        <w:t>, индикаторы их достижения.</w:t>
      </w:r>
      <w:r w:rsidR="00D652F2">
        <w:rPr>
          <w:sz w:val="28"/>
          <w:szCs w:val="28"/>
        </w:rPr>
        <w:t xml:space="preserve"> Реализация муниципальн</w:t>
      </w:r>
      <w:r w:rsidR="00447C4B">
        <w:rPr>
          <w:sz w:val="28"/>
          <w:szCs w:val="28"/>
        </w:rPr>
        <w:t>ых программ</w:t>
      </w:r>
      <w:r w:rsidR="00D652F2">
        <w:rPr>
          <w:sz w:val="28"/>
          <w:szCs w:val="28"/>
        </w:rPr>
        <w:t xml:space="preserve"> связана с выполнением </w:t>
      </w:r>
      <w:r w:rsidR="00447C4B">
        <w:rPr>
          <w:sz w:val="28"/>
          <w:szCs w:val="28"/>
        </w:rPr>
        <w:t xml:space="preserve">пяти </w:t>
      </w:r>
      <w:r w:rsidR="00D652F2">
        <w:rPr>
          <w:sz w:val="28"/>
          <w:szCs w:val="28"/>
        </w:rPr>
        <w:t>подпрограмм, которые содержат систему мероприятий.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</w:t>
      </w:r>
      <w:r w:rsidR="00447C4B">
        <w:rPr>
          <w:sz w:val="28"/>
          <w:szCs w:val="28"/>
        </w:rPr>
        <w:t>ых программ</w:t>
      </w:r>
      <w:r w:rsidRPr="00671F64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на период </w:t>
      </w:r>
      <w:r w:rsidR="00447C4B">
        <w:rPr>
          <w:sz w:val="28"/>
          <w:szCs w:val="28"/>
        </w:rPr>
        <w:t>их</w:t>
      </w:r>
      <w:r>
        <w:rPr>
          <w:sz w:val="28"/>
          <w:szCs w:val="28"/>
        </w:rPr>
        <w:t xml:space="preserve"> действия и не</w:t>
      </w:r>
      <w:r w:rsidR="00447C4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7F7AB5" w:rsidRDefault="007F7AB5" w:rsidP="003F37CC">
      <w:pPr>
        <w:autoSpaceDE w:val="0"/>
        <w:autoSpaceDN w:val="0"/>
        <w:adjustRightInd w:val="0"/>
        <w:rPr>
          <w:sz w:val="28"/>
          <w:szCs w:val="28"/>
        </w:rPr>
        <w:sectPr w:rsidR="007F7AB5" w:rsidSect="007F7AB5">
          <w:footerReference w:type="even" r:id="rId11"/>
          <w:footerReference w:type="default" r:id="rId12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p w:rsidR="007F7AB5" w:rsidRDefault="007F7AB5" w:rsidP="007F7AB5">
      <w:pPr>
        <w:tabs>
          <w:tab w:val="left" w:pos="1159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819"/>
      </w:tblGrid>
      <w:tr w:rsidR="007F7AB5" w:rsidTr="003F37CC">
        <w:tc>
          <w:tcPr>
            <w:tcW w:w="10598" w:type="dxa"/>
          </w:tcPr>
          <w:p w:rsidR="007F7AB5" w:rsidRDefault="007F7AB5" w:rsidP="007F7AB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827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3F37CC" w:rsidRDefault="003F37CC" w:rsidP="009C000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бюджетный прогнозу Тарасовского сельского поселения на долгосрочный период до 2023 года</w:t>
            </w:r>
            <w:proofErr w:type="gramEnd"/>
          </w:p>
          <w:p w:rsidR="009C000A" w:rsidRPr="003F37CC" w:rsidRDefault="009C000A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07.02.2018 №3а</w:t>
            </w:r>
          </w:p>
          <w:p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963A9" w:rsidRDefault="001963A9" w:rsidP="003F37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801"/>
        <w:gridCol w:w="4317"/>
        <w:gridCol w:w="1560"/>
        <w:gridCol w:w="1275"/>
        <w:gridCol w:w="1560"/>
        <w:gridCol w:w="1417"/>
        <w:gridCol w:w="1418"/>
        <w:gridCol w:w="1417"/>
        <w:gridCol w:w="1559"/>
      </w:tblGrid>
      <w:tr w:rsidR="007F7AB5" w:rsidRPr="007F7AB5" w:rsidTr="003F37CC">
        <w:trPr>
          <w:trHeight w:val="732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B5" w:rsidRPr="007F7AB5" w:rsidRDefault="007F7AB5" w:rsidP="007F7A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B5">
              <w:rPr>
                <w:b/>
                <w:bCs/>
                <w:color w:val="000000"/>
                <w:sz w:val="28"/>
                <w:szCs w:val="28"/>
              </w:rPr>
              <w:t xml:space="preserve">Прогноз основных характеристик  бюджета Тарасовского сельского поселения </w:t>
            </w:r>
          </w:p>
        </w:tc>
      </w:tr>
      <w:tr w:rsidR="003F37CC" w:rsidRPr="007F7AB5" w:rsidTr="003F37CC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F37CC" w:rsidRPr="007F7AB5" w:rsidTr="003F37CC">
        <w:trPr>
          <w:trHeight w:val="6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3F37CC" w:rsidRPr="007F7AB5" w:rsidTr="003F37CC">
        <w:trPr>
          <w:trHeight w:val="40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Доходы бюджет</w:t>
            </w:r>
            <w:proofErr w:type="gramStart"/>
            <w:r w:rsidRPr="007F7AB5">
              <w:rPr>
                <w:b/>
                <w:bCs/>
                <w:color w:val="000000"/>
                <w:sz w:val="26"/>
                <w:szCs w:val="26"/>
              </w:rPr>
              <w:t>а-</w:t>
            </w:r>
            <w:proofErr w:type="gramEnd"/>
            <w:r w:rsidRPr="007F7AB5">
              <w:rPr>
                <w:b/>
                <w:bCs/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5 611,4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4 298,8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4 269,8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</w:tr>
      <w:tr w:rsidR="003F37CC" w:rsidRPr="007F7AB5" w:rsidTr="003F37CC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CC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2 838,0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3 128,0</w:t>
            </w:r>
          </w:p>
        </w:tc>
      </w:tr>
      <w:tr w:rsidR="003F37CC" w:rsidRPr="007F7AB5" w:rsidTr="003F37CC">
        <w:trPr>
          <w:trHeight w:val="39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344EB5" w:rsidRPr="007F7AB5" w:rsidTr="00344EB5">
        <w:trPr>
          <w:trHeight w:val="4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-безвозмездные поступлени</w:t>
            </w:r>
            <w:r w:rsidR="003F37CC" w:rsidRPr="00344EB5">
              <w:rPr>
                <w:color w:val="000000"/>
                <w:sz w:val="26"/>
                <w:szCs w:val="26"/>
              </w:rPr>
              <w:t>я -</w:t>
            </w:r>
            <w:r w:rsidRPr="007F7AB5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1 458,8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1 235,1</w:t>
            </w:r>
          </w:p>
        </w:tc>
      </w:tr>
      <w:tr w:rsidR="003F37CC" w:rsidRPr="007F7AB5" w:rsidTr="003F37CC">
        <w:trPr>
          <w:trHeight w:val="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CC" w:rsidRPr="00344EB5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proofErr w:type="gramStart"/>
            <w:r w:rsidRPr="007F7AB5">
              <w:rPr>
                <w:color w:val="000000"/>
                <w:sz w:val="26"/>
                <w:szCs w:val="26"/>
              </w:rPr>
              <w:t>-не имеющие целевого назначения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1 139,3</w:t>
            </w:r>
          </w:p>
        </w:tc>
      </w:tr>
      <w:tr w:rsidR="003F37CC" w:rsidRPr="007F7AB5" w:rsidTr="003F37CC">
        <w:trPr>
          <w:trHeight w:val="37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7F7AB5">
              <w:rPr>
                <w:color w:val="000000"/>
                <w:sz w:val="26"/>
                <w:szCs w:val="26"/>
              </w:rPr>
              <w:t>имеющие</w:t>
            </w:r>
            <w:proofErr w:type="gramEnd"/>
            <w:r w:rsidRPr="007F7AB5">
              <w:rPr>
                <w:color w:val="000000"/>
                <w:sz w:val="26"/>
                <w:szCs w:val="26"/>
              </w:rPr>
              <w:t xml:space="preserve"> целевое назначение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</w:tr>
      <w:tr w:rsidR="003F37CC" w:rsidRPr="007F7AB5" w:rsidTr="003F37CC">
        <w:trPr>
          <w:trHeight w:val="27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5 574,4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4 298,8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4 269,8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4 365,1</w:t>
            </w:r>
          </w:p>
        </w:tc>
      </w:tr>
      <w:tr w:rsidR="003F37CC" w:rsidRPr="007F7AB5" w:rsidTr="003F37CC">
        <w:trPr>
          <w:trHeight w:val="84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CC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-за счет средств бюджета, не имеющих целевого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4 202,0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4 269,3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4 269,3</w:t>
            </w:r>
          </w:p>
        </w:tc>
      </w:tr>
      <w:tr w:rsidR="003F37CC" w:rsidRPr="007F7AB5" w:rsidTr="003F37CC">
        <w:trPr>
          <w:trHeight w:val="27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95,8</w:t>
            </w:r>
          </w:p>
        </w:tc>
      </w:tr>
      <w:tr w:rsidR="003F37CC" w:rsidRPr="007F7AB5" w:rsidTr="003F37CC">
        <w:trPr>
          <w:trHeight w:val="10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12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 xml:space="preserve">Отношение дефицита бюджета к общему годовому объему доходов бюджета города без учета объема безвозмездных поступлений </w:t>
            </w:r>
            <w:proofErr w:type="gramStart"/>
            <w:r w:rsidRPr="007F7AB5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7F7AB5">
              <w:rPr>
                <w:color w:val="000000"/>
                <w:sz w:val="26"/>
                <w:szCs w:val="26"/>
              </w:rPr>
              <w:t>в процентах)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65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76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CC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56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6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27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3F37CC" w:rsidRDefault="003F37CC" w:rsidP="003F37CC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244"/>
      </w:tblGrid>
      <w:tr w:rsidR="003F37CC" w:rsidTr="00344EB5">
        <w:tc>
          <w:tcPr>
            <w:tcW w:w="10173" w:type="dxa"/>
          </w:tcPr>
          <w:p w:rsidR="003F37CC" w:rsidRDefault="003F37CC" w:rsidP="003F37CC">
            <w:pPr>
              <w:tabs>
                <w:tab w:val="left" w:pos="12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F37CC" w:rsidRDefault="003F37CC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827E4">
              <w:rPr>
                <w:sz w:val="28"/>
                <w:szCs w:val="28"/>
              </w:rPr>
              <w:t xml:space="preserve"> №</w:t>
            </w:r>
            <w:r w:rsidR="00661F71">
              <w:rPr>
                <w:sz w:val="28"/>
                <w:szCs w:val="28"/>
              </w:rPr>
              <w:t>2</w:t>
            </w:r>
          </w:p>
          <w:p w:rsidR="003F37CC" w:rsidRDefault="003F37CC" w:rsidP="00344EB5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бюджетный прогнозу Тарасовского сельского поселения на долгосрочный период до 2023 года</w:t>
            </w:r>
            <w:proofErr w:type="gramEnd"/>
          </w:p>
          <w:p w:rsidR="009C000A" w:rsidRPr="003F37CC" w:rsidRDefault="009C000A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07.02.2018 №3а</w:t>
            </w:r>
          </w:p>
          <w:p w:rsidR="009C000A" w:rsidRPr="00344EB5" w:rsidRDefault="009C000A" w:rsidP="00344EB5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44EB5" w:rsidRDefault="00344EB5" w:rsidP="00344EB5">
      <w:pPr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860"/>
        <w:gridCol w:w="5251"/>
        <w:gridCol w:w="1275"/>
        <w:gridCol w:w="1418"/>
        <w:gridCol w:w="1276"/>
        <w:gridCol w:w="1275"/>
        <w:gridCol w:w="1276"/>
        <w:gridCol w:w="1276"/>
        <w:gridCol w:w="1276"/>
      </w:tblGrid>
      <w:tr w:rsidR="00344EB5" w:rsidRPr="00344EB5" w:rsidTr="00344EB5">
        <w:trPr>
          <w:trHeight w:val="9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EB5" w:rsidRPr="00344EB5" w:rsidRDefault="00344EB5" w:rsidP="009C0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Показатели финансового обеспечения  муниципальных программ Тарасовского сельского поселения  на период </w:t>
            </w:r>
            <w:r w:rsidR="009C000A">
              <w:rPr>
                <w:b/>
                <w:bCs/>
                <w:color w:val="000000"/>
                <w:sz w:val="28"/>
                <w:szCs w:val="28"/>
              </w:rPr>
              <w:t>их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 действия </w:t>
            </w:r>
          </w:p>
        </w:tc>
      </w:tr>
      <w:tr w:rsidR="00344EB5" w:rsidRPr="00344EB5" w:rsidTr="00344EB5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44EB5" w:rsidRPr="00344EB5" w:rsidTr="00344EB5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344EB5" w:rsidRPr="00344EB5" w:rsidTr="00344EB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5 574,3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4 298,8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4 269,8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4 365,1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344EB5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в том числе:</w:t>
            </w:r>
          </w:p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Расходы на реализацию муниципальн</w:t>
            </w:r>
            <w:r>
              <w:rPr>
                <w:color w:val="000000"/>
                <w:sz w:val="26"/>
                <w:szCs w:val="26"/>
              </w:rPr>
              <w:t xml:space="preserve">ых </w:t>
            </w:r>
            <w:r w:rsidRPr="00344EB5">
              <w:rPr>
                <w:color w:val="000000"/>
                <w:sz w:val="26"/>
                <w:szCs w:val="26"/>
              </w:rPr>
              <w:t>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4 152,9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0827E4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DC7C73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DC7C73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344EB5">
        <w:trPr>
          <w:trHeight w:val="11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Default="00344EB5" w:rsidP="00344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Муниципальная программа "Жизнеобеспечение Тарасовского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1 756,2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344EB5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Муниципальная программа "Функционирование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2 559,7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DC7C73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DC7C73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44EB5" w:rsidRPr="00344EB5" w:rsidTr="00344EB5">
        <w:trPr>
          <w:trHeight w:val="4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4EB5">
              <w:rPr>
                <w:color w:val="000000"/>
                <w:sz w:val="26"/>
                <w:szCs w:val="26"/>
              </w:rPr>
              <w:t xml:space="preserve">программное направление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1 421,4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7400FA" w:rsidRPr="00344EB5" w:rsidRDefault="007400FA" w:rsidP="00344EB5">
      <w:pPr>
        <w:ind w:firstLine="708"/>
        <w:rPr>
          <w:sz w:val="28"/>
          <w:szCs w:val="28"/>
        </w:rPr>
      </w:pPr>
    </w:p>
    <w:sectPr w:rsidR="007400FA" w:rsidRPr="00344EB5" w:rsidSect="003F37CC">
      <w:pgSz w:w="16838" w:h="11906" w:orient="landscape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EB" w:rsidRDefault="001961EB" w:rsidP="00652700">
      <w:r>
        <w:separator/>
      </w:r>
    </w:p>
  </w:endnote>
  <w:endnote w:type="continuationSeparator" w:id="0">
    <w:p w:rsidR="001961EB" w:rsidRDefault="001961EB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0B5461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0B5461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DB4A96">
      <w:rPr>
        <w:noProof/>
      </w:rPr>
      <w:t>8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EB" w:rsidRDefault="001961EB" w:rsidP="00652700">
      <w:r>
        <w:separator/>
      </w:r>
    </w:p>
  </w:footnote>
  <w:footnote w:type="continuationSeparator" w:id="0">
    <w:p w:rsidR="001961EB" w:rsidRDefault="001961EB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FF5"/>
    <w:rsid w:val="000170E0"/>
    <w:rsid w:val="000226FB"/>
    <w:rsid w:val="00044A21"/>
    <w:rsid w:val="000616FB"/>
    <w:rsid w:val="00071B83"/>
    <w:rsid w:val="000827E4"/>
    <w:rsid w:val="00091E8F"/>
    <w:rsid w:val="000A6F88"/>
    <w:rsid w:val="000B5461"/>
    <w:rsid w:val="0010241A"/>
    <w:rsid w:val="00110DE5"/>
    <w:rsid w:val="0012058D"/>
    <w:rsid w:val="00135975"/>
    <w:rsid w:val="00142FA3"/>
    <w:rsid w:val="00143CA3"/>
    <w:rsid w:val="00160EB6"/>
    <w:rsid w:val="00171E38"/>
    <w:rsid w:val="001961EB"/>
    <w:rsid w:val="001963A9"/>
    <w:rsid w:val="001B487C"/>
    <w:rsid w:val="001E16A5"/>
    <w:rsid w:val="0020024D"/>
    <w:rsid w:val="00204745"/>
    <w:rsid w:val="002377F8"/>
    <w:rsid w:val="00252918"/>
    <w:rsid w:val="0025303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D68D8"/>
    <w:rsid w:val="002E1C90"/>
    <w:rsid w:val="002F40CC"/>
    <w:rsid w:val="00326902"/>
    <w:rsid w:val="00333CAA"/>
    <w:rsid w:val="003354F0"/>
    <w:rsid w:val="00344EB5"/>
    <w:rsid w:val="00350E9A"/>
    <w:rsid w:val="0036325C"/>
    <w:rsid w:val="0037446E"/>
    <w:rsid w:val="00396A53"/>
    <w:rsid w:val="003F1938"/>
    <w:rsid w:val="003F37CC"/>
    <w:rsid w:val="003F406E"/>
    <w:rsid w:val="00403723"/>
    <w:rsid w:val="0044715A"/>
    <w:rsid w:val="00447389"/>
    <w:rsid w:val="00447C4B"/>
    <w:rsid w:val="00453108"/>
    <w:rsid w:val="00485E37"/>
    <w:rsid w:val="00497B76"/>
    <w:rsid w:val="004B387A"/>
    <w:rsid w:val="004C57B4"/>
    <w:rsid w:val="004D7B4F"/>
    <w:rsid w:val="00502E96"/>
    <w:rsid w:val="005106E6"/>
    <w:rsid w:val="00536CF3"/>
    <w:rsid w:val="005669DF"/>
    <w:rsid w:val="00576BE7"/>
    <w:rsid w:val="005A24D8"/>
    <w:rsid w:val="005B6E3F"/>
    <w:rsid w:val="00605731"/>
    <w:rsid w:val="006154A7"/>
    <w:rsid w:val="00615592"/>
    <w:rsid w:val="00630A6E"/>
    <w:rsid w:val="006421D0"/>
    <w:rsid w:val="00644867"/>
    <w:rsid w:val="00645A06"/>
    <w:rsid w:val="00652700"/>
    <w:rsid w:val="00661F71"/>
    <w:rsid w:val="00666897"/>
    <w:rsid w:val="006676B0"/>
    <w:rsid w:val="006A2FBF"/>
    <w:rsid w:val="006C6963"/>
    <w:rsid w:val="006F59A9"/>
    <w:rsid w:val="00705842"/>
    <w:rsid w:val="007270FA"/>
    <w:rsid w:val="0073665D"/>
    <w:rsid w:val="007400FA"/>
    <w:rsid w:val="00741FB6"/>
    <w:rsid w:val="00742AE3"/>
    <w:rsid w:val="007525BA"/>
    <w:rsid w:val="00753A73"/>
    <w:rsid w:val="00753EB2"/>
    <w:rsid w:val="00755FE9"/>
    <w:rsid w:val="00766228"/>
    <w:rsid w:val="007669BB"/>
    <w:rsid w:val="007727DD"/>
    <w:rsid w:val="00785CE7"/>
    <w:rsid w:val="0079605A"/>
    <w:rsid w:val="007F7AB5"/>
    <w:rsid w:val="008204CB"/>
    <w:rsid w:val="008226E5"/>
    <w:rsid w:val="00846257"/>
    <w:rsid w:val="00871128"/>
    <w:rsid w:val="00871796"/>
    <w:rsid w:val="00885F10"/>
    <w:rsid w:val="008E4281"/>
    <w:rsid w:val="008E5FFA"/>
    <w:rsid w:val="00930B69"/>
    <w:rsid w:val="00934512"/>
    <w:rsid w:val="0096096E"/>
    <w:rsid w:val="00964380"/>
    <w:rsid w:val="009A1D0F"/>
    <w:rsid w:val="009A40F4"/>
    <w:rsid w:val="009B5D60"/>
    <w:rsid w:val="009B6B17"/>
    <w:rsid w:val="009C000A"/>
    <w:rsid w:val="009E308E"/>
    <w:rsid w:val="00A12193"/>
    <w:rsid w:val="00A41300"/>
    <w:rsid w:val="00A61283"/>
    <w:rsid w:val="00A77AF6"/>
    <w:rsid w:val="00A90481"/>
    <w:rsid w:val="00AB499C"/>
    <w:rsid w:val="00AF0B78"/>
    <w:rsid w:val="00B033CA"/>
    <w:rsid w:val="00B1009F"/>
    <w:rsid w:val="00B41B2B"/>
    <w:rsid w:val="00B455F8"/>
    <w:rsid w:val="00B73BD3"/>
    <w:rsid w:val="00B94D1D"/>
    <w:rsid w:val="00BA0A17"/>
    <w:rsid w:val="00BB25DD"/>
    <w:rsid w:val="00BB4E2C"/>
    <w:rsid w:val="00BC100B"/>
    <w:rsid w:val="00BC1CCB"/>
    <w:rsid w:val="00BD4C39"/>
    <w:rsid w:val="00BE3020"/>
    <w:rsid w:val="00BE5EA4"/>
    <w:rsid w:val="00BF330B"/>
    <w:rsid w:val="00C049C1"/>
    <w:rsid w:val="00C32AC3"/>
    <w:rsid w:val="00C42EA1"/>
    <w:rsid w:val="00C51F3C"/>
    <w:rsid w:val="00C5451F"/>
    <w:rsid w:val="00C80750"/>
    <w:rsid w:val="00CB4912"/>
    <w:rsid w:val="00CC1C45"/>
    <w:rsid w:val="00CE66E6"/>
    <w:rsid w:val="00CF111C"/>
    <w:rsid w:val="00D01867"/>
    <w:rsid w:val="00D07F37"/>
    <w:rsid w:val="00D274A4"/>
    <w:rsid w:val="00D42037"/>
    <w:rsid w:val="00D652F2"/>
    <w:rsid w:val="00D86E22"/>
    <w:rsid w:val="00DB4A96"/>
    <w:rsid w:val="00DC7C73"/>
    <w:rsid w:val="00DF5ED4"/>
    <w:rsid w:val="00E02B46"/>
    <w:rsid w:val="00E11375"/>
    <w:rsid w:val="00E16870"/>
    <w:rsid w:val="00E43391"/>
    <w:rsid w:val="00E57120"/>
    <w:rsid w:val="00E742B2"/>
    <w:rsid w:val="00E75647"/>
    <w:rsid w:val="00E95562"/>
    <w:rsid w:val="00EA3E99"/>
    <w:rsid w:val="00EB520B"/>
    <w:rsid w:val="00ED364F"/>
    <w:rsid w:val="00EE590D"/>
    <w:rsid w:val="00F0218C"/>
    <w:rsid w:val="00F02743"/>
    <w:rsid w:val="00F14965"/>
    <w:rsid w:val="00F23D68"/>
    <w:rsid w:val="00F37F23"/>
    <w:rsid w:val="00F42983"/>
    <w:rsid w:val="00F55EEB"/>
    <w:rsid w:val="00F66A2C"/>
    <w:rsid w:val="00F75753"/>
    <w:rsid w:val="00FB0C5A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3AF35A40EC656B3E9E5BDD41C2178FB9F970AE709173A8213FBB8A69B3BEC4o7e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45D057AE4B8ABFF22FA3719471F77460E0D73EBAB4933B2B047D01CDo2e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196A-28DF-4376-8BC1-938524B1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13237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Admin</cp:lastModifiedBy>
  <cp:revision>15</cp:revision>
  <cp:lastPrinted>2018-05-31T02:51:00Z</cp:lastPrinted>
  <dcterms:created xsi:type="dcterms:W3CDTF">2018-05-10T05:22:00Z</dcterms:created>
  <dcterms:modified xsi:type="dcterms:W3CDTF">2018-06-04T08:02:00Z</dcterms:modified>
</cp:coreProperties>
</file>