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6" w:rsidRPr="001F5276" w:rsidRDefault="001F5276" w:rsidP="0081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81D2FC2" wp14:editId="62BDD55B">
            <wp:simplePos x="0" y="0"/>
            <wp:positionH relativeFrom="column">
              <wp:posOffset>2670810</wp:posOffset>
            </wp:positionH>
            <wp:positionV relativeFrom="paragraph">
              <wp:posOffset>-133350</wp:posOffset>
            </wp:positionV>
            <wp:extent cx="590550" cy="695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1F5276" w:rsidRPr="001A1F6A" w:rsidRDefault="001F5276" w:rsidP="00813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1F5276" w:rsidRPr="001A1F6A" w:rsidRDefault="001F5276" w:rsidP="0081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1F5276" w:rsidRPr="001A1F6A" w:rsidRDefault="001134F8" w:rsidP="0081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ПРОМЫШЛЕННОВСКОЕ</w:t>
      </w:r>
      <w:r w:rsidR="001F5276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</w:p>
    <w:p w:rsidR="001F5276" w:rsidRPr="001A1F6A" w:rsidRDefault="001F5276" w:rsidP="0081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1F5276" w:rsidRPr="001A1F6A" w:rsidRDefault="001F5276" w:rsidP="007B1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</w:t>
      </w:r>
      <w:r w:rsidR="001134F8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1F5276" w:rsidRPr="001A1F6A" w:rsidRDefault="003A1DA2" w:rsidP="007B1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созыв,      </w:t>
      </w:r>
      <w:r w:rsidR="000B5CC3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F5276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1F5276" w:rsidRPr="001A1F6A" w:rsidRDefault="001F5276" w:rsidP="0081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8AB" w:rsidRPr="001A1F6A" w:rsidRDefault="007958AB" w:rsidP="0081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76" w:rsidRPr="005369F6" w:rsidRDefault="001F5276" w:rsidP="0053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782793" w:rsidRPr="001A1F6A" w:rsidRDefault="001A1F6A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0B5CC3" w:rsidRPr="001A1F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3A1DA2" w:rsidRPr="001A1F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782793" w:rsidRPr="001A1F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11.</w:t>
      </w:r>
      <w:r w:rsidR="001F5276" w:rsidRPr="001A1F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2017 №</w:t>
      </w:r>
      <w:r w:rsidR="000B5CC3" w:rsidRPr="001A1F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</w:p>
    <w:p w:rsidR="001F5276" w:rsidRPr="001A1F6A" w:rsidRDefault="001F5276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1F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958AB" w:rsidRPr="001A1F6A" w:rsidRDefault="007958AB" w:rsidP="007958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1DA2" w:rsidRPr="001A1F6A" w:rsidRDefault="003A1DA2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1DA2" w:rsidRPr="001A1F6A" w:rsidRDefault="003A1DA2" w:rsidP="007958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И ВВЕДЕНИИ В ДЕЙСТВИЕ НА ТЕРРИТОРИИ ПРОМЫШЛЕННОВСКОГО ГОРОДС</w:t>
      </w:r>
      <w:r w:rsidR="007958AB" w:rsidRPr="001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ЗЕМЕЛЬНОГО НАЛОГ</w:t>
      </w:r>
      <w:r w:rsidR="001A1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958AB" w:rsidRPr="001A1F6A" w:rsidRDefault="007958AB" w:rsidP="007958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DA2" w:rsidRPr="001A1F6A" w:rsidRDefault="003A1DA2" w:rsidP="001A1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главой 31 «Земельный налог» Налогового кодекса Российской Федерации, Федеральным </w:t>
      </w:r>
      <w:hyperlink r:id="rId9" w:history="1">
        <w:r w:rsidRPr="001A1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Совет народных депутатов Промышленновского городского поселения решил:</w:t>
      </w:r>
    </w:p>
    <w:p w:rsidR="003A1DA2" w:rsidRPr="001A1F6A" w:rsidRDefault="003A1DA2" w:rsidP="001A1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A2" w:rsidRPr="001A1F6A" w:rsidRDefault="003A1DA2" w:rsidP="001A1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2018 года на территории Промышленновского городского поселения земельный налог.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ставки земельного налога: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размере 0,3 процента от кадастровой стоимости земельного участка в отношении земельных участков: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27FF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строительства;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огородничества или животноводства, а также дачного хозяйства;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размере 1,5 процента от кадастровой стоимости земельного участка в отношении прочих земельных участков.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следующие сроки и порядок  уплаты земельного налога и авансовых платежей по земельному налогу: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Налог, подлежащий уплате по истечении налогового периода налогоплательщиками - организациями уплачивается не позднее 1 февраля года, следующего за истекшим налоговым периодом.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Налогоплательщики - организации уплачивают авансовые платежи по земельному налогу не позднее 30 апреля, 31 июля, 31 октября  года, являющегося налоговым периодом.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подтверждающие право на уменьшение налоговой базы в случаях,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 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налоговые льготы: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виде освобождения от уплаты земельного налога для следующих категорий плательщиков: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2"/>
      <w:bookmarkEnd w:id="1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530272" w:rsidRPr="001A1F6A" w:rsidRDefault="0053027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ветераны и инвалиды Великой отечественной войны,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="00530272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3"/>
      <w:bookmarkEnd w:id="2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Определить, что налоговые льготы, установленные </w:t>
      </w:r>
      <w:hyperlink r:id="rId10" w:anchor="P32" w:history="1">
        <w:r w:rsidRPr="001A1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5.1.1</w:t>
        </w:r>
      </w:hyperlink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P33" w:history="1">
        <w:r w:rsidRPr="001A1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5.1.2</w:t>
        </w:r>
      </w:hyperlink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72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5.1.3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1A1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января 2018 года, за исключением пунктов 5.1.1, 5.1.2, 5.1.3, которые распространяют свое действие на отношения, возникшие с 1 января 201</w:t>
      </w:r>
      <w:r w:rsidR="00077D78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9227FF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Считать утративш</w:t>
      </w:r>
      <w:r w:rsidR="00B02070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силу </w:t>
      </w:r>
      <w:hyperlink r:id="rId13" w:history="1">
        <w:r w:rsidRPr="001A1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Промышленновского городского поселения</w:t>
      </w:r>
      <w:r w:rsidR="009227FF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1января 2018года:</w:t>
      </w:r>
    </w:p>
    <w:p w:rsidR="009227FF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27FF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19.11.2012</w:t>
      </w:r>
      <w:r w:rsidR="005C4B16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8EF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№81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установлении  земельного налога</w:t>
      </w:r>
      <w:r w:rsidR="004B28EF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27FF" w:rsidRPr="001A1F6A" w:rsidRDefault="00A54875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537723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.03.2013 </w:t>
      </w:r>
      <w:r w:rsidR="009227FF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№109 «О внесении дополнений в решение Совета народных депутатов Промышленновского городского поселения от 19.11.2012 №81 «Об установлении земельного налога»</w:t>
      </w:r>
    </w:p>
    <w:p w:rsidR="009227FF" w:rsidRPr="001A1F6A" w:rsidRDefault="009227FF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04.06.2014  №163 «О внесении</w:t>
      </w:r>
      <w:r w:rsidR="00077D78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решение Совета народных депутатов Промышленновского городского поселения от 19.11.2012 №81 «Об установлении земельного налога»</w:t>
      </w:r>
    </w:p>
    <w:p w:rsidR="009227FF" w:rsidRPr="001A1F6A" w:rsidRDefault="009227FF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18.11.2014 №170 </w:t>
      </w:r>
      <w:r w:rsidR="00537723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077D78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Промышленновского городского поселения от 19.11.2012 №81 «Об установлении земельного налога»</w:t>
      </w:r>
    </w:p>
    <w:p w:rsidR="009227FF" w:rsidRPr="001A1F6A" w:rsidRDefault="009227FF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18.06.2015 </w:t>
      </w:r>
      <w:r w:rsidR="00772AAE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№194  «О внесении </w:t>
      </w:r>
      <w:r w:rsidR="00906665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Промышленновского городского поселения от 19.11.2012 №81 «Об установлении земельного налога» </w:t>
      </w:r>
    </w:p>
    <w:p w:rsidR="009227FF" w:rsidRPr="001A1F6A" w:rsidRDefault="009227FF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21.08.2015  № 201 </w:t>
      </w:r>
      <w:r w:rsidR="00537723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906665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народных депутатов Промышленновского городского поселения от 19.11.2012 №81 «Об установлении земельного налога»</w:t>
      </w:r>
    </w:p>
    <w:p w:rsidR="009227FF" w:rsidRPr="001A1F6A" w:rsidRDefault="009227FF" w:rsidP="001A1F6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2AAE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23.03.2016 </w:t>
      </w:r>
      <w:r w:rsidR="00537723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 «О внесении </w:t>
      </w:r>
      <w:r w:rsidR="00906665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Промышленновского городского поселения от 19.11.2012 №81 «Об установлении земельного налога» </w:t>
      </w:r>
    </w:p>
    <w:p w:rsidR="003A1DA2" w:rsidRPr="001A1F6A" w:rsidRDefault="009227FF" w:rsidP="001A1F6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7723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26.10.2016 </w:t>
      </w:r>
      <w:r w:rsidR="00530272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№42 «О внесении </w:t>
      </w:r>
      <w:r w:rsidR="00906665"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Промышленновского городского поселения от 19.11.2012 №81 «Об установлении земельного налога» </w:t>
      </w: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Решение опубликовать в газете "Эхо" и разместить на официальном сайте администрации Промышленновского муниципального района.</w:t>
      </w:r>
    </w:p>
    <w:p w:rsidR="009227FF" w:rsidRPr="001A1F6A" w:rsidRDefault="009227FF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A2" w:rsidRPr="001A1F6A" w:rsidRDefault="003A1DA2" w:rsidP="001A1F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комиссию по бюджету, налогам и финансовой политики Совета народных депутатов Промышленновского городского поселения.</w:t>
      </w:r>
    </w:p>
    <w:p w:rsidR="003A1DA2" w:rsidRPr="001A1F6A" w:rsidRDefault="003A1DA2" w:rsidP="001A1F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DA2" w:rsidRPr="001A1F6A" w:rsidRDefault="003A1DA2" w:rsidP="001A1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276" w:rsidRPr="001A1F6A" w:rsidRDefault="001F5276" w:rsidP="001A1F6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1F5276" w:rsidRPr="001A1F6A" w:rsidTr="00DA7568">
        <w:tc>
          <w:tcPr>
            <w:tcW w:w="5882" w:type="dxa"/>
          </w:tcPr>
          <w:p w:rsidR="001F5276" w:rsidRPr="001A1F6A" w:rsidRDefault="001F5276" w:rsidP="001F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226" w:type="dxa"/>
          </w:tcPr>
          <w:p w:rsidR="001F5276" w:rsidRPr="001A1F6A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276" w:rsidRPr="001A1F6A" w:rsidTr="00DA7568">
        <w:tc>
          <w:tcPr>
            <w:tcW w:w="5882" w:type="dxa"/>
          </w:tcPr>
          <w:p w:rsidR="001F5276" w:rsidRPr="001A1F6A" w:rsidRDefault="001F5276" w:rsidP="00C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народных депутатов Промышленновского </w:t>
            </w:r>
            <w:r w:rsidR="00C64EE7"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226" w:type="dxa"/>
          </w:tcPr>
          <w:p w:rsidR="001F5276" w:rsidRPr="001A1F6A" w:rsidRDefault="001A1F6A" w:rsidP="001F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F5276" w:rsidRPr="001A1F6A" w:rsidRDefault="00754F1D" w:rsidP="001F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64EE7"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 Меренкова</w:t>
            </w:r>
          </w:p>
        </w:tc>
      </w:tr>
      <w:tr w:rsidR="001F5276" w:rsidRPr="001A1F6A" w:rsidTr="00DA7568">
        <w:tc>
          <w:tcPr>
            <w:tcW w:w="5882" w:type="dxa"/>
          </w:tcPr>
          <w:p w:rsidR="001F5276" w:rsidRPr="001A1F6A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276" w:rsidRPr="001A1F6A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226" w:type="dxa"/>
          </w:tcPr>
          <w:p w:rsidR="001F5276" w:rsidRPr="001A1F6A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276" w:rsidRPr="001A1F6A" w:rsidTr="00DA7568">
        <w:tc>
          <w:tcPr>
            <w:tcW w:w="5882" w:type="dxa"/>
          </w:tcPr>
          <w:p w:rsidR="001F5276" w:rsidRPr="001A1F6A" w:rsidRDefault="001F5276" w:rsidP="00C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Промышленновского </w:t>
            </w:r>
            <w:r w:rsidR="00C64EE7"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226" w:type="dxa"/>
          </w:tcPr>
          <w:p w:rsidR="001F5276" w:rsidRPr="001A1F6A" w:rsidRDefault="00754F1D" w:rsidP="00C64EE7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64EE7"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</w:t>
            </w:r>
            <w:proofErr w:type="spellStart"/>
            <w:r w:rsidR="00C64EE7" w:rsidRPr="001A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</w:p>
        </w:tc>
      </w:tr>
    </w:tbl>
    <w:p w:rsidR="001F5276" w:rsidRPr="001A1F6A" w:rsidRDefault="001F5276" w:rsidP="001F5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BD" w:rsidRPr="001A1F6A" w:rsidRDefault="00BF03BD">
      <w:pPr>
        <w:rPr>
          <w:rFonts w:ascii="Times New Roman" w:hAnsi="Times New Roman" w:cs="Times New Roman"/>
          <w:sz w:val="28"/>
          <w:szCs w:val="28"/>
        </w:rPr>
      </w:pPr>
    </w:p>
    <w:sectPr w:rsidR="00BF03BD" w:rsidRPr="001A1F6A" w:rsidSect="001A1F6A">
      <w:footerReference w:type="even" r:id="rId14"/>
      <w:footerReference w:type="default" r:id="rId15"/>
      <w:headerReference w:type="first" r:id="rId16"/>
      <w:pgSz w:w="11906" w:h="16838"/>
      <w:pgMar w:top="1418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3E" w:rsidRDefault="0077343E">
      <w:pPr>
        <w:spacing w:after="0" w:line="240" w:lineRule="auto"/>
      </w:pPr>
      <w:r>
        <w:separator/>
      </w:r>
    </w:p>
  </w:endnote>
  <w:endnote w:type="continuationSeparator" w:id="0">
    <w:p w:rsidR="0077343E" w:rsidRDefault="0077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52" w:rsidRDefault="001F5276" w:rsidP="00511122">
    <w:pPr>
      <w:pStyle w:val="a5"/>
    </w:pPr>
    <w:r>
      <w:t>решение от «___»_________20__г.                                                                                       страница 2</w:t>
    </w:r>
  </w:p>
  <w:p w:rsidR="00EC1552" w:rsidRDefault="007734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52" w:rsidRDefault="0077343E">
    <w:pPr>
      <w:pStyle w:val="a5"/>
    </w:pPr>
  </w:p>
  <w:p w:rsidR="00EC1552" w:rsidRDefault="00773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3E" w:rsidRDefault="0077343E">
      <w:pPr>
        <w:spacing w:after="0" w:line="240" w:lineRule="auto"/>
      </w:pPr>
      <w:r>
        <w:separator/>
      </w:r>
    </w:p>
  </w:footnote>
  <w:footnote w:type="continuationSeparator" w:id="0">
    <w:p w:rsidR="0077343E" w:rsidRDefault="0077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52" w:rsidRDefault="001F5276">
    <w:pPr>
      <w:pStyle w:val="a3"/>
    </w:pPr>
    <w:r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6"/>
    <w:rsid w:val="00002352"/>
    <w:rsid w:val="00077D78"/>
    <w:rsid w:val="000B5CC3"/>
    <w:rsid w:val="001134F8"/>
    <w:rsid w:val="001854C8"/>
    <w:rsid w:val="001967A7"/>
    <w:rsid w:val="001A1F6A"/>
    <w:rsid w:val="001F5276"/>
    <w:rsid w:val="003A1DA2"/>
    <w:rsid w:val="003F7651"/>
    <w:rsid w:val="004139BF"/>
    <w:rsid w:val="00453B32"/>
    <w:rsid w:val="00477507"/>
    <w:rsid w:val="004B28EF"/>
    <w:rsid w:val="004D7C53"/>
    <w:rsid w:val="005217F4"/>
    <w:rsid w:val="00530272"/>
    <w:rsid w:val="005369F6"/>
    <w:rsid w:val="00537723"/>
    <w:rsid w:val="00585BE1"/>
    <w:rsid w:val="005B00AE"/>
    <w:rsid w:val="005C4B16"/>
    <w:rsid w:val="005D4224"/>
    <w:rsid w:val="005F7386"/>
    <w:rsid w:val="006B0788"/>
    <w:rsid w:val="00754F1D"/>
    <w:rsid w:val="00772AAE"/>
    <w:rsid w:val="0077343E"/>
    <w:rsid w:val="00780C46"/>
    <w:rsid w:val="00782793"/>
    <w:rsid w:val="00793524"/>
    <w:rsid w:val="007958AB"/>
    <w:rsid w:val="007B1C8A"/>
    <w:rsid w:val="007F7D77"/>
    <w:rsid w:val="0081364A"/>
    <w:rsid w:val="00823805"/>
    <w:rsid w:val="00885E88"/>
    <w:rsid w:val="008D73F2"/>
    <w:rsid w:val="00906665"/>
    <w:rsid w:val="009227FF"/>
    <w:rsid w:val="00930EB6"/>
    <w:rsid w:val="00A54875"/>
    <w:rsid w:val="00A87CA7"/>
    <w:rsid w:val="00B02070"/>
    <w:rsid w:val="00B60A79"/>
    <w:rsid w:val="00BA3AFD"/>
    <w:rsid w:val="00BB05E5"/>
    <w:rsid w:val="00BB1C0D"/>
    <w:rsid w:val="00BE13FF"/>
    <w:rsid w:val="00BF03BD"/>
    <w:rsid w:val="00C4627D"/>
    <w:rsid w:val="00C64EE7"/>
    <w:rsid w:val="00CD2B9A"/>
    <w:rsid w:val="00E76BA4"/>
    <w:rsid w:val="00E95321"/>
    <w:rsid w:val="00EC0B09"/>
    <w:rsid w:val="00F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0F54BE1B94CF8CEE60848424292331EC54C141914FC42C0C0D12028B4AFE33FX8E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F54BE1B94CF8CEE608564F54FE6F1BC3464E1317FE4F939D8E7B75E3A6E968CEAA7BD4C841AC2CX2E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54BE1B94CF8CEE608564F54FE6F1BC3454B1214F44F939D8E7B75E3A6E968CEAA7BD4C841AD29X2E8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2641-09A1-4AA6-AB70-5A546653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Унрау</cp:lastModifiedBy>
  <cp:revision>9</cp:revision>
  <cp:lastPrinted>2017-11-24T02:56:00Z</cp:lastPrinted>
  <dcterms:created xsi:type="dcterms:W3CDTF">2017-11-24T02:21:00Z</dcterms:created>
  <dcterms:modified xsi:type="dcterms:W3CDTF">2017-11-24T04:33:00Z</dcterms:modified>
</cp:coreProperties>
</file>