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3" w:rsidRDefault="00E65F4A" w:rsidP="00D41BB7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E3" w:rsidRPr="00E81F50" w:rsidRDefault="002B08E3" w:rsidP="00D41BB7">
      <w:pPr>
        <w:pStyle w:val="5"/>
        <w:spacing w:after="120"/>
        <w:jc w:val="center"/>
        <w:rPr>
          <w:i w:val="0"/>
          <w:sz w:val="32"/>
          <w:szCs w:val="32"/>
        </w:rPr>
      </w:pPr>
      <w:r w:rsidRPr="00E81F50">
        <w:rPr>
          <w:i w:val="0"/>
          <w:sz w:val="32"/>
          <w:szCs w:val="32"/>
        </w:rPr>
        <w:t>КЕМЕРОВСКАЯ ОБЛАСТЬ</w:t>
      </w:r>
    </w:p>
    <w:p w:rsidR="002B08E3" w:rsidRPr="00E81F50" w:rsidRDefault="002B08E3" w:rsidP="00D41BB7">
      <w:pPr>
        <w:pStyle w:val="5"/>
        <w:spacing w:after="120"/>
        <w:jc w:val="center"/>
        <w:rPr>
          <w:i w:val="0"/>
          <w:sz w:val="32"/>
          <w:szCs w:val="32"/>
        </w:rPr>
      </w:pPr>
      <w:r w:rsidRPr="00E81F50">
        <w:rPr>
          <w:i w:val="0"/>
          <w:sz w:val="32"/>
          <w:szCs w:val="32"/>
        </w:rPr>
        <w:t>ПРОМЫШЛЕННОВСКИЙ РАЙОН</w:t>
      </w:r>
    </w:p>
    <w:p w:rsidR="002B08E3" w:rsidRPr="00E81F50" w:rsidRDefault="002B08E3" w:rsidP="00D41BB7">
      <w:pPr>
        <w:pStyle w:val="5"/>
        <w:spacing w:after="120"/>
        <w:jc w:val="center"/>
        <w:rPr>
          <w:i w:val="0"/>
          <w:sz w:val="32"/>
          <w:szCs w:val="32"/>
        </w:rPr>
      </w:pPr>
      <w:r w:rsidRPr="00E81F50">
        <w:rPr>
          <w:i w:val="0"/>
          <w:sz w:val="32"/>
          <w:szCs w:val="32"/>
        </w:rPr>
        <w:t>АДМИНИСТРАЦИЯ</w:t>
      </w:r>
    </w:p>
    <w:p w:rsidR="002B08E3" w:rsidRPr="00E81F50" w:rsidRDefault="002B08E3" w:rsidP="00D41BB7">
      <w:pPr>
        <w:pStyle w:val="5"/>
        <w:spacing w:after="120"/>
        <w:ind w:left="-180" w:right="-251"/>
        <w:jc w:val="center"/>
        <w:rPr>
          <w:i w:val="0"/>
          <w:sz w:val="32"/>
          <w:szCs w:val="32"/>
        </w:rPr>
      </w:pPr>
      <w:r w:rsidRPr="00E81F50">
        <w:rPr>
          <w:i w:val="0"/>
          <w:sz w:val="32"/>
          <w:szCs w:val="32"/>
        </w:rPr>
        <w:t>ТИТОВСКОГО СЕЛЬСКОГО ПОСЕЛЕНИЯ</w:t>
      </w:r>
    </w:p>
    <w:p w:rsidR="002B08E3" w:rsidRPr="00E81F50" w:rsidRDefault="002B08E3" w:rsidP="00D41BB7">
      <w:pPr>
        <w:pStyle w:val="4"/>
        <w:spacing w:before="360" w:after="120"/>
        <w:jc w:val="center"/>
        <w:rPr>
          <w:b w:val="0"/>
          <w:bCs w:val="0"/>
          <w:spacing w:val="60"/>
        </w:rPr>
      </w:pPr>
      <w:r w:rsidRPr="00E81F50">
        <w:rPr>
          <w:b w:val="0"/>
          <w:bCs w:val="0"/>
          <w:spacing w:val="60"/>
        </w:rPr>
        <w:t>ПОСТАНОВЛЕНИЕ</w:t>
      </w:r>
    </w:p>
    <w:p w:rsidR="002B08E3" w:rsidRPr="00795CB3" w:rsidRDefault="002B08E3" w:rsidP="00D41BB7">
      <w:pPr>
        <w:autoSpaceDE w:val="0"/>
        <w:autoSpaceDN w:val="0"/>
        <w:adjustRightInd w:val="0"/>
        <w:spacing w:before="480"/>
        <w:jc w:val="center"/>
      </w:pPr>
      <w:r>
        <w:t>от</w:t>
      </w:r>
      <w:r>
        <w:rPr>
          <w:sz w:val="28"/>
          <w:szCs w:val="28"/>
        </w:rPr>
        <w:t xml:space="preserve"> </w:t>
      </w:r>
      <w:r w:rsidRPr="00795CB3">
        <w:t>31.10.2016г № 53</w:t>
      </w:r>
    </w:p>
    <w:p w:rsidR="002B08E3" w:rsidRDefault="002B08E3" w:rsidP="00D41BB7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t>с.Титово</w:t>
      </w:r>
    </w:p>
    <w:p w:rsidR="002B08E3" w:rsidRPr="00657499" w:rsidRDefault="002B08E3" w:rsidP="00D41BB7">
      <w:pPr>
        <w:jc w:val="both"/>
        <w:rPr>
          <w:sz w:val="28"/>
          <w:szCs w:val="28"/>
        </w:rPr>
      </w:pPr>
    </w:p>
    <w:p w:rsidR="002B08E3" w:rsidRPr="00D41BB7" w:rsidRDefault="002B08E3" w:rsidP="00E65F4A">
      <w:pPr>
        <w:jc w:val="center"/>
        <w:rPr>
          <w:b/>
          <w:bCs/>
          <w:sz w:val="32"/>
          <w:szCs w:val="32"/>
        </w:rPr>
      </w:pPr>
      <w:r w:rsidRPr="00657499">
        <w:rPr>
          <w:b/>
          <w:sz w:val="32"/>
          <w:szCs w:val="32"/>
        </w:rPr>
        <w:t>Об</w:t>
      </w:r>
      <w:r>
        <w:rPr>
          <w:b/>
          <w:sz w:val="28"/>
          <w:szCs w:val="28"/>
        </w:rPr>
        <w:t xml:space="preserve"> </w:t>
      </w:r>
      <w:r w:rsidRPr="00D41BB7">
        <w:rPr>
          <w:b/>
          <w:bCs/>
          <w:sz w:val="32"/>
          <w:szCs w:val="32"/>
        </w:rPr>
        <w:t>утверждении муниципальной программы</w:t>
      </w:r>
    </w:p>
    <w:p w:rsidR="002B08E3" w:rsidRPr="00D41BB7" w:rsidRDefault="002B08E3" w:rsidP="00E65F4A">
      <w:pPr>
        <w:jc w:val="center"/>
        <w:rPr>
          <w:b/>
          <w:bCs/>
          <w:sz w:val="32"/>
          <w:szCs w:val="32"/>
        </w:rPr>
      </w:pPr>
      <w:r w:rsidRPr="00D41BB7">
        <w:rPr>
          <w:b/>
          <w:bCs/>
          <w:sz w:val="32"/>
          <w:szCs w:val="32"/>
        </w:rPr>
        <w:t>«Комплексное обеспечение и развитие жизнедеятельности Титовского</w:t>
      </w:r>
      <w:r>
        <w:rPr>
          <w:b/>
          <w:bCs/>
          <w:sz w:val="32"/>
          <w:szCs w:val="32"/>
        </w:rPr>
        <w:t xml:space="preserve"> </w:t>
      </w:r>
      <w:r w:rsidRPr="00D41BB7">
        <w:rPr>
          <w:b/>
          <w:bCs/>
          <w:sz w:val="32"/>
          <w:szCs w:val="32"/>
        </w:rPr>
        <w:t>сельского поселения» на 2017-2019 годы</w:t>
      </w:r>
    </w:p>
    <w:p w:rsidR="002B08E3" w:rsidRPr="00F13103" w:rsidRDefault="002B08E3" w:rsidP="00811F71">
      <w:pPr>
        <w:jc w:val="center"/>
        <w:rPr>
          <w:b/>
          <w:bCs/>
          <w:sz w:val="28"/>
          <w:szCs w:val="28"/>
        </w:rPr>
      </w:pPr>
    </w:p>
    <w:p w:rsidR="002B08E3" w:rsidRPr="00D41BB7" w:rsidRDefault="002B08E3" w:rsidP="00795C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41BB7">
        <w:rPr>
          <w:b w:val="0"/>
          <w:sz w:val="28"/>
          <w:szCs w:val="28"/>
        </w:rPr>
        <w:t xml:space="preserve">В соответствии с Бюджетным Кодексом РФ, Федеральным законом от  06.10.2003 года № 131-ФЗ «Об общих принципах организации местного самоуправления», Уставом муниципального образования </w:t>
      </w:r>
      <w:r>
        <w:rPr>
          <w:b w:val="0"/>
          <w:sz w:val="28"/>
          <w:szCs w:val="28"/>
        </w:rPr>
        <w:t>«</w:t>
      </w:r>
      <w:r w:rsidRPr="00D41BB7">
        <w:rPr>
          <w:b w:val="0"/>
          <w:sz w:val="28"/>
          <w:szCs w:val="28"/>
        </w:rPr>
        <w:t>Титовское сельское поселение</w:t>
      </w:r>
      <w:r>
        <w:rPr>
          <w:b w:val="0"/>
          <w:sz w:val="28"/>
          <w:szCs w:val="28"/>
        </w:rPr>
        <w:t>»</w:t>
      </w:r>
      <w:r w:rsidRPr="00D41BB7">
        <w:rPr>
          <w:b w:val="0"/>
          <w:sz w:val="28"/>
          <w:szCs w:val="28"/>
        </w:rPr>
        <w:t>, постановление</w:t>
      </w:r>
      <w:r>
        <w:rPr>
          <w:b w:val="0"/>
          <w:sz w:val="28"/>
          <w:szCs w:val="28"/>
        </w:rPr>
        <w:t>м</w:t>
      </w:r>
      <w:r w:rsidRPr="00D41BB7">
        <w:rPr>
          <w:b w:val="0"/>
          <w:sz w:val="28"/>
          <w:szCs w:val="28"/>
        </w:rPr>
        <w:t xml:space="preserve"> главы Тито</w:t>
      </w:r>
      <w:r>
        <w:rPr>
          <w:b w:val="0"/>
          <w:sz w:val="28"/>
          <w:szCs w:val="28"/>
        </w:rPr>
        <w:t xml:space="preserve">вского  сельского поселения </w:t>
      </w:r>
      <w:r w:rsidRPr="00D41BB7">
        <w:rPr>
          <w:b w:val="0"/>
          <w:sz w:val="28"/>
          <w:szCs w:val="28"/>
        </w:rPr>
        <w:t xml:space="preserve">от 30.10.2013 г. </w:t>
      </w:r>
      <w:r>
        <w:rPr>
          <w:b w:val="0"/>
          <w:sz w:val="28"/>
          <w:szCs w:val="28"/>
        </w:rPr>
        <w:t xml:space="preserve">№22 </w:t>
      </w:r>
      <w:r w:rsidRPr="00D41BB7">
        <w:rPr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программ, реализуемых за счет средств бюджета поселения»:</w:t>
      </w:r>
    </w:p>
    <w:p w:rsidR="002B08E3" w:rsidRPr="00D41BB7" w:rsidRDefault="002B08E3" w:rsidP="00795C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41BB7">
        <w:rPr>
          <w:b w:val="0"/>
          <w:sz w:val="28"/>
          <w:szCs w:val="28"/>
        </w:rPr>
        <w:t xml:space="preserve">1. Утвердить муниципальную программу «Комплексное обеспечение и развитие  жизнедеятельности Титовского сельского поселения» на 2017-2019 год согласно приложению. </w:t>
      </w:r>
    </w:p>
    <w:p w:rsidR="002B08E3" w:rsidRPr="00D41BB7" w:rsidRDefault="002B08E3" w:rsidP="00795C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41BB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Внести указанную П</w:t>
      </w:r>
      <w:r w:rsidRPr="00D41BB7">
        <w:rPr>
          <w:b w:val="0"/>
          <w:sz w:val="28"/>
          <w:szCs w:val="28"/>
        </w:rPr>
        <w:t>рограмму на утверждение о</w:t>
      </w:r>
      <w:r>
        <w:rPr>
          <w:b w:val="0"/>
          <w:sz w:val="28"/>
          <w:szCs w:val="28"/>
        </w:rPr>
        <w:t xml:space="preserve">бъёма финансирования в </w:t>
      </w:r>
      <w:r w:rsidRPr="00D41BB7">
        <w:rPr>
          <w:b w:val="0"/>
          <w:sz w:val="28"/>
          <w:szCs w:val="28"/>
        </w:rPr>
        <w:t>Совет народных депутатов Титовского сельского поселения.</w:t>
      </w:r>
    </w:p>
    <w:p w:rsidR="002B08E3" w:rsidRPr="00657499" w:rsidRDefault="002B08E3" w:rsidP="00795CB3">
      <w:pPr>
        <w:pStyle w:val="ConsPlusNormal"/>
        <w:ind w:firstLine="709"/>
        <w:jc w:val="both"/>
        <w:rPr>
          <w:sz w:val="28"/>
          <w:szCs w:val="28"/>
        </w:rPr>
      </w:pPr>
      <w:r w:rsidRPr="00D41BB7">
        <w:rPr>
          <w:sz w:val="28"/>
          <w:szCs w:val="28"/>
        </w:rPr>
        <w:t xml:space="preserve">3. Настоящее постановление подлежит </w:t>
      </w:r>
      <w:r w:rsidRPr="00657499">
        <w:rPr>
          <w:sz w:val="28"/>
          <w:szCs w:val="28"/>
        </w:rPr>
        <w:t>обнародованию на информационном стенде</w:t>
      </w:r>
      <w:r w:rsidRPr="00D41BB7">
        <w:rPr>
          <w:b/>
          <w:sz w:val="28"/>
          <w:szCs w:val="28"/>
        </w:rPr>
        <w:t xml:space="preserve"> </w:t>
      </w:r>
      <w:r w:rsidRPr="00657499">
        <w:rPr>
          <w:sz w:val="28"/>
          <w:szCs w:val="28"/>
        </w:rPr>
        <w:t xml:space="preserve">администрации сельского поселения и </w:t>
      </w:r>
      <w:r>
        <w:rPr>
          <w:sz w:val="28"/>
          <w:szCs w:val="28"/>
        </w:rPr>
        <w:t xml:space="preserve">размещению в информационно-телекоммуникационной сети «Интернет» на официальном сайте администрации Промышленновского муниципального района (адрес сайта: adm-promishl-rn.ru) на странице администрации Титовского сельского поселения.  </w:t>
      </w:r>
    </w:p>
    <w:p w:rsidR="002B08E3" w:rsidRPr="00D41BB7" w:rsidRDefault="002B08E3" w:rsidP="00D41BB7">
      <w:pPr>
        <w:pStyle w:val="ConsPlusTitle"/>
        <w:widowControl/>
        <w:ind w:firstLine="993"/>
        <w:jc w:val="both"/>
        <w:rPr>
          <w:b w:val="0"/>
          <w:sz w:val="28"/>
          <w:szCs w:val="28"/>
        </w:rPr>
      </w:pPr>
      <w:r w:rsidRPr="00D41BB7">
        <w:rPr>
          <w:b w:val="0"/>
          <w:sz w:val="28"/>
          <w:szCs w:val="28"/>
        </w:rPr>
        <w:t xml:space="preserve">4. Контроль за исполнением настоящего постановления возложить на руководителя организационно-распорядительного органа </w:t>
      </w:r>
      <w:r>
        <w:rPr>
          <w:b w:val="0"/>
          <w:sz w:val="28"/>
          <w:szCs w:val="28"/>
        </w:rPr>
        <w:t>С.Г.</w:t>
      </w:r>
      <w:r w:rsidRPr="00D41BB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ереброва </w:t>
      </w:r>
    </w:p>
    <w:p w:rsidR="002B08E3" w:rsidRDefault="002B08E3" w:rsidP="0089786A">
      <w:pPr>
        <w:ind w:left="567"/>
        <w:jc w:val="both"/>
        <w:rPr>
          <w:bCs/>
          <w:sz w:val="28"/>
          <w:szCs w:val="28"/>
        </w:rPr>
      </w:pPr>
    </w:p>
    <w:p w:rsidR="002B08E3" w:rsidRDefault="002B08E3" w:rsidP="0089786A">
      <w:pPr>
        <w:ind w:left="567"/>
        <w:jc w:val="both"/>
        <w:rPr>
          <w:bCs/>
          <w:sz w:val="28"/>
          <w:szCs w:val="28"/>
        </w:rPr>
      </w:pPr>
    </w:p>
    <w:p w:rsidR="002B08E3" w:rsidRDefault="002B08E3" w:rsidP="0089786A">
      <w:pPr>
        <w:ind w:left="567"/>
        <w:jc w:val="both"/>
        <w:rPr>
          <w:bCs/>
          <w:sz w:val="28"/>
          <w:szCs w:val="28"/>
        </w:rPr>
      </w:pPr>
    </w:p>
    <w:p w:rsidR="002B08E3" w:rsidRPr="00657499" w:rsidRDefault="002B08E3" w:rsidP="00D4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57499">
        <w:rPr>
          <w:sz w:val="28"/>
          <w:szCs w:val="28"/>
        </w:rPr>
        <w:t>Глава</w:t>
      </w:r>
    </w:p>
    <w:p w:rsidR="002B08E3" w:rsidRPr="00657499" w:rsidRDefault="002B08E3" w:rsidP="00D41BB7">
      <w:pPr>
        <w:jc w:val="both"/>
        <w:rPr>
          <w:sz w:val="28"/>
          <w:szCs w:val="28"/>
        </w:rPr>
      </w:pPr>
      <w:r w:rsidRPr="00657499">
        <w:rPr>
          <w:sz w:val="28"/>
          <w:szCs w:val="28"/>
        </w:rPr>
        <w:t xml:space="preserve">Титовского сельского поселения                                    </w:t>
      </w:r>
      <w:r>
        <w:rPr>
          <w:sz w:val="28"/>
          <w:szCs w:val="28"/>
        </w:rPr>
        <w:t xml:space="preserve">             </w:t>
      </w:r>
      <w:r w:rsidRPr="00657499">
        <w:rPr>
          <w:sz w:val="28"/>
          <w:szCs w:val="28"/>
        </w:rPr>
        <w:t xml:space="preserve"> В.Д. Черкашин</w:t>
      </w:r>
    </w:p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Pr="002B08E3" w:rsidRDefault="002B08E3" w:rsidP="004674D7"/>
    <w:tbl>
      <w:tblPr>
        <w:tblW w:w="2880" w:type="dxa"/>
        <w:tblInd w:w="6768" w:type="dxa"/>
        <w:tblLook w:val="0000"/>
      </w:tblPr>
      <w:tblGrid>
        <w:gridCol w:w="2880"/>
      </w:tblGrid>
      <w:tr w:rsidR="002B08E3">
        <w:trPr>
          <w:trHeight w:val="1260"/>
        </w:trPr>
        <w:tc>
          <w:tcPr>
            <w:tcW w:w="2880" w:type="dxa"/>
          </w:tcPr>
          <w:p w:rsidR="002B08E3" w:rsidRDefault="002B08E3" w:rsidP="003D111D">
            <w:pPr>
              <w:jc w:val="center"/>
            </w:pPr>
            <w:r>
              <w:lastRenderedPageBreak/>
              <w:t>УТВЕРЖДЕНА</w:t>
            </w:r>
          </w:p>
          <w:p w:rsidR="002B08E3" w:rsidRDefault="002B08E3" w:rsidP="00795CB3">
            <w:pPr>
              <w:jc w:val="center"/>
            </w:pPr>
            <w:r>
              <w:t>постановлением администрации Титовского сельского поселения от 31.10.2016 №53</w:t>
            </w:r>
          </w:p>
          <w:p w:rsidR="002B08E3" w:rsidRDefault="002B08E3" w:rsidP="003D111D"/>
        </w:tc>
      </w:tr>
    </w:tbl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2B08E3" w:rsidRDefault="002B08E3" w:rsidP="004674D7"/>
    <w:p w:rsidR="00E65F4A" w:rsidRPr="002B08E3" w:rsidRDefault="00E65F4A" w:rsidP="004674D7"/>
    <w:p w:rsidR="002B08E3" w:rsidRPr="001F785B" w:rsidRDefault="00FD484C" w:rsidP="00CC6791">
      <w:pPr>
        <w:jc w:val="center"/>
        <w:rPr>
          <w:b/>
          <w:color w:val="000000"/>
          <w:sz w:val="28"/>
          <w:szCs w:val="28"/>
        </w:rPr>
      </w:pPr>
      <w:r w:rsidRPr="00FD484C">
        <w:rPr>
          <w:b/>
          <w:color w:val="000000"/>
          <w:sz w:val="28"/>
          <w:szCs w:val="28"/>
        </w:rPr>
        <w:t>МУНИЦИПАЛЬНАЯ ПРОГРАММА</w:t>
      </w:r>
    </w:p>
    <w:p w:rsidR="002B08E3" w:rsidRPr="002B08E3" w:rsidRDefault="002B08E3" w:rsidP="00CC6791">
      <w:pPr>
        <w:jc w:val="center"/>
        <w:rPr>
          <w:b/>
          <w:sz w:val="28"/>
          <w:szCs w:val="28"/>
        </w:rPr>
      </w:pPr>
    </w:p>
    <w:p w:rsidR="002B08E3" w:rsidRPr="001F785B" w:rsidRDefault="002B08E3" w:rsidP="00840A7A">
      <w:pPr>
        <w:jc w:val="center"/>
        <w:rPr>
          <w:b/>
          <w:sz w:val="28"/>
          <w:szCs w:val="28"/>
        </w:rPr>
      </w:pPr>
      <w:r w:rsidRPr="001F785B">
        <w:rPr>
          <w:b/>
          <w:sz w:val="28"/>
          <w:szCs w:val="28"/>
        </w:rPr>
        <w:t>«КОМПЛЕКСНОЕ ОБЕСПЕЧЕНИЕ И РАЗВИТИЕ ЖИЗНЕДЕЯТЕЛЬНОСТИ ТИТО</w:t>
      </w:r>
      <w:r w:rsidR="00FD484C" w:rsidRPr="00FD484C">
        <w:rPr>
          <w:b/>
          <w:sz w:val="28"/>
          <w:szCs w:val="28"/>
        </w:rPr>
        <w:t>ВСКОГО СЕЛЬСКОГО</w:t>
      </w:r>
      <w:r w:rsidRPr="001F785B">
        <w:rPr>
          <w:b/>
          <w:sz w:val="28"/>
          <w:szCs w:val="28"/>
        </w:rPr>
        <w:t xml:space="preserve"> </w:t>
      </w:r>
      <w:r w:rsidR="00FD484C" w:rsidRPr="00FD484C">
        <w:rPr>
          <w:b/>
          <w:sz w:val="28"/>
          <w:szCs w:val="28"/>
        </w:rPr>
        <w:t>ПОСЕЛЕНИЯ</w:t>
      </w:r>
      <w:r w:rsidRPr="001F785B">
        <w:rPr>
          <w:b/>
          <w:sz w:val="28"/>
          <w:szCs w:val="28"/>
        </w:rPr>
        <w:t>»</w:t>
      </w:r>
    </w:p>
    <w:p w:rsidR="002B08E3" w:rsidRPr="001F785B" w:rsidRDefault="002B08E3" w:rsidP="00840A7A">
      <w:pPr>
        <w:jc w:val="center"/>
        <w:rPr>
          <w:b/>
          <w:sz w:val="28"/>
          <w:szCs w:val="28"/>
        </w:rPr>
      </w:pPr>
      <w:r w:rsidRPr="001F785B">
        <w:rPr>
          <w:b/>
          <w:sz w:val="28"/>
          <w:szCs w:val="28"/>
        </w:rPr>
        <w:t>НА 2017-2019 годы</w:t>
      </w:r>
    </w:p>
    <w:p w:rsidR="002B08E3" w:rsidRPr="001F785B" w:rsidRDefault="002B08E3" w:rsidP="00CC6791">
      <w:pPr>
        <w:jc w:val="center"/>
        <w:rPr>
          <w:sz w:val="28"/>
          <w:szCs w:val="28"/>
        </w:rPr>
      </w:pPr>
      <w:bookmarkStart w:id="0" w:name="Par210"/>
      <w:bookmarkEnd w:id="0"/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2B08E3" w:rsidRDefault="002B08E3" w:rsidP="00CC6791">
      <w:pPr>
        <w:jc w:val="center"/>
      </w:pPr>
    </w:p>
    <w:p w:rsidR="00E65F4A" w:rsidRDefault="00E65F4A" w:rsidP="00E65F4A"/>
    <w:p w:rsidR="002B08E3" w:rsidRPr="002B08E3" w:rsidRDefault="00FD484C" w:rsidP="00E65F4A">
      <w:pPr>
        <w:jc w:val="center"/>
        <w:rPr>
          <w:b/>
          <w:sz w:val="28"/>
          <w:szCs w:val="28"/>
        </w:rPr>
      </w:pPr>
      <w:r w:rsidRPr="00FD484C">
        <w:rPr>
          <w:b/>
          <w:sz w:val="28"/>
          <w:szCs w:val="28"/>
        </w:rPr>
        <w:lastRenderedPageBreak/>
        <w:t>ПАСПОРТ</w:t>
      </w:r>
    </w:p>
    <w:p w:rsidR="002B08E3" w:rsidRPr="002B08E3" w:rsidRDefault="00FD484C" w:rsidP="00CC6791">
      <w:pPr>
        <w:jc w:val="center"/>
        <w:rPr>
          <w:b/>
          <w:sz w:val="28"/>
          <w:szCs w:val="28"/>
        </w:rPr>
      </w:pPr>
      <w:r w:rsidRPr="00FD484C">
        <w:rPr>
          <w:b/>
          <w:sz w:val="28"/>
          <w:szCs w:val="28"/>
        </w:rPr>
        <w:t>МУНИЦИПАЛЬНОЙ ПРОГРАММЫ</w:t>
      </w:r>
    </w:p>
    <w:p w:rsidR="002B08E3" w:rsidRPr="002B08E3" w:rsidRDefault="002B08E3" w:rsidP="00CC6791">
      <w:pPr>
        <w:jc w:val="center"/>
        <w:rPr>
          <w:b/>
          <w:sz w:val="28"/>
          <w:szCs w:val="28"/>
        </w:rPr>
      </w:pPr>
      <w:r w:rsidRPr="0015500A">
        <w:rPr>
          <w:b/>
          <w:sz w:val="28"/>
          <w:szCs w:val="28"/>
        </w:rPr>
        <w:t>«КОМПЛЕКСНОЕ ОБЕСПЕЧЕНИЕ И РАЗВИТИЕ ЖИЗНЕДЕЯТЕЛЬНОСТИ</w:t>
      </w:r>
      <w:r w:rsidR="00FD484C" w:rsidRPr="00FD484C">
        <w:rPr>
          <w:b/>
          <w:sz w:val="28"/>
          <w:szCs w:val="28"/>
        </w:rPr>
        <w:t xml:space="preserve"> </w:t>
      </w:r>
      <w:r w:rsidRPr="0015500A">
        <w:rPr>
          <w:b/>
          <w:sz w:val="28"/>
          <w:szCs w:val="28"/>
        </w:rPr>
        <w:t>ТИТО</w:t>
      </w:r>
      <w:r w:rsidR="00FD484C" w:rsidRPr="00FD484C">
        <w:rPr>
          <w:b/>
          <w:sz w:val="28"/>
          <w:szCs w:val="28"/>
        </w:rPr>
        <w:t>ВСКОГО СЕЛЬСКОГО ПОСЕЛЕНИЯ</w:t>
      </w:r>
      <w:r w:rsidRPr="0015500A">
        <w:rPr>
          <w:b/>
          <w:sz w:val="28"/>
          <w:szCs w:val="28"/>
        </w:rPr>
        <w:t>» на 2017-2019 годы</w:t>
      </w:r>
    </w:p>
    <w:p w:rsidR="002B08E3" w:rsidRPr="002B08E3" w:rsidRDefault="002B08E3" w:rsidP="004674D7">
      <w:r w:rsidRPr="001E6671">
        <w:t> </w:t>
      </w:r>
    </w:p>
    <w:tbl>
      <w:tblPr>
        <w:tblW w:w="94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45"/>
        <w:gridCol w:w="6390"/>
      </w:tblGrid>
      <w:tr w:rsidR="002B08E3" w:rsidRPr="00795CB3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Муниципальная программа «Комплексное обеспечение и развитие жизнедеятельности</w:t>
            </w:r>
            <w:r w:rsidR="00FD484C" w:rsidRPr="00FD484C">
              <w:rPr>
                <w:sz w:val="28"/>
                <w:szCs w:val="28"/>
              </w:rPr>
              <w:t xml:space="preserve"> </w:t>
            </w:r>
            <w:r w:rsidRPr="00795CB3">
              <w:rPr>
                <w:sz w:val="28"/>
                <w:szCs w:val="28"/>
              </w:rPr>
              <w:t>Титов</w:t>
            </w:r>
            <w:r w:rsidR="00FD484C" w:rsidRPr="00FD484C">
              <w:rPr>
                <w:sz w:val="28"/>
                <w:szCs w:val="28"/>
              </w:rPr>
              <w:t>ского сельского поселения</w:t>
            </w:r>
            <w:r w:rsidRPr="00795CB3">
              <w:rPr>
                <w:sz w:val="28"/>
                <w:szCs w:val="28"/>
              </w:rPr>
              <w:t>» на 2017-2019 годы (далее – муниципальная программа)</w:t>
            </w:r>
          </w:p>
        </w:tc>
      </w:tr>
      <w:tr w:rsidR="002B08E3" w:rsidRPr="00795CB3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Глава Титовского сельского поселения</w:t>
            </w:r>
          </w:p>
        </w:tc>
      </w:tr>
      <w:tr w:rsidR="002B08E3" w:rsidRPr="00795CB3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Ответственный исполнитель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Руководитель организационно-распорядительного органа  Администрации Титовского сельского поселения 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</w:p>
        </w:tc>
      </w:tr>
      <w:tr w:rsidR="002B08E3" w:rsidRPr="00795CB3">
        <w:trPr>
          <w:trHeight w:val="2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D2013A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2B08E3" w:rsidP="00D2013A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Администрация Титовского сельского поселения</w:t>
            </w:r>
          </w:p>
        </w:tc>
      </w:tr>
      <w:tr w:rsidR="002B08E3" w:rsidRPr="00795CB3">
        <w:trPr>
          <w:trHeight w:val="3725"/>
        </w:trPr>
        <w:tc>
          <w:tcPr>
            <w:tcW w:w="3045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 xml:space="preserve">Цели </w:t>
            </w:r>
            <w:r w:rsidR="00FD484C" w:rsidRPr="00FD484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 xml:space="preserve">1. </w:t>
            </w:r>
            <w:r w:rsidR="002B08E3" w:rsidRPr="00795CB3">
              <w:rPr>
                <w:sz w:val="28"/>
                <w:szCs w:val="28"/>
              </w:rPr>
              <w:t>Создание необходимых условий для обеспечения безопасности дорожного движения, защита населения на территории Титовского поселения от дорожно-транспортных происшествий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2. Создание условий для занятий физической культурой и спортом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3. Комплексное решение проблем жилищно-коммунального хозяйства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4. Создание необходимых условий для обеспечения пожарной безопасности и защиты населения и территорий от чрезвычайных ситуаций природного и техногенного характера</w:t>
            </w:r>
          </w:p>
          <w:p w:rsidR="002B08E3" w:rsidRPr="00795CB3" w:rsidRDefault="002B08E3" w:rsidP="00074AD6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5.</w:t>
            </w:r>
            <w:r w:rsidR="00FD484C" w:rsidRPr="00FD484C">
              <w:rPr>
                <w:sz w:val="28"/>
                <w:szCs w:val="28"/>
              </w:rPr>
              <w:t xml:space="preserve"> Дополнительное пенсионное обеспечение</w:t>
            </w:r>
          </w:p>
          <w:p w:rsidR="002B08E3" w:rsidRPr="002B08E3" w:rsidRDefault="002B08E3" w:rsidP="00074AD6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6. Эффективное исполнение полномочий органов местного самоуправления</w:t>
            </w:r>
          </w:p>
        </w:tc>
      </w:tr>
      <w:tr w:rsidR="002B08E3" w:rsidRPr="00795CB3">
        <w:trPr>
          <w:trHeight w:val="453"/>
        </w:trPr>
        <w:tc>
          <w:tcPr>
            <w:tcW w:w="3045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FD484C" w:rsidP="009C2A64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 xml:space="preserve">1. </w:t>
            </w:r>
            <w:r w:rsidR="002B08E3" w:rsidRPr="00795CB3">
              <w:rPr>
                <w:sz w:val="28"/>
                <w:szCs w:val="28"/>
              </w:rPr>
              <w:t>Содержание автомобильных дорог и инженерных  сооружений на них.</w:t>
            </w:r>
          </w:p>
          <w:p w:rsidR="002B08E3" w:rsidRPr="00795CB3" w:rsidRDefault="002B08E3" w:rsidP="009C2A64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 xml:space="preserve">2. Инвентаризация и паспортизация дорог местного значения общего пользования в границах населенных пунктов поселения,                                                                                                     </w:t>
            </w:r>
          </w:p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3</w:t>
            </w:r>
            <w:r w:rsidR="00FD484C" w:rsidRPr="00FD484C">
              <w:rPr>
                <w:sz w:val="28"/>
                <w:szCs w:val="28"/>
              </w:rPr>
              <w:t xml:space="preserve">. Формирование у населения, особенно у детей и молодежи, устойчивого интереса к регулярным </w:t>
            </w:r>
            <w:r w:rsidR="00FD484C" w:rsidRPr="00FD484C">
              <w:rPr>
                <w:sz w:val="28"/>
                <w:szCs w:val="28"/>
              </w:rPr>
              <w:lastRenderedPageBreak/>
              <w:t>занятиям физической культурой и спортом, здоровому образу жизни.</w:t>
            </w:r>
          </w:p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4. Организация спортивно-массовых мероприятий.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 xml:space="preserve">5.  </w:t>
            </w:r>
            <w:r w:rsidR="00FD484C" w:rsidRPr="00FD484C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6</w:t>
            </w:r>
            <w:r w:rsidR="00FD484C" w:rsidRPr="00FD484C">
              <w:rPr>
                <w:sz w:val="28"/>
                <w:szCs w:val="28"/>
              </w:rPr>
              <w:t>. Обеспечение первичных мер защиты населения и территорий от чрезвычайных ситуаций природного и техногенного характера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7. Обеспечение условий для освещения улиц в границах поселения.</w:t>
            </w:r>
          </w:p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8</w:t>
            </w:r>
            <w:r w:rsidR="00FD484C" w:rsidRPr="00FD484C">
              <w:rPr>
                <w:sz w:val="28"/>
                <w:szCs w:val="28"/>
              </w:rPr>
              <w:t>. Доплата к пенсии муниципальных служащих за выслугу лет</w:t>
            </w:r>
          </w:p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9. Обеспечение эффективного исполнения полномочий органами местного самоуправления.</w:t>
            </w:r>
          </w:p>
        </w:tc>
      </w:tr>
      <w:tr w:rsidR="002B08E3" w:rsidRPr="00795CB3">
        <w:trPr>
          <w:trHeight w:val="2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D2013A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2B08E3" w:rsidRPr="00795CB3" w:rsidRDefault="002B08E3" w:rsidP="00D2013A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2B08E3" w:rsidP="00D2013A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2017 – 2019 годы</w:t>
            </w:r>
          </w:p>
        </w:tc>
      </w:tr>
      <w:tr w:rsidR="002B08E3" w:rsidRPr="00795CB3">
        <w:trPr>
          <w:trHeight w:val="20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 xml:space="preserve">Объемы </w:t>
            </w:r>
            <w:r w:rsidR="002B08E3" w:rsidRPr="00795CB3">
              <w:rPr>
                <w:sz w:val="28"/>
                <w:szCs w:val="28"/>
              </w:rPr>
              <w:t xml:space="preserve">и источники </w:t>
            </w:r>
            <w:r w:rsidRPr="00FD484C">
              <w:rPr>
                <w:sz w:val="28"/>
                <w:szCs w:val="28"/>
              </w:rPr>
              <w:t>финансирования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муниципальной программы</w:t>
            </w:r>
            <w:r w:rsidR="002B08E3" w:rsidRPr="00795CB3">
              <w:rPr>
                <w:sz w:val="28"/>
                <w:szCs w:val="28"/>
              </w:rPr>
              <w:t xml:space="preserve"> в целом и разбивкой 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 xml:space="preserve">по годам </w:t>
            </w:r>
            <w:r w:rsidR="002B08E3" w:rsidRPr="00795CB3">
              <w:rPr>
                <w:sz w:val="28"/>
                <w:szCs w:val="28"/>
              </w:rPr>
              <w:t>ее реа</w:t>
            </w:r>
            <w:r w:rsidRPr="00FD484C">
              <w:rPr>
                <w:sz w:val="28"/>
                <w:szCs w:val="28"/>
              </w:rPr>
              <w:t>лизации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color w:val="000000"/>
                <w:sz w:val="28"/>
                <w:szCs w:val="28"/>
              </w:rPr>
              <w:t xml:space="preserve">ВСЕГО: </w:t>
            </w:r>
            <w:r w:rsidR="002B08E3" w:rsidRPr="00795CB3">
              <w:rPr>
                <w:color w:val="000000"/>
                <w:sz w:val="28"/>
                <w:szCs w:val="28"/>
              </w:rPr>
              <w:t>12464,4 тыс.</w:t>
            </w:r>
            <w:r w:rsidRPr="00FD484C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color w:val="000000"/>
                <w:sz w:val="28"/>
                <w:szCs w:val="28"/>
              </w:rPr>
              <w:t>в том числе: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color w:val="000000"/>
                <w:sz w:val="28"/>
                <w:szCs w:val="28"/>
              </w:rPr>
              <w:t>2017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год </w:t>
            </w:r>
            <w:r w:rsidRPr="00795CB3">
              <w:rPr>
                <w:color w:val="000000"/>
                <w:sz w:val="28"/>
                <w:szCs w:val="28"/>
              </w:rPr>
              <w:t>–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 </w:t>
            </w:r>
            <w:r w:rsidRPr="00795CB3">
              <w:rPr>
                <w:color w:val="000000"/>
                <w:sz w:val="28"/>
                <w:szCs w:val="28"/>
              </w:rPr>
              <w:t>4334 тыс.</w:t>
            </w:r>
            <w:r w:rsidR="00FD484C" w:rsidRPr="00FD484C">
              <w:rPr>
                <w:color w:val="000000"/>
                <w:sz w:val="28"/>
                <w:szCs w:val="28"/>
              </w:rPr>
              <w:t>рублей;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color w:val="000000"/>
                <w:sz w:val="28"/>
                <w:szCs w:val="28"/>
              </w:rPr>
              <w:t>2018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год -  </w:t>
            </w:r>
            <w:r w:rsidRPr="00795CB3">
              <w:rPr>
                <w:color w:val="000000"/>
                <w:sz w:val="28"/>
                <w:szCs w:val="28"/>
              </w:rPr>
              <w:t xml:space="preserve"> 4075,3 тыс. р</w:t>
            </w:r>
            <w:r w:rsidR="00FD484C" w:rsidRPr="00FD484C">
              <w:rPr>
                <w:color w:val="000000"/>
                <w:sz w:val="28"/>
                <w:szCs w:val="28"/>
              </w:rPr>
              <w:t>ублей;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2019</w:t>
            </w:r>
            <w:r w:rsidR="00FD484C" w:rsidRPr="00FD484C">
              <w:rPr>
                <w:sz w:val="28"/>
                <w:szCs w:val="28"/>
              </w:rPr>
              <w:t xml:space="preserve"> год -  </w:t>
            </w:r>
            <w:r w:rsidRPr="00795CB3">
              <w:rPr>
                <w:sz w:val="28"/>
                <w:szCs w:val="28"/>
              </w:rPr>
              <w:t xml:space="preserve"> 4055,1 тыс.</w:t>
            </w:r>
            <w:r w:rsidR="00FD484C" w:rsidRPr="00FD484C">
              <w:rPr>
                <w:sz w:val="28"/>
                <w:szCs w:val="28"/>
              </w:rPr>
              <w:t>рублей;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из них: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 </w:t>
            </w:r>
            <w:r w:rsidR="00FD484C" w:rsidRPr="00FD484C">
              <w:rPr>
                <w:sz w:val="28"/>
                <w:szCs w:val="28"/>
              </w:rPr>
              <w:t xml:space="preserve">местный бюджет:  </w:t>
            </w:r>
            <w:r w:rsidRPr="00795CB3">
              <w:rPr>
                <w:sz w:val="28"/>
                <w:szCs w:val="28"/>
              </w:rPr>
              <w:t>12464,4 тыс.</w:t>
            </w:r>
            <w:r w:rsidR="00FD484C" w:rsidRPr="00FD484C">
              <w:rPr>
                <w:sz w:val="28"/>
                <w:szCs w:val="28"/>
              </w:rPr>
              <w:t>рублей.</w:t>
            </w:r>
          </w:p>
          <w:p w:rsidR="002B08E3" w:rsidRPr="002B08E3" w:rsidRDefault="00FD484C" w:rsidP="004674D7">
            <w:pPr>
              <w:rPr>
                <w:sz w:val="28"/>
                <w:szCs w:val="28"/>
              </w:rPr>
            </w:pPr>
            <w:r w:rsidRPr="00FD484C">
              <w:rPr>
                <w:sz w:val="28"/>
                <w:szCs w:val="28"/>
              </w:rPr>
              <w:t>в том числе: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color w:val="000000"/>
                <w:sz w:val="28"/>
                <w:szCs w:val="28"/>
              </w:rPr>
              <w:t>2017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год </w:t>
            </w:r>
            <w:r w:rsidRPr="00795CB3">
              <w:rPr>
                <w:color w:val="000000"/>
                <w:sz w:val="28"/>
                <w:szCs w:val="28"/>
              </w:rPr>
              <w:t>–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</w:t>
            </w:r>
            <w:r w:rsidRPr="00795CB3">
              <w:rPr>
                <w:color w:val="000000"/>
                <w:sz w:val="28"/>
                <w:szCs w:val="28"/>
              </w:rPr>
              <w:t xml:space="preserve"> 4334 тыс.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2B08E3" w:rsidRPr="002B08E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color w:val="000000"/>
                <w:sz w:val="28"/>
                <w:szCs w:val="28"/>
              </w:rPr>
              <w:t>2018</w:t>
            </w:r>
            <w:r w:rsidR="00FD484C" w:rsidRPr="00FD484C">
              <w:rPr>
                <w:color w:val="000000"/>
                <w:sz w:val="28"/>
                <w:szCs w:val="28"/>
              </w:rPr>
              <w:t xml:space="preserve"> год -</w:t>
            </w:r>
            <w:r w:rsidRPr="00795CB3">
              <w:rPr>
                <w:color w:val="000000"/>
                <w:sz w:val="28"/>
                <w:szCs w:val="28"/>
              </w:rPr>
              <w:t xml:space="preserve">  4075,3 тыс.</w:t>
            </w:r>
            <w:r w:rsidR="00FD484C" w:rsidRPr="00FD484C">
              <w:rPr>
                <w:color w:val="000000"/>
                <w:sz w:val="28"/>
                <w:szCs w:val="28"/>
              </w:rPr>
              <w:t>рублей;</w:t>
            </w:r>
          </w:p>
          <w:p w:rsidR="002B08E3" w:rsidRPr="002B08E3" w:rsidRDefault="002B08E3" w:rsidP="00CB046E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2019</w:t>
            </w:r>
            <w:r w:rsidR="00FD484C" w:rsidRPr="00FD484C">
              <w:rPr>
                <w:sz w:val="28"/>
                <w:szCs w:val="28"/>
              </w:rPr>
              <w:t xml:space="preserve"> год -  </w:t>
            </w:r>
            <w:r w:rsidRPr="00795CB3">
              <w:rPr>
                <w:sz w:val="28"/>
                <w:szCs w:val="28"/>
              </w:rPr>
              <w:t>4055</w:t>
            </w:r>
            <w:bookmarkStart w:id="1" w:name="_GoBack"/>
            <w:bookmarkEnd w:id="1"/>
            <w:r w:rsidRPr="00795CB3">
              <w:rPr>
                <w:sz w:val="28"/>
                <w:szCs w:val="28"/>
              </w:rPr>
              <w:t>,1 тыс.</w:t>
            </w:r>
            <w:r w:rsidR="00FD484C" w:rsidRPr="00FD484C">
              <w:rPr>
                <w:sz w:val="28"/>
                <w:szCs w:val="28"/>
              </w:rPr>
              <w:t>рублей;</w:t>
            </w:r>
          </w:p>
        </w:tc>
      </w:tr>
      <w:tr w:rsidR="002B08E3" w:rsidRPr="00795CB3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08E3" w:rsidRPr="00795CB3" w:rsidRDefault="002B08E3" w:rsidP="004674D7">
            <w:pPr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B08E3" w:rsidRPr="00795CB3" w:rsidRDefault="002B08E3" w:rsidP="00074AD6">
            <w:pPr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1.Увеличение процента  внутрипоселковых автомобильных дорог, соответствующих нормативным требованиям  транспортно-эксплуатационным показателям, находящихся на содержании в Титовском сельском поселении, от общей протяженности сети автомобильных дорог местного значения;</w:t>
            </w:r>
          </w:p>
          <w:p w:rsidR="002B08E3" w:rsidRPr="00795CB3" w:rsidRDefault="002B08E3" w:rsidP="00074AD6">
            <w:pPr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2. Увеличение числа занимающихся спортом, сокращение уровня преступности и правонарушений со стороны подростков и молодежи, снижение заболеваемости среди населения;</w:t>
            </w:r>
          </w:p>
          <w:p w:rsidR="002B08E3" w:rsidRPr="00795CB3" w:rsidRDefault="002B08E3" w:rsidP="00074AD6">
            <w:pPr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3. Назначение доплат к пенсиям муниципальных служащих,  в связи с выходом на пенсию;</w:t>
            </w:r>
          </w:p>
          <w:p w:rsidR="002B08E3" w:rsidRPr="00795CB3" w:rsidRDefault="002B08E3" w:rsidP="00074AD6">
            <w:pPr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 xml:space="preserve">4.  Сокращение числа погибших и травмированных </w:t>
            </w:r>
            <w:r w:rsidRPr="00795CB3">
              <w:rPr>
                <w:sz w:val="28"/>
                <w:szCs w:val="28"/>
              </w:rPr>
              <w:lastRenderedPageBreak/>
              <w:t>при пожарах людей и материального ущерба от пожаров, сокращение времени оперативного реагирования на пожары, уменьшение сроков ремонта и технического обслуживания автомобилей, снижение количества пожаров в населенных пунктах;</w:t>
            </w:r>
          </w:p>
          <w:p w:rsidR="002B08E3" w:rsidRPr="00795CB3" w:rsidRDefault="002B08E3" w:rsidP="00523EED">
            <w:pPr>
              <w:ind w:left="72"/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5. Выполнение работ по благоустройству поселения</w:t>
            </w:r>
          </w:p>
          <w:p w:rsidR="002B08E3" w:rsidRPr="00795CB3" w:rsidRDefault="002B08E3" w:rsidP="00523EED">
            <w:pPr>
              <w:ind w:left="72"/>
              <w:jc w:val="both"/>
              <w:rPr>
                <w:sz w:val="28"/>
                <w:szCs w:val="28"/>
              </w:rPr>
            </w:pPr>
            <w:r w:rsidRPr="00795CB3">
              <w:rPr>
                <w:sz w:val="28"/>
                <w:szCs w:val="28"/>
              </w:rPr>
              <w:t>6. Эффективное использование бюджетных средств при реализации Программы.</w:t>
            </w:r>
          </w:p>
        </w:tc>
      </w:tr>
    </w:tbl>
    <w:p w:rsidR="002B08E3" w:rsidRPr="002B08E3" w:rsidRDefault="002B08E3" w:rsidP="004674D7">
      <w:pPr>
        <w:rPr>
          <w:sz w:val="28"/>
          <w:szCs w:val="28"/>
        </w:rPr>
      </w:pPr>
    </w:p>
    <w:p w:rsidR="002B08E3" w:rsidRPr="002B08E3" w:rsidRDefault="002B08E3" w:rsidP="00F96B0B">
      <w:pPr>
        <w:pStyle w:val="2"/>
        <w:spacing w:line="240" w:lineRule="auto"/>
        <w:jc w:val="center"/>
        <w:rPr>
          <w:b/>
          <w:bCs/>
          <w:sz w:val="28"/>
          <w:szCs w:val="28"/>
          <w:lang w:val="ru-RU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795CB3">
          <w:rPr>
            <w:b/>
            <w:sz w:val="28"/>
            <w:szCs w:val="28"/>
            <w:lang w:val="ru-RU"/>
          </w:rPr>
          <w:t>.</w:t>
        </w:r>
      </w:smartTag>
      <w:r w:rsidRPr="00795CB3">
        <w:rPr>
          <w:b/>
          <w:sz w:val="28"/>
          <w:szCs w:val="28"/>
          <w:lang w:val="ru-RU"/>
        </w:rPr>
        <w:t xml:space="preserve"> Содержание проблемы и необходимость ее решения программными методами </w:t>
      </w:r>
    </w:p>
    <w:p w:rsidR="002B08E3" w:rsidRPr="00E65F4A" w:rsidRDefault="00FD484C" w:rsidP="00EE10D8">
      <w:pPr>
        <w:ind w:firstLine="720"/>
        <w:jc w:val="both"/>
        <w:rPr>
          <w:color w:val="2A2A2A"/>
          <w:sz w:val="17"/>
          <w:szCs w:val="28"/>
        </w:rPr>
      </w:pPr>
      <w:r w:rsidRPr="00FD484C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Одним из приоритетов комплексного обеспечения и развития жизнедеятельности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Титов</w:t>
      </w:r>
      <w:r w:rsidR="00FD484C" w:rsidRPr="00FD484C">
        <w:rPr>
          <w:sz w:val="28"/>
          <w:szCs w:val="28"/>
        </w:rPr>
        <w:t>ского сельского поселения</w:t>
      </w:r>
      <w:r w:rsidRPr="00795CB3">
        <w:rPr>
          <w:sz w:val="28"/>
          <w:szCs w:val="28"/>
        </w:rPr>
        <w:t xml:space="preserve">  является обеспечение комфортных условий проживания и доступности коммунальных услуг для населения поселения. В настоящее время наблюдается ряд проблем, связанных с: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безопасностью дорожного движения, с повышением уровня технического состояния улично-дорожной сети,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с  противопожарной безопасностью и защитой от ЧС природного и техногенного характера населения и территории, 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с развитием направлений физической культуры и спорта для физического воспитания детей, подростков и молодежи, 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Причинами возникновения данных проблем являются следующие факторы: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высокий уровень износа объектов дорожного фонда, коммунальной инфраструктуры, их технологическая отсталость;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слабый уровень материальной базы для занятий спортом;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недостаточное обеспечение готовности к действиям органов управления, сил и средств, предназначенных для предупреждения и ликвидации пожаров ЧС;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Для решения этих проблем необходимо проводить своевременный текущий ремонт дорог внутри поселения, паспортизацию дорог местного значения, приобретать средства для защиты от чрезвычайных ситуаций </w:t>
      </w:r>
      <w:r w:rsidRPr="00795CB3">
        <w:rPr>
          <w:sz w:val="28"/>
          <w:szCs w:val="28"/>
        </w:rPr>
        <w:lastRenderedPageBreak/>
        <w:t>природного и техногенного характера, проводить спортивные мероприятия для населения, в целях привлечения большего количества детей и молодежи, своевременно проводить работы по содержанию территории поселения в порядке.</w:t>
      </w:r>
    </w:p>
    <w:p w:rsidR="002B08E3" w:rsidRPr="00795CB3" w:rsidRDefault="002B08E3" w:rsidP="0022159D">
      <w:pPr>
        <w:ind w:firstLine="720"/>
        <w:jc w:val="both"/>
        <w:rPr>
          <w:color w:val="000000"/>
          <w:sz w:val="28"/>
          <w:szCs w:val="28"/>
        </w:rPr>
      </w:pPr>
    </w:p>
    <w:p w:rsidR="002B08E3" w:rsidRPr="00795CB3" w:rsidRDefault="002B08E3" w:rsidP="00251FD5">
      <w:pPr>
        <w:ind w:firstLine="720"/>
        <w:jc w:val="center"/>
        <w:rPr>
          <w:b/>
          <w:color w:val="000000"/>
          <w:sz w:val="28"/>
          <w:szCs w:val="28"/>
        </w:rPr>
      </w:pPr>
      <w:r w:rsidRPr="00795CB3">
        <w:rPr>
          <w:b/>
          <w:color w:val="000000"/>
          <w:sz w:val="28"/>
          <w:szCs w:val="28"/>
          <w:lang w:val="en-US"/>
        </w:rPr>
        <w:t>II</w:t>
      </w:r>
      <w:r w:rsidRPr="00795CB3">
        <w:rPr>
          <w:b/>
          <w:color w:val="000000"/>
          <w:sz w:val="28"/>
          <w:szCs w:val="28"/>
        </w:rPr>
        <w:t>. Цели и  задачи муниципальной программы.</w:t>
      </w:r>
    </w:p>
    <w:p w:rsidR="002B08E3" w:rsidRPr="00795CB3" w:rsidRDefault="002B08E3" w:rsidP="00251FD5">
      <w:pPr>
        <w:ind w:firstLine="720"/>
        <w:jc w:val="center"/>
        <w:rPr>
          <w:b/>
          <w:color w:val="000000"/>
          <w:sz w:val="28"/>
          <w:szCs w:val="28"/>
        </w:rPr>
      </w:pPr>
    </w:p>
    <w:p w:rsidR="002B08E3" w:rsidRPr="002B08E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Целью муниципальной программы является создание условий для приведения дорожного фонда и коммунальной инфраструктуры в соответствие со стандартами качества, обеспечивающими комфортные условия проживания, с</w:t>
      </w:r>
      <w:r w:rsidR="00FD484C" w:rsidRPr="00FD484C">
        <w:rPr>
          <w:sz w:val="28"/>
          <w:szCs w:val="28"/>
        </w:rPr>
        <w:t>оздание необходимых условий для обеспечения пожарной безопасности и защиты населения и территорий от чрезвычайных ситуаций природного и техногенного характера</w:t>
      </w:r>
      <w:r w:rsidRPr="00795CB3">
        <w:rPr>
          <w:sz w:val="28"/>
          <w:szCs w:val="28"/>
        </w:rPr>
        <w:t>, а также  дополнительное пенсионное</w:t>
      </w:r>
      <w:r w:rsidR="00FD484C" w:rsidRPr="00FD484C">
        <w:rPr>
          <w:sz w:val="28"/>
          <w:szCs w:val="28"/>
        </w:rPr>
        <w:t xml:space="preserve"> обеспечение</w:t>
      </w:r>
      <w:r w:rsidRPr="00795CB3">
        <w:rPr>
          <w:sz w:val="28"/>
          <w:szCs w:val="28"/>
        </w:rPr>
        <w:t xml:space="preserve"> за выслугу лет, работникам, вышедшим на пенсию и с</w:t>
      </w:r>
      <w:r w:rsidR="00FD484C" w:rsidRPr="00FD484C">
        <w:rPr>
          <w:sz w:val="28"/>
          <w:szCs w:val="28"/>
        </w:rPr>
        <w:t>оздание условий для занятий физической культурой и спортом</w:t>
      </w:r>
      <w:r w:rsidRPr="00795CB3">
        <w:rPr>
          <w:sz w:val="28"/>
          <w:szCs w:val="28"/>
        </w:rPr>
        <w:t>.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 </w:t>
      </w:r>
      <w:r w:rsidR="00FD484C" w:rsidRPr="00FD484C">
        <w:rPr>
          <w:sz w:val="28"/>
          <w:szCs w:val="28"/>
        </w:rPr>
        <w:t xml:space="preserve">1. </w:t>
      </w:r>
      <w:r w:rsidRPr="00795CB3">
        <w:rPr>
          <w:sz w:val="28"/>
          <w:szCs w:val="28"/>
        </w:rPr>
        <w:t>Содержание автомобильных дорог и инженерных  сооружений на них.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2. Ремонт уличного освещения дорог местного значения общего пользования в границах населенных </w:t>
      </w:r>
      <w:r>
        <w:rPr>
          <w:sz w:val="28"/>
          <w:szCs w:val="28"/>
        </w:rPr>
        <w:t>пунктов поселения,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3</w:t>
      </w:r>
      <w:r w:rsidR="00FD484C" w:rsidRPr="00FD484C">
        <w:rPr>
          <w:sz w:val="28"/>
          <w:szCs w:val="28"/>
        </w:rPr>
        <w:t>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жизни.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4. Организация спортивно-массовых мероприятий.</w:t>
      </w:r>
    </w:p>
    <w:p w:rsidR="002B08E3" w:rsidRPr="002B08E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7. Обеспечение условий для освещения улиц в границах поселения.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8</w:t>
      </w:r>
      <w:r w:rsidR="00FD484C" w:rsidRPr="00FD484C">
        <w:rPr>
          <w:sz w:val="28"/>
          <w:szCs w:val="28"/>
        </w:rPr>
        <w:t>. Доплата к пенсии муниципальных служащих за выслугу лет</w:t>
      </w:r>
    </w:p>
    <w:p w:rsidR="002B08E3" w:rsidRDefault="002B08E3" w:rsidP="00795CB3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9. Обеспечение эффективного исполнения полномочий органами местного самоуправления.</w:t>
      </w:r>
    </w:p>
    <w:p w:rsidR="002B08E3" w:rsidRPr="00795CB3" w:rsidRDefault="002B08E3" w:rsidP="00795CB3">
      <w:pPr>
        <w:ind w:firstLine="720"/>
        <w:jc w:val="both"/>
        <w:rPr>
          <w:sz w:val="28"/>
          <w:szCs w:val="28"/>
        </w:rPr>
      </w:pPr>
    </w:p>
    <w:p w:rsidR="002B08E3" w:rsidRPr="00795CB3" w:rsidRDefault="002B08E3" w:rsidP="00251FD5">
      <w:pPr>
        <w:ind w:firstLine="720"/>
        <w:jc w:val="center"/>
        <w:rPr>
          <w:sz w:val="28"/>
          <w:szCs w:val="28"/>
        </w:rPr>
      </w:pPr>
      <w:r w:rsidRPr="00795CB3">
        <w:rPr>
          <w:b/>
          <w:sz w:val="28"/>
          <w:szCs w:val="28"/>
          <w:lang w:val="en-US"/>
        </w:rPr>
        <w:t>III</w:t>
      </w:r>
      <w:r w:rsidRPr="00795CB3">
        <w:rPr>
          <w:b/>
          <w:sz w:val="28"/>
          <w:szCs w:val="28"/>
        </w:rPr>
        <w:t>. Система программных мероприятий муниципальной программы.</w:t>
      </w:r>
    </w:p>
    <w:p w:rsidR="002B08E3" w:rsidRPr="00795CB3" w:rsidRDefault="002B08E3" w:rsidP="00251FD5">
      <w:pPr>
        <w:ind w:firstLine="720"/>
        <w:jc w:val="center"/>
        <w:rPr>
          <w:sz w:val="28"/>
          <w:szCs w:val="28"/>
        </w:rPr>
      </w:pP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>подпрограмма  «</w:t>
      </w:r>
      <w:r w:rsidRPr="00795CB3">
        <w:rPr>
          <w:sz w:val="28"/>
          <w:szCs w:val="28"/>
        </w:rPr>
        <w:t>Развитие дорожного хозяйства</w:t>
      </w:r>
      <w:r w:rsidR="00FD484C" w:rsidRPr="00FD484C">
        <w:rPr>
          <w:sz w:val="28"/>
          <w:szCs w:val="28"/>
        </w:rPr>
        <w:t>»;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 xml:space="preserve"> подпрограмма  «Развитие физи</w:t>
      </w:r>
      <w:r w:rsidRPr="00795CB3">
        <w:rPr>
          <w:sz w:val="28"/>
          <w:szCs w:val="28"/>
        </w:rPr>
        <w:t>ческой культуры и спорта</w:t>
      </w:r>
      <w:r w:rsidR="00FD484C" w:rsidRPr="00FD484C">
        <w:rPr>
          <w:sz w:val="28"/>
          <w:szCs w:val="28"/>
        </w:rPr>
        <w:t>»;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 xml:space="preserve"> подпрограмма  «</w:t>
      </w:r>
      <w:r w:rsidRPr="00795CB3">
        <w:rPr>
          <w:sz w:val="28"/>
          <w:szCs w:val="28"/>
        </w:rPr>
        <w:t>Благоустройство</w:t>
      </w:r>
      <w:r w:rsidR="00FD484C" w:rsidRPr="00FD484C">
        <w:rPr>
          <w:sz w:val="28"/>
          <w:szCs w:val="28"/>
        </w:rPr>
        <w:t>»;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 xml:space="preserve"> подпрограмма  «Обеспечение общественной безопасности»;</w:t>
      </w:r>
    </w:p>
    <w:p w:rsidR="002B08E3" w:rsidRPr="00795CB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 подпрограмма «</w:t>
      </w:r>
      <w:r w:rsidR="00FD484C" w:rsidRPr="00FD484C">
        <w:rPr>
          <w:sz w:val="28"/>
          <w:szCs w:val="28"/>
        </w:rPr>
        <w:t>Социальная политика»;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подпрограмма «Функционирование органов местного самоуправления»</w:t>
      </w:r>
    </w:p>
    <w:p w:rsidR="002B08E3" w:rsidRPr="002B08E3" w:rsidRDefault="002B08E3" w:rsidP="0022159D">
      <w:pPr>
        <w:ind w:firstLine="720"/>
        <w:jc w:val="both"/>
        <w:rPr>
          <w:sz w:val="28"/>
          <w:szCs w:val="28"/>
        </w:rPr>
      </w:pPr>
    </w:p>
    <w:p w:rsidR="002B08E3" w:rsidRPr="00795CB3" w:rsidRDefault="002B08E3" w:rsidP="0022159D">
      <w:pPr>
        <w:jc w:val="both"/>
        <w:rPr>
          <w:b/>
          <w:i/>
          <w:sz w:val="28"/>
          <w:szCs w:val="28"/>
        </w:rPr>
      </w:pPr>
      <w:r w:rsidRPr="00795CB3">
        <w:rPr>
          <w:b/>
          <w:i/>
          <w:color w:val="000000"/>
          <w:sz w:val="28"/>
          <w:szCs w:val="28"/>
        </w:rPr>
        <w:t xml:space="preserve">1. </w:t>
      </w:r>
      <w:r w:rsidR="00FD484C" w:rsidRPr="00FD484C">
        <w:rPr>
          <w:b/>
          <w:i/>
          <w:color w:val="000000"/>
          <w:sz w:val="28"/>
          <w:szCs w:val="28"/>
        </w:rPr>
        <w:t>Подпрограмма</w:t>
      </w:r>
      <w:r w:rsidRPr="00795CB3">
        <w:rPr>
          <w:b/>
          <w:i/>
          <w:color w:val="000000"/>
          <w:sz w:val="28"/>
          <w:szCs w:val="28"/>
        </w:rPr>
        <w:t xml:space="preserve"> «</w:t>
      </w:r>
      <w:r w:rsidRPr="00795CB3">
        <w:rPr>
          <w:b/>
          <w:i/>
          <w:sz w:val="28"/>
          <w:szCs w:val="28"/>
        </w:rPr>
        <w:t>Развитие дорожного хозяйства»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lastRenderedPageBreak/>
        <w:t xml:space="preserve">Протяженность дорожной сети по территории </w:t>
      </w:r>
      <w:r w:rsidR="002B08E3" w:rsidRPr="00795CB3">
        <w:rPr>
          <w:sz w:val="28"/>
          <w:szCs w:val="28"/>
        </w:rPr>
        <w:t>Тито</w:t>
      </w:r>
      <w:r w:rsidRPr="00FD484C">
        <w:rPr>
          <w:sz w:val="28"/>
          <w:szCs w:val="28"/>
        </w:rPr>
        <w:t xml:space="preserve">вского сельского поселения составляет </w:t>
      </w:r>
      <w:r w:rsidR="002B08E3" w:rsidRPr="00795CB3">
        <w:rPr>
          <w:sz w:val="28"/>
          <w:szCs w:val="28"/>
        </w:rPr>
        <w:t>30</w:t>
      </w:r>
      <w:r w:rsidRPr="00FD484C">
        <w:rPr>
          <w:sz w:val="28"/>
          <w:szCs w:val="28"/>
        </w:rPr>
        <w:t xml:space="preserve"> км, из них дороги 3-й категории </w:t>
      </w:r>
      <w:r w:rsidR="002B08E3" w:rsidRPr="00795CB3">
        <w:rPr>
          <w:sz w:val="28"/>
          <w:szCs w:val="28"/>
        </w:rPr>
        <w:t>5,8</w:t>
      </w:r>
      <w:r w:rsidRPr="00FD484C">
        <w:rPr>
          <w:sz w:val="28"/>
          <w:szCs w:val="28"/>
        </w:rPr>
        <w:t xml:space="preserve"> км, 4-ой категории </w:t>
      </w:r>
      <w:r w:rsidR="002B08E3" w:rsidRPr="00795CB3">
        <w:rPr>
          <w:sz w:val="28"/>
          <w:szCs w:val="28"/>
        </w:rPr>
        <w:t>– 10,9</w:t>
      </w:r>
      <w:r w:rsidRPr="00FD484C">
        <w:rPr>
          <w:sz w:val="28"/>
          <w:szCs w:val="28"/>
        </w:rPr>
        <w:t xml:space="preserve"> км, 5-ой категории </w:t>
      </w:r>
      <w:r w:rsidR="002B08E3" w:rsidRPr="00795CB3">
        <w:rPr>
          <w:sz w:val="28"/>
          <w:szCs w:val="28"/>
        </w:rPr>
        <w:t>–</w:t>
      </w:r>
      <w:r w:rsidRPr="00FD484C">
        <w:rPr>
          <w:sz w:val="28"/>
          <w:szCs w:val="28"/>
        </w:rPr>
        <w:t xml:space="preserve"> </w:t>
      </w:r>
      <w:r w:rsidR="002B08E3" w:rsidRPr="00795CB3">
        <w:rPr>
          <w:sz w:val="28"/>
          <w:szCs w:val="28"/>
        </w:rPr>
        <w:t>13,3</w:t>
      </w:r>
      <w:r w:rsidRPr="00FD484C">
        <w:rPr>
          <w:sz w:val="28"/>
          <w:szCs w:val="28"/>
        </w:rPr>
        <w:t xml:space="preserve"> км.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Общая протяженность автомобильных дорог, включенных в реестр муниципальной собственности, составляет </w:t>
      </w:r>
      <w:r w:rsidR="002B08E3" w:rsidRPr="00795CB3">
        <w:rPr>
          <w:sz w:val="28"/>
          <w:szCs w:val="28"/>
        </w:rPr>
        <w:t>30</w:t>
      </w:r>
      <w:r w:rsidRPr="00FD484C">
        <w:rPr>
          <w:sz w:val="28"/>
          <w:szCs w:val="28"/>
        </w:rPr>
        <w:t xml:space="preserve"> километров. Существующая дорожная инфраструктура не отвечает современным требованиям.</w:t>
      </w:r>
      <w:r w:rsidR="002B08E3" w:rsidRPr="00795CB3">
        <w:rPr>
          <w:sz w:val="28"/>
          <w:szCs w:val="28"/>
        </w:rPr>
        <w:t xml:space="preserve"> </w:t>
      </w:r>
      <w:r w:rsidRPr="00FD484C">
        <w:rPr>
          <w:sz w:val="28"/>
          <w:szCs w:val="28"/>
        </w:rPr>
        <w:t>В создавшейся ситуации принимаются меры по качественному изменению состояния дорожной сети в соответствии с потребностями экономики и населения. Особое значение приобретает осуществление мероприятий, направленных на сохранение и развитие сети автомобильных дорог общего пользования местного значения, улучшение транспортно-эксплуатационных качеств дорожной сети и повышение безопасности движения.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К существенным проблемам дорожной сети относится высокая степень изношенности автомобильных дорог общего пользования местного значения, отмечается недостаточность финансовых ресурсов для проведения работ по капитальному ремонту, ремонту и содержанию автомобильных дорог и </w:t>
      </w:r>
      <w:r w:rsidR="002B08E3" w:rsidRPr="00795CB3">
        <w:rPr>
          <w:sz w:val="28"/>
          <w:szCs w:val="28"/>
        </w:rPr>
        <w:t>инженерных</w:t>
      </w:r>
      <w:r w:rsidRPr="00FD484C">
        <w:rPr>
          <w:sz w:val="28"/>
          <w:szCs w:val="28"/>
        </w:rPr>
        <w:t xml:space="preserve"> сооружений</w:t>
      </w:r>
      <w:r w:rsidR="002B08E3" w:rsidRPr="00795CB3">
        <w:rPr>
          <w:sz w:val="28"/>
          <w:szCs w:val="28"/>
        </w:rPr>
        <w:t xml:space="preserve"> на них</w:t>
      </w:r>
      <w:r w:rsidRPr="00FD484C">
        <w:rPr>
          <w:sz w:val="28"/>
          <w:szCs w:val="28"/>
        </w:rPr>
        <w:t>, не соблюдаются нормативные сроки ремонта дорожных покрытий, что ведет к их постепенному разрушению и увеличивает последующие расходы на их восстановление;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На </w:t>
      </w:r>
      <w:r w:rsidR="002B08E3" w:rsidRPr="00795CB3">
        <w:rPr>
          <w:sz w:val="28"/>
          <w:szCs w:val="28"/>
        </w:rPr>
        <w:t>2017</w:t>
      </w:r>
      <w:r w:rsidRPr="00FD484C">
        <w:rPr>
          <w:sz w:val="28"/>
          <w:szCs w:val="28"/>
        </w:rPr>
        <w:t xml:space="preserve"> год и плановый период </w:t>
      </w:r>
      <w:r w:rsidR="002B08E3" w:rsidRPr="00795CB3">
        <w:rPr>
          <w:sz w:val="28"/>
          <w:szCs w:val="28"/>
        </w:rPr>
        <w:t>2018</w:t>
      </w:r>
      <w:r w:rsidRPr="00FD484C">
        <w:rPr>
          <w:sz w:val="28"/>
          <w:szCs w:val="28"/>
        </w:rPr>
        <w:t xml:space="preserve"> и </w:t>
      </w:r>
      <w:r w:rsidR="002B08E3" w:rsidRPr="00795CB3">
        <w:rPr>
          <w:sz w:val="28"/>
          <w:szCs w:val="28"/>
        </w:rPr>
        <w:t>2019</w:t>
      </w:r>
      <w:r w:rsidRPr="00FD484C">
        <w:rPr>
          <w:sz w:val="28"/>
          <w:szCs w:val="28"/>
        </w:rPr>
        <w:t xml:space="preserve"> годов остается актуальным ремонт автомобильных дорог общего пользования местного значения, а также необходимо провести ремонт моста.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К основным проблемам в транспортной отрасли относятся: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- территориальная неравномерность развития транспортной инфраструктуры. Не во всех населенных пунктах имеются автомобильные дороги с твердым покрытием, а с асфальтобетонным покрытием по территории поселения имеется всего </w:t>
      </w:r>
      <w:r w:rsidR="002B08E3" w:rsidRPr="00795CB3">
        <w:rPr>
          <w:sz w:val="28"/>
          <w:szCs w:val="28"/>
        </w:rPr>
        <w:t>5,8</w:t>
      </w:r>
      <w:r w:rsidRPr="00FD484C">
        <w:rPr>
          <w:sz w:val="28"/>
          <w:szCs w:val="28"/>
        </w:rPr>
        <w:t xml:space="preserve"> км автомобильных дорог;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Основными </w:t>
      </w:r>
      <w:r w:rsidR="002B08E3" w:rsidRPr="00795CB3">
        <w:rPr>
          <w:color w:val="000000"/>
          <w:sz w:val="28"/>
          <w:szCs w:val="28"/>
        </w:rPr>
        <w:t>мероприятиями</w:t>
      </w:r>
      <w:r w:rsidRPr="00FD484C">
        <w:rPr>
          <w:color w:val="000000"/>
          <w:sz w:val="28"/>
          <w:szCs w:val="28"/>
        </w:rPr>
        <w:t xml:space="preserve"> решения проблем в </w:t>
      </w:r>
      <w:r w:rsidR="002B08E3" w:rsidRPr="00795CB3">
        <w:rPr>
          <w:color w:val="000000"/>
          <w:sz w:val="28"/>
          <w:szCs w:val="28"/>
        </w:rPr>
        <w:t>дорожной</w:t>
      </w:r>
      <w:r w:rsidRPr="00FD484C">
        <w:rPr>
          <w:color w:val="000000"/>
          <w:sz w:val="28"/>
          <w:szCs w:val="28"/>
        </w:rPr>
        <w:t xml:space="preserve"> системе</w:t>
      </w:r>
      <w:r w:rsidR="002B08E3" w:rsidRPr="00795CB3">
        <w:rPr>
          <w:rStyle w:val="apple-converted-space"/>
          <w:color w:val="000000"/>
          <w:sz w:val="28"/>
          <w:szCs w:val="28"/>
        </w:rPr>
        <w:t> </w:t>
      </w:r>
      <w:r w:rsidRPr="00FD484C">
        <w:rPr>
          <w:color w:val="000000"/>
          <w:sz w:val="28"/>
          <w:szCs w:val="28"/>
        </w:rPr>
        <w:t>являются:</w:t>
      </w:r>
    </w:p>
    <w:p w:rsidR="002B08E3" w:rsidRPr="00795CB3" w:rsidRDefault="00FD484C" w:rsidP="00523EED">
      <w:pPr>
        <w:ind w:firstLine="720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>-</w:t>
      </w:r>
      <w:r w:rsidR="002B08E3" w:rsidRPr="00795CB3">
        <w:rPr>
          <w:color w:val="000000"/>
          <w:sz w:val="28"/>
          <w:szCs w:val="28"/>
        </w:rPr>
        <w:t xml:space="preserve"> содержание, текущий ремонт  автомобильных дорог местного значения  и искусственных сооружений на них  в поселении.</w:t>
      </w:r>
    </w:p>
    <w:p w:rsidR="002B08E3" w:rsidRPr="00795CB3" w:rsidRDefault="00FD484C" w:rsidP="0022159D">
      <w:pPr>
        <w:ind w:firstLine="720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>Таким образом, проблема развития транспортного комплекса и дорожного хозяйства представляет собой широкий круг взаимосвязанных технических, экономических и организационных вопросов, решение которых требует определенных объемов капиталовложений, является необходимым условием ст</w:t>
      </w:r>
      <w:r w:rsidR="002B08E3" w:rsidRPr="00795CB3">
        <w:rPr>
          <w:color w:val="000000"/>
          <w:sz w:val="28"/>
          <w:szCs w:val="28"/>
        </w:rPr>
        <w:t>абилизации работы автомобильного</w:t>
      </w:r>
      <w:r w:rsidRPr="00FD484C">
        <w:rPr>
          <w:color w:val="000000"/>
          <w:sz w:val="28"/>
          <w:szCs w:val="28"/>
        </w:rPr>
        <w:t xml:space="preserve"> транспорта, обеспечения его безопасности, улучшения условий и уровня жизни населения на территории поселения. </w:t>
      </w:r>
    </w:p>
    <w:p w:rsidR="002B08E3" w:rsidRPr="002B08E3" w:rsidRDefault="00FD484C" w:rsidP="0079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Реализация программы позволит</w:t>
      </w:r>
      <w:r w:rsidR="002B08E3" w:rsidRPr="00795CB3">
        <w:rPr>
          <w:color w:val="000000"/>
          <w:sz w:val="28"/>
          <w:szCs w:val="28"/>
        </w:rPr>
        <w:t xml:space="preserve"> </w:t>
      </w:r>
      <w:r w:rsidR="002B08E3" w:rsidRPr="00795CB3">
        <w:rPr>
          <w:sz w:val="28"/>
          <w:szCs w:val="28"/>
        </w:rPr>
        <w:t>снизить тяжесть последствий от дорожно-транспортных происшествий, сократить число погибших и раненых в ДТП людей, повысит уровень защищенности участников дорожного движения, повысит уровень безопасности и эксплуатации транспортных средств, обеспечит безопасное и бесперебойное движение транспорта и пешеходов.</w:t>
      </w:r>
    </w:p>
    <w:p w:rsidR="002B08E3" w:rsidRPr="00795CB3" w:rsidRDefault="002B08E3" w:rsidP="0022159D">
      <w:pPr>
        <w:ind w:firstLine="540"/>
        <w:jc w:val="both"/>
        <w:rPr>
          <w:b/>
          <w:i/>
          <w:color w:val="000000"/>
          <w:sz w:val="28"/>
          <w:szCs w:val="28"/>
        </w:rPr>
      </w:pPr>
    </w:p>
    <w:p w:rsidR="002B08E3" w:rsidRPr="002B08E3" w:rsidRDefault="002B08E3" w:rsidP="008C1F12">
      <w:pPr>
        <w:rPr>
          <w:b/>
          <w:i/>
          <w:sz w:val="28"/>
          <w:szCs w:val="28"/>
        </w:rPr>
      </w:pPr>
      <w:r w:rsidRPr="00795CB3">
        <w:rPr>
          <w:b/>
          <w:i/>
          <w:color w:val="000000"/>
          <w:sz w:val="28"/>
          <w:szCs w:val="28"/>
        </w:rPr>
        <w:lastRenderedPageBreak/>
        <w:t xml:space="preserve">2. </w:t>
      </w:r>
      <w:r w:rsidR="00FD484C" w:rsidRPr="00FD484C">
        <w:rPr>
          <w:b/>
          <w:i/>
          <w:color w:val="000000"/>
          <w:sz w:val="28"/>
          <w:szCs w:val="28"/>
        </w:rPr>
        <w:t>Подпрограмма</w:t>
      </w:r>
      <w:r w:rsidRPr="00795CB3">
        <w:rPr>
          <w:b/>
          <w:i/>
          <w:color w:val="000000"/>
          <w:sz w:val="28"/>
          <w:szCs w:val="28"/>
        </w:rPr>
        <w:t xml:space="preserve"> «</w:t>
      </w:r>
      <w:r w:rsidR="00FD484C" w:rsidRPr="00FD484C">
        <w:rPr>
          <w:b/>
          <w:i/>
          <w:color w:val="000000"/>
          <w:sz w:val="28"/>
          <w:szCs w:val="28"/>
        </w:rPr>
        <w:t>Развитие физической культуры и спорта</w:t>
      </w:r>
      <w:r w:rsidRPr="00795CB3">
        <w:rPr>
          <w:b/>
          <w:i/>
          <w:color w:val="000000"/>
          <w:sz w:val="28"/>
          <w:szCs w:val="28"/>
        </w:rPr>
        <w:t>»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2B08E3" w:rsidRDefault="002B08E3" w:rsidP="00795CB3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Ф</w:t>
      </w:r>
      <w:r w:rsidR="00FD484C" w:rsidRPr="00FD484C">
        <w:rPr>
          <w:sz w:val="28"/>
          <w:szCs w:val="28"/>
        </w:rPr>
        <w:t>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здоровья, увеличение продолжительности жизни и ее качества, профилактика правонарушений.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Проблема занятости детей, подростков и организация их досуга решается путем привлечения к систематическим занятиям в физкультурно-спортивных секциях по месту жительства в общеобразовательных учреждениях, на спортивных площадках, находящихся в д. </w:t>
      </w:r>
      <w:r w:rsidR="002B08E3" w:rsidRPr="00795CB3">
        <w:rPr>
          <w:sz w:val="28"/>
          <w:szCs w:val="28"/>
        </w:rPr>
        <w:t>Усть-Тарсьма</w:t>
      </w:r>
      <w:r w:rsidRPr="00FD484C">
        <w:rPr>
          <w:sz w:val="28"/>
          <w:szCs w:val="28"/>
        </w:rPr>
        <w:t xml:space="preserve">, </w:t>
      </w:r>
      <w:r w:rsidR="002B08E3" w:rsidRPr="00795CB3">
        <w:rPr>
          <w:sz w:val="28"/>
          <w:szCs w:val="28"/>
        </w:rPr>
        <w:t>с</w:t>
      </w:r>
      <w:r w:rsidRPr="00FD484C">
        <w:rPr>
          <w:sz w:val="28"/>
          <w:szCs w:val="28"/>
        </w:rPr>
        <w:t xml:space="preserve">. </w:t>
      </w:r>
      <w:r w:rsidR="002B08E3" w:rsidRPr="00795CB3">
        <w:rPr>
          <w:sz w:val="28"/>
          <w:szCs w:val="28"/>
        </w:rPr>
        <w:t>Титово, д. Усть-Каменка.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Сдерживающими факторами развития физкультуры и спорта являются:</w:t>
      </w:r>
    </w:p>
    <w:p w:rsidR="002B08E3" w:rsidRDefault="002B08E3" w:rsidP="00795CB3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>слабый уровень материальной базы для занятий спор</w:t>
      </w:r>
      <w:r>
        <w:rPr>
          <w:sz w:val="28"/>
          <w:szCs w:val="28"/>
        </w:rPr>
        <w:t>том,</w:t>
      </w:r>
    </w:p>
    <w:p w:rsidR="002B08E3" w:rsidRDefault="002B08E3" w:rsidP="00795CB3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недоступность качественного </w:t>
      </w:r>
      <w:r w:rsidR="00FD484C" w:rsidRPr="00FD484C">
        <w:rPr>
          <w:sz w:val="28"/>
          <w:szCs w:val="28"/>
        </w:rPr>
        <w:t>спортивно</w:t>
      </w:r>
      <w:r w:rsidRPr="00795CB3">
        <w:rPr>
          <w:sz w:val="28"/>
          <w:szCs w:val="28"/>
        </w:rPr>
        <w:t xml:space="preserve">го </w:t>
      </w:r>
      <w:r w:rsidR="00FD484C" w:rsidRPr="00FD484C">
        <w:rPr>
          <w:sz w:val="28"/>
          <w:szCs w:val="28"/>
        </w:rPr>
        <w:t>инвентаря.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Среди них должны быть такие меры, как, содействие</w:t>
      </w:r>
      <w:r w:rsidR="002B08E3" w:rsidRPr="00795CB3">
        <w:rPr>
          <w:sz w:val="28"/>
          <w:szCs w:val="28"/>
        </w:rPr>
        <w:t> </w:t>
      </w:r>
      <w:r w:rsidRPr="00FD484C">
        <w:rPr>
          <w:sz w:val="28"/>
          <w:szCs w:val="28"/>
        </w:rPr>
        <w:t xml:space="preserve"> индивидуальным занятиям спортом, популяризация игровых видов спорта в рамках занятий физической культурой в общеобразовательных школах.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Развитие физической культуры является одним из приоритетных направлений социально-экономической политики администрации </w:t>
      </w:r>
      <w:r w:rsidR="002B08E3" w:rsidRPr="00795CB3">
        <w:rPr>
          <w:sz w:val="28"/>
          <w:szCs w:val="28"/>
        </w:rPr>
        <w:t>Тито</w:t>
      </w:r>
      <w:r w:rsidRPr="00FD484C">
        <w:rPr>
          <w:sz w:val="28"/>
          <w:szCs w:val="28"/>
        </w:rPr>
        <w:t>вского сельского поселения.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В настоящее время существует ряд проблем, влияющих на развитие физической культуры и спорта в поселении, требующих решения, в том числе, недостаточное привлечение детей и молодежи к регулярным занятиям, несоответствие уровня материальной базы</w:t>
      </w:r>
      <w:r w:rsidR="002B08E3" w:rsidRPr="00795CB3">
        <w:rPr>
          <w:sz w:val="28"/>
          <w:szCs w:val="28"/>
        </w:rPr>
        <w:t xml:space="preserve"> </w:t>
      </w:r>
      <w:r w:rsidRPr="00FD484C">
        <w:rPr>
          <w:sz w:val="28"/>
          <w:szCs w:val="28"/>
        </w:rPr>
        <w:t xml:space="preserve">и инфраструктуры физической культуры и спорта задачам развития массового спорта в поселении (низкий процент обеспеченности спортивными сооружениями), недостаточный </w:t>
      </w:r>
      <w:r w:rsidRPr="00FD484C">
        <w:rPr>
          <w:sz w:val="28"/>
          <w:szCs w:val="28"/>
        </w:rPr>
        <w:lastRenderedPageBreak/>
        <w:t>уровень пропаганды физической культуры и спорта</w:t>
      </w:r>
      <w:r w:rsidR="002B08E3">
        <w:rPr>
          <w:sz w:val="28"/>
          <w:szCs w:val="28"/>
        </w:rPr>
        <w:t>,</w:t>
      </w:r>
      <w:r w:rsidRPr="00FD484C">
        <w:rPr>
          <w:sz w:val="28"/>
          <w:szCs w:val="28"/>
        </w:rPr>
        <w:t xml:space="preserve"> как составляющей</w:t>
      </w:r>
      <w:r w:rsidR="002B08E3" w:rsidRPr="00795CB3">
        <w:rPr>
          <w:sz w:val="28"/>
          <w:szCs w:val="28"/>
        </w:rPr>
        <w:t xml:space="preserve"> </w:t>
      </w:r>
      <w:r w:rsidRPr="00FD484C">
        <w:rPr>
          <w:sz w:val="28"/>
          <w:szCs w:val="28"/>
        </w:rPr>
        <w:t>здорового образа</w:t>
      </w:r>
      <w:r w:rsidR="002B08E3">
        <w:rPr>
          <w:rStyle w:val="apple-converted-space"/>
          <w:color w:val="2A2A2A"/>
          <w:sz w:val="28"/>
          <w:szCs w:val="28"/>
        </w:rPr>
        <w:t xml:space="preserve"> </w:t>
      </w:r>
      <w:r w:rsidRPr="00FD484C">
        <w:rPr>
          <w:sz w:val="28"/>
          <w:szCs w:val="28"/>
        </w:rPr>
        <w:t>жизни.</w:t>
      </w:r>
    </w:p>
    <w:p w:rsidR="002B08E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Программа призвана способствовать</w:t>
      </w:r>
      <w:r w:rsidR="002B08E3" w:rsidRPr="00795CB3">
        <w:rPr>
          <w:sz w:val="28"/>
          <w:szCs w:val="28"/>
        </w:rPr>
        <w:t>:</w:t>
      </w:r>
    </w:p>
    <w:p w:rsidR="002B08E3" w:rsidRPr="00795CB3" w:rsidRDefault="002B08E3" w:rsidP="00795CB3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- </w:t>
      </w:r>
      <w:r w:rsidR="00FD484C" w:rsidRPr="00FD484C">
        <w:rPr>
          <w:sz w:val="28"/>
          <w:szCs w:val="28"/>
        </w:rPr>
        <w:t>решению проблем в области физической культуры и спорта,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населения.</w:t>
      </w:r>
    </w:p>
    <w:p w:rsidR="002B08E3" w:rsidRPr="00795CB3" w:rsidRDefault="00FD484C" w:rsidP="00795CB3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Основными </w:t>
      </w:r>
      <w:r w:rsidR="002B08E3" w:rsidRPr="00795CB3">
        <w:rPr>
          <w:color w:val="000000"/>
          <w:sz w:val="28"/>
          <w:szCs w:val="28"/>
        </w:rPr>
        <w:t>мероприятиями</w:t>
      </w:r>
      <w:r w:rsidRPr="00FD484C">
        <w:rPr>
          <w:color w:val="000000"/>
          <w:sz w:val="28"/>
          <w:szCs w:val="28"/>
        </w:rPr>
        <w:t xml:space="preserve"> решения проблем </w:t>
      </w:r>
      <w:r w:rsidR="002B08E3" w:rsidRPr="00795CB3">
        <w:rPr>
          <w:color w:val="000000"/>
          <w:sz w:val="28"/>
          <w:szCs w:val="28"/>
        </w:rPr>
        <w:t xml:space="preserve">развития физической культуры и спорта </w:t>
      </w:r>
      <w:r w:rsidRPr="00FD484C">
        <w:rPr>
          <w:color w:val="000000"/>
          <w:sz w:val="28"/>
          <w:szCs w:val="28"/>
        </w:rPr>
        <w:t>явля</w:t>
      </w:r>
      <w:r w:rsidR="002B08E3" w:rsidRPr="00795CB3">
        <w:rPr>
          <w:color w:val="000000"/>
          <w:sz w:val="28"/>
          <w:szCs w:val="28"/>
        </w:rPr>
        <w:t>е</w:t>
      </w:r>
      <w:r w:rsidRPr="00FD484C">
        <w:rPr>
          <w:color w:val="000000"/>
          <w:sz w:val="28"/>
          <w:szCs w:val="28"/>
        </w:rPr>
        <w:t>тся</w:t>
      </w:r>
      <w:r w:rsidR="002B08E3" w:rsidRPr="00795CB3">
        <w:rPr>
          <w:sz w:val="28"/>
          <w:szCs w:val="28"/>
        </w:rPr>
        <w:t>:</w:t>
      </w:r>
    </w:p>
    <w:p w:rsidR="002B08E3" w:rsidRPr="00795CB3" w:rsidRDefault="002B08E3" w:rsidP="008C1F12">
      <w:pPr>
        <w:ind w:firstLine="708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- организация и проведение спортивных мероприятий</w:t>
      </w:r>
    </w:p>
    <w:p w:rsidR="002B08E3" w:rsidRPr="002B08E3" w:rsidRDefault="002B08E3" w:rsidP="00795CB3">
      <w:pPr>
        <w:ind w:firstLine="709"/>
        <w:jc w:val="both"/>
        <w:rPr>
          <w:sz w:val="28"/>
          <w:szCs w:val="28"/>
        </w:rPr>
      </w:pPr>
    </w:p>
    <w:p w:rsidR="002B08E3" w:rsidRPr="002B08E3" w:rsidRDefault="002B08E3" w:rsidP="0022159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795CB3">
        <w:rPr>
          <w:b/>
          <w:i/>
          <w:sz w:val="28"/>
          <w:szCs w:val="28"/>
        </w:rPr>
        <w:t xml:space="preserve"> </w:t>
      </w:r>
      <w:r w:rsidR="00FD484C" w:rsidRPr="00FD484C">
        <w:rPr>
          <w:b/>
          <w:i/>
          <w:sz w:val="28"/>
          <w:szCs w:val="28"/>
        </w:rPr>
        <w:t>Подпрограмма</w:t>
      </w:r>
      <w:r>
        <w:rPr>
          <w:rStyle w:val="apple-converted-space"/>
          <w:b/>
          <w:i/>
          <w:color w:val="2A2A2A"/>
          <w:sz w:val="28"/>
          <w:szCs w:val="28"/>
        </w:rPr>
        <w:t xml:space="preserve"> </w:t>
      </w:r>
      <w:r w:rsidRPr="00795CB3">
        <w:rPr>
          <w:rStyle w:val="apple-converted-space"/>
          <w:b/>
          <w:i/>
          <w:color w:val="2A2A2A"/>
          <w:sz w:val="28"/>
          <w:szCs w:val="28"/>
        </w:rPr>
        <w:t>«Благоустройство</w:t>
      </w:r>
      <w:r w:rsidRPr="00795CB3">
        <w:rPr>
          <w:b/>
          <w:i/>
          <w:sz w:val="28"/>
          <w:szCs w:val="28"/>
        </w:rPr>
        <w:t>»</w:t>
      </w:r>
    </w:p>
    <w:p w:rsidR="002B08E3" w:rsidRPr="00795CB3" w:rsidRDefault="002B08E3" w:rsidP="0022159D">
      <w:pPr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Экономическое благополучие и стабильное развитие муниципального образования во многом определяется тем, насколько бесперебойно, надежно, устойчиво и экономически доступно работает система его жизнеобеспечения, т.е. жилищно-коммунальное хозяйство.</w:t>
      </w:r>
    </w:p>
    <w:p w:rsidR="002B08E3" w:rsidRPr="00795CB3" w:rsidRDefault="002B08E3" w:rsidP="0022159D">
      <w:pPr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Сфера коммунальной деятельности постоянно находится в центре экономических и политических интересов Администрации Титовского сельского поселения, несмотря на то, что, как правило, она требует постоянной и значимой финансовой поддержки.</w:t>
      </w:r>
    </w:p>
    <w:p w:rsidR="002B08E3" w:rsidRPr="00795CB3" w:rsidRDefault="00FD484C" w:rsidP="0022159D">
      <w:pPr>
        <w:ind w:firstLine="720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Непременным условием жизнеобеспечения населения </w:t>
      </w:r>
      <w:r w:rsidR="002B08E3" w:rsidRPr="00795CB3">
        <w:rPr>
          <w:color w:val="000000"/>
          <w:sz w:val="28"/>
          <w:szCs w:val="28"/>
        </w:rPr>
        <w:t>Тито</w:t>
      </w:r>
      <w:r w:rsidRPr="00FD484C">
        <w:rPr>
          <w:color w:val="000000"/>
          <w:sz w:val="28"/>
          <w:szCs w:val="28"/>
        </w:rPr>
        <w:t>вского сельского поселения является</w:t>
      </w:r>
      <w:r w:rsidR="002B08E3" w:rsidRPr="00795CB3">
        <w:rPr>
          <w:color w:val="000000"/>
          <w:sz w:val="28"/>
          <w:szCs w:val="28"/>
        </w:rPr>
        <w:t>:</w:t>
      </w:r>
      <w:r w:rsidRPr="00FD484C">
        <w:rPr>
          <w:color w:val="000000"/>
          <w:sz w:val="28"/>
          <w:szCs w:val="28"/>
        </w:rPr>
        <w:t xml:space="preserve"> </w:t>
      </w:r>
    </w:p>
    <w:p w:rsidR="002B08E3" w:rsidRPr="00795CB3" w:rsidRDefault="002B08E3" w:rsidP="0022159D">
      <w:pPr>
        <w:ind w:firstLine="720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>-</w:t>
      </w:r>
      <w:r w:rsidR="00FD484C" w:rsidRPr="00FD484C">
        <w:rPr>
          <w:color w:val="000000"/>
          <w:sz w:val="28"/>
          <w:szCs w:val="28"/>
        </w:rPr>
        <w:t xml:space="preserve">организация уличного освещения, </w:t>
      </w:r>
    </w:p>
    <w:p w:rsidR="002B08E3" w:rsidRPr="00795CB3" w:rsidRDefault="002B08E3" w:rsidP="0022159D">
      <w:pPr>
        <w:ind w:firstLine="720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>-</w:t>
      </w:r>
      <w:r w:rsidR="00FD484C" w:rsidRPr="00FD484C">
        <w:rPr>
          <w:color w:val="000000"/>
          <w:sz w:val="28"/>
          <w:szCs w:val="28"/>
        </w:rPr>
        <w:t xml:space="preserve">организация содержания мест захоронения, </w:t>
      </w:r>
    </w:p>
    <w:p w:rsidR="002B08E3" w:rsidRPr="00795CB3" w:rsidRDefault="002B08E3" w:rsidP="0022159D">
      <w:pPr>
        <w:ind w:firstLine="720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 xml:space="preserve">- </w:t>
      </w:r>
      <w:r w:rsidR="00FD484C" w:rsidRPr="00FD484C">
        <w:rPr>
          <w:color w:val="000000"/>
          <w:sz w:val="28"/>
          <w:szCs w:val="28"/>
        </w:rPr>
        <w:t xml:space="preserve">комплексное благоустройство территории поселения, 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Эксплуатация сетей уличного освещения является неотъемлемой частью благоустройства территории </w:t>
      </w:r>
      <w:r w:rsidR="002B08E3" w:rsidRPr="00795CB3">
        <w:rPr>
          <w:color w:val="000000"/>
          <w:sz w:val="28"/>
          <w:szCs w:val="28"/>
        </w:rPr>
        <w:t>Тито</w:t>
      </w:r>
      <w:r w:rsidRPr="00FD484C">
        <w:rPr>
          <w:color w:val="000000"/>
          <w:sz w:val="28"/>
          <w:szCs w:val="28"/>
        </w:rPr>
        <w:t xml:space="preserve">вского сельского поселения. Протяженность сетей уличного освещения составляет </w:t>
      </w:r>
      <w:r w:rsidR="002B08E3" w:rsidRPr="00795CB3">
        <w:rPr>
          <w:color w:val="000000"/>
          <w:sz w:val="28"/>
          <w:szCs w:val="28"/>
        </w:rPr>
        <w:t>7,2</w:t>
      </w:r>
      <w:r w:rsidRPr="00FD484C">
        <w:rPr>
          <w:color w:val="000000"/>
          <w:sz w:val="28"/>
          <w:szCs w:val="28"/>
        </w:rPr>
        <w:t xml:space="preserve"> километров, улицы населенных пунктов освещают около </w:t>
      </w:r>
      <w:r w:rsidR="002B08E3" w:rsidRPr="00795CB3">
        <w:rPr>
          <w:color w:val="000000"/>
          <w:sz w:val="28"/>
          <w:szCs w:val="28"/>
        </w:rPr>
        <w:t>72</w:t>
      </w:r>
      <w:r w:rsidRPr="00FD484C">
        <w:rPr>
          <w:color w:val="000000"/>
          <w:sz w:val="28"/>
          <w:szCs w:val="28"/>
        </w:rPr>
        <w:t xml:space="preserve"> светильников.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В целях улучшения эстетического облика сельского поселения, повышения безопасности движения</w:t>
      </w:r>
      <w:r w:rsidR="002B08E3" w:rsidRPr="00795CB3">
        <w:rPr>
          <w:rStyle w:val="apple-converted-space"/>
          <w:color w:val="000000"/>
          <w:sz w:val="28"/>
          <w:szCs w:val="28"/>
        </w:rPr>
        <w:t> </w:t>
      </w:r>
      <w:r w:rsidRPr="00FD484C">
        <w:rPr>
          <w:color w:val="000000"/>
          <w:sz w:val="28"/>
          <w:szCs w:val="28"/>
        </w:rPr>
        <w:t xml:space="preserve">автотранспорта и пешеходов в ночное и вечернее время, повышения качества наружного освещения необходимо своевременное выполнение мероприятий по </w:t>
      </w:r>
      <w:r w:rsidR="002B08E3" w:rsidRPr="00795CB3">
        <w:rPr>
          <w:color w:val="000000"/>
          <w:sz w:val="28"/>
          <w:szCs w:val="28"/>
        </w:rPr>
        <w:t xml:space="preserve">текущему содержанию </w:t>
      </w:r>
      <w:r w:rsidRPr="00FD484C">
        <w:rPr>
          <w:color w:val="000000"/>
          <w:sz w:val="28"/>
          <w:szCs w:val="28"/>
        </w:rPr>
        <w:t>сетей уличного освещения. Мероприятия позволят сэкономить бюджетные ассигнования и улучшить освещенность улично-дорожной сети.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В поселении имеется </w:t>
      </w:r>
      <w:r w:rsidR="002B08E3" w:rsidRPr="00795CB3">
        <w:rPr>
          <w:color w:val="000000"/>
          <w:sz w:val="28"/>
          <w:szCs w:val="28"/>
        </w:rPr>
        <w:t>шесть</w:t>
      </w:r>
      <w:r w:rsidRPr="00FD484C">
        <w:rPr>
          <w:color w:val="000000"/>
          <w:sz w:val="28"/>
          <w:szCs w:val="28"/>
        </w:rPr>
        <w:t xml:space="preserve"> мест захоронений. К числу основных проблем в части организации содержания мест захоронения относятся следующие:</w:t>
      </w:r>
    </w:p>
    <w:p w:rsidR="002B08E3" w:rsidRDefault="00FD484C" w:rsidP="0022159D">
      <w:pPr>
        <w:ind w:firstLine="720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- недостаточный уровень организации содержания мест захоронения; 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несанкционированные свалки в местах захоронения;</w:t>
      </w:r>
    </w:p>
    <w:p w:rsidR="002B08E3" w:rsidRPr="002B08E3" w:rsidRDefault="00FD484C" w:rsidP="0022159D">
      <w:pPr>
        <w:ind w:firstLine="720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несвоевременное проведение работ по распиловке поломанных, сухих деревьев;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Для решения этих проблем необходимо очистить территорию мест захоронения от несанкционированных свалок, проводить работу по уборке </w:t>
      </w:r>
      <w:r w:rsidRPr="00FD484C">
        <w:rPr>
          <w:color w:val="000000"/>
          <w:sz w:val="28"/>
          <w:szCs w:val="28"/>
        </w:rPr>
        <w:lastRenderedPageBreak/>
        <w:t>территории мест захоронения, ежегодно проводить акарицидную обработку мест захоронения, ремонт ограждения.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В 2012 году утверждены</w:t>
      </w:r>
      <w:r w:rsidR="002B08E3">
        <w:rPr>
          <w:rStyle w:val="apple-converted-space"/>
          <w:color w:val="000000"/>
          <w:sz w:val="28"/>
          <w:szCs w:val="28"/>
        </w:rPr>
        <w:t xml:space="preserve"> </w:t>
      </w:r>
      <w:hyperlink r:id="rId8" w:history="1">
        <w:r w:rsidRPr="00FD484C">
          <w:rPr>
            <w:rStyle w:val="a4"/>
            <w:color w:val="000000"/>
            <w:sz w:val="28"/>
            <w:szCs w:val="28"/>
            <w:u w:val="none"/>
          </w:rPr>
          <w:t>Правила</w:t>
        </w:r>
      </w:hyperlink>
      <w:r w:rsidR="002B08E3">
        <w:rPr>
          <w:rStyle w:val="apple-converted-space"/>
          <w:color w:val="000000"/>
          <w:sz w:val="28"/>
          <w:szCs w:val="28"/>
        </w:rPr>
        <w:t xml:space="preserve"> </w:t>
      </w:r>
      <w:r w:rsidRPr="00FD484C">
        <w:rPr>
          <w:color w:val="000000"/>
          <w:sz w:val="28"/>
          <w:szCs w:val="28"/>
        </w:rPr>
        <w:t xml:space="preserve">благоустройства территории </w:t>
      </w:r>
      <w:r w:rsidR="002B08E3" w:rsidRPr="00795CB3">
        <w:rPr>
          <w:color w:val="000000"/>
          <w:sz w:val="28"/>
          <w:szCs w:val="28"/>
        </w:rPr>
        <w:t>Тито</w:t>
      </w:r>
      <w:r w:rsidRPr="00FD484C">
        <w:rPr>
          <w:color w:val="000000"/>
          <w:sz w:val="28"/>
          <w:szCs w:val="28"/>
        </w:rPr>
        <w:t>вского сельского поселения, в которых детально регламентировано участие собственников зданий и сооружений в благоустройстве прилегающих территорий, определены порядок восстановления элементов благоустройства после проведения земляных работ, обозначены требования к содержанию территории, объектов внешнего благоустройства.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На территории поселения необходимо регулярно проводить работы по: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удалению сухих и поломанных деревьев;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разборке старых бесхозных построек, сооружений;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сбору мусора на территории населенных пунктов и его вывозу;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устройству решетчатых заборов.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Отрицательные </w:t>
      </w:r>
      <w:r w:rsidR="002B08E3" w:rsidRPr="00795CB3">
        <w:rPr>
          <w:color w:val="000000"/>
          <w:sz w:val="28"/>
          <w:szCs w:val="28"/>
        </w:rPr>
        <w:t>тенденции,</w:t>
      </w:r>
      <w:r w:rsidRPr="00FD484C">
        <w:rPr>
          <w:color w:val="000000"/>
          <w:sz w:val="28"/>
          <w:szCs w:val="28"/>
        </w:rPr>
        <w:t xml:space="preserve"> существующие в динамике изменения уровня благоустройства территорий</w:t>
      </w:r>
      <w:r w:rsidR="002B08E3" w:rsidRPr="00795CB3">
        <w:rPr>
          <w:color w:val="000000"/>
          <w:sz w:val="28"/>
          <w:szCs w:val="28"/>
        </w:rPr>
        <w:t>,</w:t>
      </w:r>
      <w:r w:rsidRPr="00FD484C">
        <w:rPr>
          <w:color w:val="000000"/>
          <w:sz w:val="28"/>
          <w:szCs w:val="28"/>
        </w:rPr>
        <w:t xml:space="preserve"> обусловлены наличием следующих факторов: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снижением уровня общей культуры населения, выражающейся в отсутствии бережливого отношения к объектам муниципальной собственности;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color w:val="000000"/>
          <w:sz w:val="28"/>
          <w:szCs w:val="28"/>
        </w:rPr>
        <w:t>- недостаточным уровнем обеспечения сохранности объектов благоустройства на территории населенных пунктов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bookmarkStart w:id="2" w:name="YANDEX_21"/>
      <w:bookmarkEnd w:id="2"/>
      <w:r w:rsidRPr="00FD484C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B08E3" w:rsidRPr="00795CB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Программа направлена на повышение уровня комплексного благоустройства территорий населенных пунктов </w:t>
      </w:r>
      <w:r w:rsidR="002B08E3" w:rsidRPr="00795CB3">
        <w:rPr>
          <w:sz w:val="28"/>
          <w:szCs w:val="28"/>
        </w:rPr>
        <w:t>Тито</w:t>
      </w:r>
      <w:r w:rsidRPr="00FD484C">
        <w:rPr>
          <w:sz w:val="28"/>
          <w:szCs w:val="28"/>
        </w:rPr>
        <w:t>вского сельского поселения, на привлечение жителей поселения к участию в решении проблем благоустройства, на оздоровление санитарной экологической обстановки в поселении, на улучшение условий проживания граждан.</w:t>
      </w:r>
    </w:p>
    <w:p w:rsidR="002B08E3" w:rsidRPr="00795CB3" w:rsidRDefault="00FD484C" w:rsidP="008C1F12">
      <w:pPr>
        <w:ind w:firstLine="709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Основными </w:t>
      </w:r>
      <w:r w:rsidR="002B08E3" w:rsidRPr="00795CB3">
        <w:rPr>
          <w:color w:val="000000"/>
          <w:sz w:val="28"/>
          <w:szCs w:val="28"/>
        </w:rPr>
        <w:t>мероприятиями</w:t>
      </w:r>
      <w:r w:rsidRPr="00FD484C">
        <w:rPr>
          <w:color w:val="000000"/>
          <w:sz w:val="28"/>
          <w:szCs w:val="28"/>
        </w:rPr>
        <w:t xml:space="preserve"> решения проблем</w:t>
      </w:r>
      <w:r w:rsidR="002B08E3" w:rsidRPr="00795CB3">
        <w:rPr>
          <w:color w:val="000000"/>
          <w:sz w:val="28"/>
          <w:szCs w:val="28"/>
        </w:rPr>
        <w:t xml:space="preserve"> жилищно-коммунального хозяйства являются:</w:t>
      </w:r>
    </w:p>
    <w:p w:rsidR="002B08E3" w:rsidRPr="00795CB3" w:rsidRDefault="002B08E3" w:rsidP="008C1F12">
      <w:pPr>
        <w:ind w:firstLine="709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>- организация уличного освещения на территории поселения;</w:t>
      </w:r>
    </w:p>
    <w:p w:rsidR="002B08E3" w:rsidRPr="00795CB3" w:rsidRDefault="002B08E3" w:rsidP="008C1F12">
      <w:pPr>
        <w:ind w:firstLine="709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>- содержания мест захоронения;</w:t>
      </w:r>
    </w:p>
    <w:p w:rsidR="002B08E3" w:rsidRPr="00795CB3" w:rsidRDefault="002B08E3" w:rsidP="008C1F12">
      <w:pPr>
        <w:ind w:firstLine="709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>- прочие работы по благоустройству территории, содержанию муниципального имущества;</w:t>
      </w:r>
    </w:p>
    <w:p w:rsidR="002B08E3" w:rsidRPr="002B08E3" w:rsidRDefault="002B08E3" w:rsidP="0022159D">
      <w:pPr>
        <w:jc w:val="both"/>
        <w:rPr>
          <w:sz w:val="28"/>
          <w:szCs w:val="28"/>
        </w:rPr>
      </w:pPr>
    </w:p>
    <w:p w:rsidR="002B08E3" w:rsidRPr="002B08E3" w:rsidRDefault="002B08E3" w:rsidP="0022159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795CB3">
        <w:rPr>
          <w:b/>
          <w:i/>
          <w:sz w:val="28"/>
          <w:szCs w:val="28"/>
        </w:rPr>
        <w:t xml:space="preserve">. </w:t>
      </w:r>
      <w:r w:rsidR="00FD484C" w:rsidRPr="00FD484C">
        <w:rPr>
          <w:b/>
          <w:i/>
          <w:sz w:val="28"/>
          <w:szCs w:val="28"/>
        </w:rPr>
        <w:t>Подпрограмма</w:t>
      </w:r>
      <w:r w:rsidRPr="00795CB3">
        <w:rPr>
          <w:b/>
          <w:i/>
          <w:sz w:val="28"/>
          <w:szCs w:val="28"/>
        </w:rPr>
        <w:t xml:space="preserve"> «</w:t>
      </w:r>
      <w:r w:rsidR="00FD484C" w:rsidRPr="00FD484C">
        <w:rPr>
          <w:b/>
          <w:i/>
          <w:sz w:val="28"/>
          <w:szCs w:val="28"/>
        </w:rPr>
        <w:t>Обеспечение общественной безопасности</w:t>
      </w:r>
      <w:r w:rsidRPr="00795CB3">
        <w:rPr>
          <w:b/>
          <w:i/>
          <w:sz w:val="28"/>
          <w:szCs w:val="28"/>
        </w:rPr>
        <w:t>»</w:t>
      </w:r>
    </w:p>
    <w:p w:rsidR="002B08E3" w:rsidRPr="00795CB3" w:rsidRDefault="002B08E3" w:rsidP="008C1F12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В настоящее время качество организации обучения населения, особенно неработающего, по противопожарной безопасности и защите от ЧС </w:t>
      </w:r>
      <w:r w:rsidRPr="00795CB3">
        <w:rPr>
          <w:sz w:val="28"/>
          <w:szCs w:val="28"/>
        </w:rPr>
        <w:lastRenderedPageBreak/>
        <w:t>природного и техногенного характер населения и территории, охраны жизни людей и имущества не в полном объеме соответствует требованиям законодательства РФ в данной области. Это связано с недостатком учебно-методической литературы, отсутствием учебно-консультационных пунктов.</w:t>
      </w:r>
    </w:p>
    <w:p w:rsidR="002B08E3" w:rsidRPr="00795CB3" w:rsidRDefault="002B08E3" w:rsidP="008C1F12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При жестком ограничении бюджетного финансирования успешное решение разносторонних задач в области пожарной безопасности и защите от ЧС возможно лишь с использованием программно-целевых методов.</w:t>
      </w:r>
    </w:p>
    <w:p w:rsidR="002B08E3" w:rsidRPr="002B08E3" w:rsidRDefault="002B08E3" w:rsidP="008C1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FD484C" w:rsidRPr="00FD484C">
        <w:rPr>
          <w:sz w:val="28"/>
          <w:szCs w:val="28"/>
        </w:rPr>
        <w:t xml:space="preserve">направлена на решение вопросов, связанных с обеспечением безопасности населения в </w:t>
      </w:r>
      <w:r w:rsidRPr="00795CB3">
        <w:rPr>
          <w:sz w:val="28"/>
          <w:szCs w:val="28"/>
        </w:rPr>
        <w:t>Тито</w:t>
      </w:r>
      <w:r w:rsidR="00FD484C" w:rsidRPr="00FD484C">
        <w:rPr>
          <w:sz w:val="28"/>
          <w:szCs w:val="28"/>
        </w:rPr>
        <w:t xml:space="preserve">вском сельском поселении </w:t>
      </w:r>
      <w:r w:rsidRPr="00795CB3">
        <w:rPr>
          <w:sz w:val="28"/>
          <w:szCs w:val="28"/>
        </w:rPr>
        <w:t>–</w:t>
      </w:r>
      <w:r w:rsidR="00FD484C" w:rsidRPr="00FD484C">
        <w:rPr>
          <w:sz w:val="28"/>
          <w:szCs w:val="28"/>
        </w:rPr>
        <w:t xml:space="preserve"> с организацией системы мер противопожарной безопасности и защитой населения и территорий от чрезвычайных ситуаций природного и техногенного характера.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Территориальная разбросанность населенных пунктов </w:t>
      </w:r>
      <w:r w:rsidR="002B08E3" w:rsidRPr="00795CB3">
        <w:rPr>
          <w:sz w:val="28"/>
          <w:szCs w:val="28"/>
        </w:rPr>
        <w:t>Тито</w:t>
      </w:r>
      <w:r w:rsidRPr="00FD484C">
        <w:rPr>
          <w:sz w:val="28"/>
          <w:szCs w:val="28"/>
        </w:rPr>
        <w:t>вского сельского поселения создает определенные трудности в пожароопасный период для проживающего на данной территории населения.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Подразделение противопожарной службы находится в районном центре, на расстоянии от 20 до </w:t>
      </w:r>
      <w:r w:rsidR="002B08E3" w:rsidRPr="00795CB3">
        <w:rPr>
          <w:sz w:val="28"/>
          <w:szCs w:val="28"/>
        </w:rPr>
        <w:t>40</w:t>
      </w:r>
      <w:r w:rsidRPr="00FD484C">
        <w:rPr>
          <w:sz w:val="28"/>
          <w:szCs w:val="28"/>
        </w:rPr>
        <w:t xml:space="preserve"> км от населенных пунктов поселения, </w:t>
      </w:r>
      <w:r w:rsidR="002B08E3" w:rsidRPr="00795CB3">
        <w:rPr>
          <w:sz w:val="28"/>
          <w:szCs w:val="28"/>
        </w:rPr>
        <w:t>часть</w:t>
      </w:r>
      <w:r w:rsidRPr="00FD484C">
        <w:rPr>
          <w:sz w:val="28"/>
          <w:szCs w:val="28"/>
        </w:rPr>
        <w:t xml:space="preserve"> населенных пункт</w:t>
      </w:r>
      <w:r w:rsidR="002B08E3" w:rsidRPr="00795CB3">
        <w:rPr>
          <w:sz w:val="28"/>
          <w:szCs w:val="28"/>
        </w:rPr>
        <w:t>ов</w:t>
      </w:r>
      <w:r w:rsidRPr="00FD484C">
        <w:rPr>
          <w:sz w:val="28"/>
          <w:szCs w:val="28"/>
        </w:rPr>
        <w:t xml:space="preserve"> поселения находятся за рекой, время следования к месту вызова ближайшего подразделения пожарной охраны значительно превышает установленное, поэтому первоначально очаг возгорания в основном приходится тушить до приезда пожарных машин из района силами населения и имеющимися средствами, поэтому населенные пункты должны быть обеспечены первичными средствами пожаротушения - мотопомпами, пожарными рукавами, огнетушителями.</w:t>
      </w:r>
    </w:p>
    <w:p w:rsidR="002B08E3" w:rsidRPr="00795CB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Из-за удаленности населенных пунктов от подразделений пожарной охраны, их несвоевременного прибытия, уровень защищенности населения очень низкий. Около 50 процентов территории поселения покрыто лесами, </w:t>
      </w:r>
      <w:r w:rsidR="002B08E3" w:rsidRPr="00795CB3">
        <w:rPr>
          <w:sz w:val="28"/>
          <w:szCs w:val="28"/>
        </w:rPr>
        <w:t>кустарниками,</w:t>
      </w:r>
      <w:r w:rsidRPr="00FD484C">
        <w:rPr>
          <w:sz w:val="28"/>
          <w:szCs w:val="28"/>
        </w:rPr>
        <w:t xml:space="preserve"> что представляет реальную угрозу возгораний в засушливое время года. Природные чрезвычайные ситуации могут сложиться в результате опасных природных явлений: весеннее половодье, сильные ветры, снегопады, засухи, пожары. Поэтому ежегодно приходится опахивать территорию населенных пунктов, создавая защитную полосу от пожаров.</w:t>
      </w:r>
    </w:p>
    <w:p w:rsidR="002B08E3" w:rsidRPr="00795CB3" w:rsidRDefault="002B08E3" w:rsidP="008C1F12">
      <w:pPr>
        <w:ind w:firstLine="709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Основной целью настоящей муниципальной программы является выполнение мероприятий, направленных на максимально возможное уменьшение риска возникновения пожаров и ЧС, а также на сохранение здоровья людей, снижение размеров ущерба материальных потерь в случае их возникновения на территории Титовского сельского поселения.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В соответствии с целями настоящей </w:t>
      </w:r>
      <w:r w:rsidR="002B08E3" w:rsidRPr="00795CB3">
        <w:rPr>
          <w:sz w:val="28"/>
          <w:szCs w:val="28"/>
        </w:rPr>
        <w:t>муниципальной п</w:t>
      </w:r>
      <w:r w:rsidRPr="00FD484C">
        <w:rPr>
          <w:sz w:val="28"/>
          <w:szCs w:val="28"/>
        </w:rPr>
        <w:t>рограммы предполагается достичь следующих результатов: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- сокращения числа пожаров на территории поселения и возникновения чрезвычайных ситуаций.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- создания, в целях пожаротушения, условий для забора воды в любое время года из источников наружного водоснабжения.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- выполнения мероприятий по противопожарной пропаганде и пропаганде безопасности в чрезвычайных ситуациях.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lastRenderedPageBreak/>
        <w:t>- оснащение территорий первичными средствами пожаротушения и противопожарным инвентарем.</w:t>
      </w:r>
    </w:p>
    <w:p w:rsidR="002B08E3" w:rsidRPr="002B08E3" w:rsidRDefault="00FD484C" w:rsidP="008C1F12">
      <w:pPr>
        <w:ind w:firstLine="709"/>
        <w:jc w:val="both"/>
        <w:rPr>
          <w:sz w:val="28"/>
          <w:szCs w:val="28"/>
        </w:rPr>
      </w:pPr>
      <w:r w:rsidRPr="00FD484C">
        <w:rPr>
          <w:sz w:val="28"/>
          <w:szCs w:val="28"/>
        </w:rPr>
        <w:t>- предупреждение возникновения чрезвычайных ситуаций.</w:t>
      </w:r>
    </w:p>
    <w:p w:rsidR="002B08E3" w:rsidRPr="00795CB3" w:rsidRDefault="00FD484C" w:rsidP="008C1F12">
      <w:pPr>
        <w:ind w:firstLine="709"/>
        <w:jc w:val="both"/>
        <w:rPr>
          <w:color w:val="000000"/>
          <w:sz w:val="28"/>
          <w:szCs w:val="28"/>
        </w:rPr>
      </w:pPr>
      <w:r w:rsidRPr="00FD484C">
        <w:rPr>
          <w:color w:val="000000"/>
          <w:sz w:val="28"/>
          <w:szCs w:val="28"/>
        </w:rPr>
        <w:t xml:space="preserve">Основными </w:t>
      </w:r>
      <w:r w:rsidR="002B08E3" w:rsidRPr="00795CB3">
        <w:rPr>
          <w:color w:val="000000"/>
          <w:sz w:val="28"/>
          <w:szCs w:val="28"/>
        </w:rPr>
        <w:t>мероприятиями</w:t>
      </w:r>
      <w:r w:rsidRPr="00FD484C">
        <w:rPr>
          <w:color w:val="000000"/>
          <w:sz w:val="28"/>
          <w:szCs w:val="28"/>
        </w:rPr>
        <w:t xml:space="preserve"> решения проблем</w:t>
      </w:r>
      <w:r w:rsidR="002B08E3" w:rsidRPr="00795CB3">
        <w:rPr>
          <w:color w:val="000000"/>
          <w:sz w:val="28"/>
          <w:szCs w:val="28"/>
        </w:rPr>
        <w:t xml:space="preserve"> обеспечения общественной безопасности являются:</w:t>
      </w:r>
    </w:p>
    <w:p w:rsidR="002B08E3" w:rsidRPr="00795CB3" w:rsidRDefault="002B08E3" w:rsidP="008C1F12">
      <w:pPr>
        <w:ind w:firstLine="709"/>
        <w:jc w:val="both"/>
        <w:rPr>
          <w:color w:val="000000"/>
          <w:sz w:val="28"/>
          <w:szCs w:val="28"/>
        </w:rPr>
      </w:pPr>
      <w:r w:rsidRPr="00795CB3">
        <w:rPr>
          <w:color w:val="000000"/>
          <w:sz w:val="28"/>
          <w:szCs w:val="28"/>
        </w:rPr>
        <w:t xml:space="preserve">- обеспечение первичной пожарной безопасности; </w:t>
      </w:r>
    </w:p>
    <w:p w:rsidR="002B08E3" w:rsidRPr="00795CB3" w:rsidRDefault="002B08E3" w:rsidP="008C1F12">
      <w:pPr>
        <w:ind w:firstLine="709"/>
        <w:jc w:val="both"/>
        <w:rPr>
          <w:sz w:val="28"/>
          <w:szCs w:val="28"/>
        </w:rPr>
      </w:pPr>
      <w:r w:rsidRPr="00795CB3">
        <w:rPr>
          <w:color w:val="000000"/>
          <w:sz w:val="28"/>
          <w:szCs w:val="28"/>
        </w:rPr>
        <w:t xml:space="preserve">- обеспечение защиты населения </w:t>
      </w:r>
      <w:r w:rsidRPr="00795CB3">
        <w:rPr>
          <w:sz w:val="28"/>
          <w:szCs w:val="28"/>
        </w:rPr>
        <w:t>и территорий от чрезвычайных ситуаций природного и техногенного характера.</w:t>
      </w:r>
      <w:r w:rsidRPr="00795CB3">
        <w:rPr>
          <w:color w:val="000000"/>
          <w:sz w:val="28"/>
          <w:szCs w:val="28"/>
        </w:rPr>
        <w:t xml:space="preserve"> </w:t>
      </w:r>
    </w:p>
    <w:p w:rsidR="002B08E3" w:rsidRPr="002B08E3" w:rsidRDefault="002B08E3" w:rsidP="0022159D">
      <w:pPr>
        <w:jc w:val="both"/>
        <w:rPr>
          <w:sz w:val="28"/>
          <w:szCs w:val="28"/>
        </w:rPr>
      </w:pPr>
    </w:p>
    <w:p w:rsidR="002B08E3" w:rsidRPr="002B08E3" w:rsidRDefault="002B08E3" w:rsidP="0022159D">
      <w:pPr>
        <w:jc w:val="both"/>
        <w:rPr>
          <w:b/>
          <w:i/>
          <w:sz w:val="28"/>
          <w:szCs w:val="28"/>
        </w:rPr>
      </w:pPr>
      <w:r w:rsidRPr="00795CB3">
        <w:rPr>
          <w:b/>
          <w:i/>
          <w:sz w:val="28"/>
          <w:szCs w:val="28"/>
        </w:rPr>
        <w:t xml:space="preserve">5. </w:t>
      </w:r>
      <w:r w:rsidR="00FD484C" w:rsidRPr="00FD484C">
        <w:rPr>
          <w:b/>
          <w:i/>
          <w:sz w:val="28"/>
          <w:szCs w:val="28"/>
        </w:rPr>
        <w:t>Подпрограмма</w:t>
      </w:r>
      <w:r>
        <w:rPr>
          <w:b/>
          <w:i/>
          <w:sz w:val="28"/>
          <w:szCs w:val="28"/>
        </w:rPr>
        <w:t xml:space="preserve"> </w:t>
      </w:r>
      <w:r w:rsidRPr="00795CB3">
        <w:rPr>
          <w:rStyle w:val="apple-converted-space"/>
          <w:b/>
          <w:i/>
          <w:color w:val="2A2A2A"/>
          <w:sz w:val="28"/>
          <w:szCs w:val="28"/>
        </w:rPr>
        <w:t>«</w:t>
      </w:r>
      <w:r w:rsidR="00FD484C" w:rsidRPr="00FD484C">
        <w:rPr>
          <w:b/>
          <w:i/>
          <w:sz w:val="28"/>
          <w:szCs w:val="28"/>
        </w:rPr>
        <w:t>Социальная политика</w:t>
      </w:r>
      <w:r w:rsidRPr="00795CB3">
        <w:rPr>
          <w:b/>
          <w:i/>
          <w:sz w:val="28"/>
          <w:szCs w:val="28"/>
        </w:rPr>
        <w:t>»</w:t>
      </w:r>
    </w:p>
    <w:p w:rsidR="002B08E3" w:rsidRPr="002B08E3" w:rsidRDefault="002B08E3" w:rsidP="00221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п</w:t>
      </w:r>
      <w:r w:rsidR="00FD484C" w:rsidRPr="00FD484C">
        <w:rPr>
          <w:sz w:val="28"/>
          <w:szCs w:val="28"/>
        </w:rPr>
        <w:t>енсии за выслугу лет лицам, замещавшим муниципальные должности</w:t>
      </w:r>
      <w:r>
        <w:rPr>
          <w:sz w:val="28"/>
          <w:szCs w:val="28"/>
        </w:rPr>
        <w:t>,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и</w:t>
      </w:r>
      <w:r w:rsidR="00FD484C" w:rsidRPr="00FD484C">
        <w:rPr>
          <w:sz w:val="28"/>
          <w:szCs w:val="28"/>
        </w:rPr>
        <w:t xml:space="preserve"> муниципальн</w:t>
      </w:r>
      <w:r w:rsidRPr="00795CB3">
        <w:rPr>
          <w:sz w:val="28"/>
          <w:szCs w:val="28"/>
        </w:rPr>
        <w:t>ым</w:t>
      </w:r>
      <w:r w:rsidR="00FD484C" w:rsidRPr="00FD484C">
        <w:rPr>
          <w:sz w:val="28"/>
          <w:szCs w:val="28"/>
        </w:rPr>
        <w:t xml:space="preserve"> служ</w:t>
      </w:r>
      <w:r w:rsidRPr="00795CB3">
        <w:rPr>
          <w:sz w:val="28"/>
          <w:szCs w:val="28"/>
        </w:rPr>
        <w:t>ащим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Тито</w:t>
      </w:r>
      <w:r w:rsidR="00FD484C" w:rsidRPr="00FD484C">
        <w:rPr>
          <w:sz w:val="28"/>
          <w:szCs w:val="28"/>
        </w:rPr>
        <w:t>вско</w:t>
      </w:r>
      <w:r w:rsidRPr="00795CB3">
        <w:rPr>
          <w:sz w:val="28"/>
          <w:szCs w:val="28"/>
        </w:rPr>
        <w:t>й</w:t>
      </w:r>
      <w:r w:rsidR="00FD484C" w:rsidRPr="00FD484C">
        <w:rPr>
          <w:sz w:val="28"/>
          <w:szCs w:val="28"/>
        </w:rPr>
        <w:t xml:space="preserve"> сельско</w:t>
      </w:r>
      <w:r w:rsidRPr="00795CB3">
        <w:rPr>
          <w:sz w:val="28"/>
          <w:szCs w:val="28"/>
        </w:rPr>
        <w:t>й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территории</w:t>
      </w:r>
      <w:r w:rsidR="00FD484C" w:rsidRPr="00FD484C">
        <w:rPr>
          <w:sz w:val="28"/>
          <w:szCs w:val="28"/>
        </w:rPr>
        <w:t xml:space="preserve">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законодательством, лицам, замещавшим муниципальные должности</w:t>
      </w:r>
      <w:r>
        <w:rPr>
          <w:sz w:val="28"/>
          <w:szCs w:val="28"/>
        </w:rPr>
        <w:t>,</w:t>
      </w:r>
      <w:r w:rsidRPr="00795CB3">
        <w:rPr>
          <w:sz w:val="28"/>
          <w:szCs w:val="28"/>
        </w:rPr>
        <w:t xml:space="preserve"> и </w:t>
      </w:r>
      <w:r w:rsidR="00FD484C" w:rsidRPr="00FD484C">
        <w:rPr>
          <w:sz w:val="28"/>
          <w:szCs w:val="28"/>
        </w:rPr>
        <w:t>муниципальн</w:t>
      </w:r>
      <w:r w:rsidRPr="00795CB3">
        <w:rPr>
          <w:sz w:val="28"/>
          <w:szCs w:val="28"/>
        </w:rPr>
        <w:t>ым</w:t>
      </w:r>
      <w:r w:rsidR="00FD484C" w:rsidRPr="00FD484C">
        <w:rPr>
          <w:sz w:val="28"/>
          <w:szCs w:val="28"/>
        </w:rPr>
        <w:t xml:space="preserve"> служ</w:t>
      </w:r>
      <w:r w:rsidRPr="00795CB3">
        <w:rPr>
          <w:sz w:val="28"/>
          <w:szCs w:val="28"/>
        </w:rPr>
        <w:t>ащим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Тито</w:t>
      </w:r>
      <w:r w:rsidR="00FD484C" w:rsidRPr="00FD484C">
        <w:rPr>
          <w:sz w:val="28"/>
          <w:szCs w:val="28"/>
        </w:rPr>
        <w:t>вского сельского поселения.</w:t>
      </w:r>
    </w:p>
    <w:p w:rsidR="002B08E3" w:rsidRPr="002B08E3" w:rsidRDefault="00FD484C" w:rsidP="0022159D">
      <w:pPr>
        <w:ind w:firstLine="540"/>
        <w:jc w:val="both"/>
        <w:rPr>
          <w:sz w:val="28"/>
          <w:szCs w:val="28"/>
        </w:rPr>
      </w:pPr>
      <w:r w:rsidRPr="00FD484C">
        <w:rPr>
          <w:sz w:val="28"/>
          <w:szCs w:val="28"/>
        </w:rPr>
        <w:t xml:space="preserve">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</w:t>
      </w:r>
      <w:r w:rsidR="002B08E3" w:rsidRPr="00795CB3">
        <w:rPr>
          <w:sz w:val="28"/>
          <w:szCs w:val="28"/>
        </w:rPr>
        <w:t>Тито</w:t>
      </w:r>
      <w:r w:rsidRPr="00FD484C">
        <w:rPr>
          <w:sz w:val="28"/>
          <w:szCs w:val="28"/>
        </w:rPr>
        <w:t>вского сельского поселения.</w:t>
      </w:r>
    </w:p>
    <w:p w:rsidR="002B08E3" w:rsidRPr="00795CB3" w:rsidRDefault="002B08E3" w:rsidP="00CB6E44">
      <w:pPr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Основным мероприятием по реализации социальной политики является:</w:t>
      </w:r>
    </w:p>
    <w:p w:rsidR="002B08E3" w:rsidRPr="00795CB3" w:rsidRDefault="002B08E3" w:rsidP="00CB6E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CB3">
        <w:rPr>
          <w:sz w:val="28"/>
          <w:szCs w:val="28"/>
        </w:rPr>
        <w:t>выплата дополнительного ежемесячного финансового обеспечения пенсий муниципальных служащих. </w:t>
      </w:r>
    </w:p>
    <w:p w:rsidR="002B08E3" w:rsidRPr="00795CB3" w:rsidRDefault="002B08E3" w:rsidP="00CB6E44">
      <w:pPr>
        <w:ind w:firstLine="540"/>
        <w:jc w:val="both"/>
        <w:rPr>
          <w:sz w:val="28"/>
          <w:szCs w:val="28"/>
        </w:rPr>
      </w:pPr>
    </w:p>
    <w:p w:rsidR="002B08E3" w:rsidRPr="00795CB3" w:rsidRDefault="002B08E3" w:rsidP="008736E8">
      <w:pPr>
        <w:jc w:val="both"/>
        <w:rPr>
          <w:b/>
          <w:i/>
          <w:sz w:val="28"/>
          <w:szCs w:val="28"/>
        </w:rPr>
      </w:pPr>
      <w:r w:rsidRPr="00795CB3">
        <w:rPr>
          <w:b/>
          <w:i/>
          <w:sz w:val="28"/>
          <w:szCs w:val="28"/>
        </w:rPr>
        <w:t xml:space="preserve">6. </w:t>
      </w:r>
      <w:r w:rsidR="00FD484C" w:rsidRPr="00FD484C">
        <w:rPr>
          <w:b/>
          <w:i/>
          <w:sz w:val="28"/>
          <w:szCs w:val="28"/>
        </w:rPr>
        <w:t>Подпрограмма</w:t>
      </w:r>
      <w:r>
        <w:rPr>
          <w:rStyle w:val="apple-converted-space"/>
          <w:b/>
          <w:i/>
          <w:color w:val="2A2A2A"/>
          <w:sz w:val="28"/>
          <w:szCs w:val="28"/>
        </w:rPr>
        <w:t xml:space="preserve"> </w:t>
      </w:r>
      <w:r w:rsidRPr="00795CB3">
        <w:rPr>
          <w:rStyle w:val="apple-converted-space"/>
          <w:b/>
          <w:i/>
          <w:color w:val="2A2A2A"/>
          <w:sz w:val="28"/>
          <w:szCs w:val="28"/>
        </w:rPr>
        <w:t xml:space="preserve"> «</w:t>
      </w:r>
      <w:r w:rsidRPr="00795CB3">
        <w:rPr>
          <w:b/>
          <w:i/>
          <w:sz w:val="28"/>
          <w:szCs w:val="28"/>
        </w:rPr>
        <w:t>Функционирование органов местного самоуправления»</w:t>
      </w:r>
    </w:p>
    <w:p w:rsidR="002B08E3" w:rsidRPr="00795CB3" w:rsidRDefault="002B08E3" w:rsidP="008736E8">
      <w:pPr>
        <w:ind w:firstLine="72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В соответствии с Положением об администрации Титовского сельского поселения (далее </w:t>
      </w:r>
      <w:r>
        <w:rPr>
          <w:sz w:val="28"/>
          <w:szCs w:val="28"/>
        </w:rPr>
        <w:t>- Администрация), утвержденным р</w:t>
      </w:r>
      <w:r w:rsidRPr="00795CB3">
        <w:rPr>
          <w:sz w:val="28"/>
          <w:szCs w:val="28"/>
        </w:rPr>
        <w:t>ешением Совета народных депутатов Титовского сельск</w:t>
      </w:r>
      <w:r>
        <w:rPr>
          <w:sz w:val="28"/>
          <w:szCs w:val="28"/>
        </w:rPr>
        <w:t>ого поселения от 31.01.2011г. №</w:t>
      </w:r>
      <w:r w:rsidRPr="00795CB3">
        <w:rPr>
          <w:sz w:val="28"/>
          <w:szCs w:val="28"/>
        </w:rPr>
        <w:t>19 Администрация является исполнительно-распорядительным органом местного самоуправления, создана для реализации предусмотренных Уставом Титовского сельского поселения, задач и полномочий органов местного самоуправления и должностных лиц органов местного самоуправления и действует в соответствии с Конституцией Российской Федерации, законодательством Российской Федерации, законодательством Кемеровской области, Уставом Титовского сельского поселения района, нормативно правовыми актами Совета народных депутатов Ти</w:t>
      </w:r>
      <w:r>
        <w:rPr>
          <w:sz w:val="28"/>
          <w:szCs w:val="28"/>
        </w:rPr>
        <w:t>товского сельского поселения и г</w:t>
      </w:r>
      <w:r w:rsidRPr="00795CB3">
        <w:rPr>
          <w:sz w:val="28"/>
          <w:szCs w:val="28"/>
        </w:rPr>
        <w:t>лавы Титовского сельского поселения. Финансирование деятельности Администрации и учреждений ею учреждаемых для выполнения исполнительно-распорядительных функций осуществляется за счет средств местного бюджета по соответствующей статье расходов, а также за счет иных источников финансирования, не запрещенных действующим законодательством РФ</w:t>
      </w:r>
    </w:p>
    <w:p w:rsidR="002B08E3" w:rsidRPr="002B08E3" w:rsidRDefault="002B08E3" w:rsidP="004674D7">
      <w:pPr>
        <w:rPr>
          <w:sz w:val="28"/>
          <w:szCs w:val="28"/>
        </w:rPr>
      </w:pPr>
    </w:p>
    <w:p w:rsidR="002B08E3" w:rsidRPr="00795CB3" w:rsidRDefault="002B08E3" w:rsidP="0015500A">
      <w:pPr>
        <w:jc w:val="center"/>
        <w:rPr>
          <w:sz w:val="28"/>
          <w:szCs w:val="28"/>
        </w:rPr>
      </w:pPr>
      <w:r w:rsidRPr="00795CB3">
        <w:rPr>
          <w:b/>
          <w:sz w:val="28"/>
          <w:szCs w:val="28"/>
          <w:lang w:val="en-US"/>
        </w:rPr>
        <w:t>IV</w:t>
      </w:r>
      <w:r w:rsidRPr="00795CB3">
        <w:rPr>
          <w:b/>
          <w:sz w:val="28"/>
          <w:szCs w:val="28"/>
        </w:rPr>
        <w:t>. Сроки и этапы реализации муниципальной программы.</w:t>
      </w:r>
    </w:p>
    <w:p w:rsidR="002B08E3" w:rsidRPr="00795CB3" w:rsidRDefault="002B08E3" w:rsidP="0015500A">
      <w:pPr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lastRenderedPageBreak/>
        <w:t>Сроки выполнения муниципальной программы – 2017-2019 годы. Реализация муниципальной программы проводится в один этап.</w:t>
      </w:r>
    </w:p>
    <w:p w:rsidR="002B08E3" w:rsidRPr="0015500A" w:rsidRDefault="002B08E3" w:rsidP="001550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8E3" w:rsidRDefault="002B08E3" w:rsidP="003D45B7">
      <w:pPr>
        <w:jc w:val="center"/>
        <w:rPr>
          <w:b/>
          <w:sz w:val="28"/>
          <w:szCs w:val="28"/>
        </w:rPr>
      </w:pPr>
      <w:r w:rsidRPr="00795CB3">
        <w:rPr>
          <w:b/>
          <w:sz w:val="28"/>
          <w:szCs w:val="28"/>
          <w:lang w:val="en-US"/>
        </w:rPr>
        <w:t>V</w:t>
      </w:r>
      <w:r w:rsidRPr="00795CB3">
        <w:rPr>
          <w:b/>
          <w:sz w:val="28"/>
          <w:szCs w:val="28"/>
        </w:rPr>
        <w:t>.Ресурсное обеспечение реализации муниципальной программы</w:t>
      </w:r>
    </w:p>
    <w:p w:rsidR="002B08E3" w:rsidRPr="00795CB3" w:rsidRDefault="002B08E3" w:rsidP="003D45B7">
      <w:pPr>
        <w:jc w:val="center"/>
        <w:rPr>
          <w:b/>
          <w:sz w:val="28"/>
          <w:szCs w:val="28"/>
        </w:rPr>
      </w:pPr>
    </w:p>
    <w:p w:rsidR="002B08E3" w:rsidRPr="00795CB3" w:rsidRDefault="002B08E3" w:rsidP="003D45B7">
      <w:pPr>
        <w:jc w:val="center"/>
        <w:rPr>
          <w:b/>
          <w:sz w:val="28"/>
          <w:szCs w:val="28"/>
        </w:rPr>
      </w:pPr>
      <w:r w:rsidRPr="00795CB3">
        <w:rPr>
          <w:sz w:val="28"/>
          <w:szCs w:val="28"/>
        </w:rPr>
        <w:t>«Комплексное обеспечение и развитие жизнедеятельности</w:t>
      </w:r>
      <w:r w:rsidR="00FD484C" w:rsidRPr="00FD484C">
        <w:rPr>
          <w:sz w:val="28"/>
          <w:szCs w:val="28"/>
        </w:rPr>
        <w:t xml:space="preserve"> </w:t>
      </w:r>
      <w:r w:rsidRPr="00795CB3">
        <w:rPr>
          <w:sz w:val="28"/>
          <w:szCs w:val="28"/>
        </w:rPr>
        <w:t>Титов</w:t>
      </w:r>
      <w:r w:rsidR="00FD484C" w:rsidRPr="00FD484C">
        <w:rPr>
          <w:sz w:val="28"/>
          <w:szCs w:val="28"/>
        </w:rPr>
        <w:t>ского сельского поселения</w:t>
      </w:r>
      <w:r w:rsidRPr="00795CB3">
        <w:rPr>
          <w:sz w:val="28"/>
          <w:szCs w:val="28"/>
        </w:rPr>
        <w:t>» на 2017-2019 годы</w:t>
      </w:r>
    </w:p>
    <w:p w:rsidR="002B08E3" w:rsidRPr="00795CB3" w:rsidRDefault="002B08E3" w:rsidP="003D45B7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3643"/>
        <w:gridCol w:w="2103"/>
        <w:gridCol w:w="43"/>
        <w:gridCol w:w="1142"/>
        <w:gridCol w:w="1140"/>
        <w:gridCol w:w="1115"/>
      </w:tblGrid>
      <w:tr w:rsidR="002B08E3" w:rsidRPr="00795CB3">
        <w:trPr>
          <w:trHeight w:val="575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3D45B7">
            <w:r w:rsidRPr="0015500A">
              <w:t>Наименование муниципальной программы, подпрограммы, мероприятия</w:t>
            </w:r>
          </w:p>
        </w:tc>
        <w:tc>
          <w:tcPr>
            <w:tcW w:w="2103" w:type="dxa"/>
            <w:vMerge w:val="restart"/>
          </w:tcPr>
          <w:p w:rsidR="002B08E3" w:rsidRPr="0015500A" w:rsidRDefault="002B08E3" w:rsidP="003D45B7">
            <w:r w:rsidRPr="0015500A">
              <w:t>Источники финансирования</w:t>
            </w:r>
          </w:p>
        </w:tc>
        <w:tc>
          <w:tcPr>
            <w:tcW w:w="3440" w:type="dxa"/>
            <w:gridSpan w:val="4"/>
          </w:tcPr>
          <w:p w:rsidR="002B08E3" w:rsidRPr="0015500A" w:rsidRDefault="002B08E3" w:rsidP="003D45B7">
            <w:r w:rsidRPr="0015500A">
              <w:t>Объем финансовых ресурсов, тыс. руб.</w:t>
            </w:r>
          </w:p>
        </w:tc>
      </w:tr>
      <w:tr w:rsidR="002B08E3" w:rsidRPr="00795CB3">
        <w:trPr>
          <w:trHeight w:val="285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  <w:vMerge/>
          </w:tcPr>
          <w:p w:rsidR="002B08E3" w:rsidRPr="0015500A" w:rsidRDefault="002B08E3" w:rsidP="003D45B7"/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  <w:r w:rsidRPr="0015500A">
              <w:t>2017</w:t>
            </w:r>
          </w:p>
        </w:tc>
        <w:tc>
          <w:tcPr>
            <w:tcW w:w="1140" w:type="dxa"/>
          </w:tcPr>
          <w:p w:rsidR="002B08E3" w:rsidRPr="0015500A" w:rsidRDefault="002B08E3" w:rsidP="00334631">
            <w:pPr>
              <w:jc w:val="center"/>
            </w:pPr>
            <w:r w:rsidRPr="0015500A">
              <w:t>2018</w:t>
            </w: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  <w:r w:rsidRPr="0015500A">
              <w:t>2019</w:t>
            </w:r>
          </w:p>
        </w:tc>
      </w:tr>
      <w:tr w:rsidR="002B08E3" w:rsidRPr="00795CB3" w:rsidTr="00872BAD">
        <w:tc>
          <w:tcPr>
            <w:tcW w:w="3925" w:type="dxa"/>
            <w:gridSpan w:val="2"/>
            <w:vMerge w:val="restart"/>
          </w:tcPr>
          <w:p w:rsidR="002B08E3" w:rsidRPr="0015500A" w:rsidRDefault="002B08E3" w:rsidP="00613B62">
            <w:pPr>
              <w:jc w:val="center"/>
            </w:pPr>
            <w:r w:rsidRPr="0015500A">
              <w:t>Муниципальная программа</w:t>
            </w:r>
          </w:p>
          <w:p w:rsidR="002B08E3" w:rsidRPr="0015500A" w:rsidRDefault="002B08E3" w:rsidP="00613B62">
            <w:pPr>
              <w:jc w:val="center"/>
            </w:pPr>
            <w:r w:rsidRPr="0015500A">
              <w:t>«Комплексное обеспечение и развитие жизнедеятельности Титовского сельского поселения» на 2017-2019 годы</w:t>
            </w:r>
          </w:p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3D45B7">
            <w:r w:rsidRPr="0015500A">
              <w:t>Всего: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933DA">
            <w:pPr>
              <w:jc w:val="center"/>
              <w:rPr>
                <w:b/>
              </w:rPr>
            </w:pPr>
            <w:r w:rsidRPr="0015500A">
              <w:rPr>
                <w:b/>
              </w:rPr>
              <w:t>4334,0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  <w:rPr>
                <w:b/>
              </w:rPr>
            </w:pPr>
            <w:r w:rsidRPr="0015500A">
              <w:rPr>
                <w:b/>
              </w:rPr>
              <w:t>4075,3</w:t>
            </w:r>
          </w:p>
        </w:tc>
        <w:tc>
          <w:tcPr>
            <w:tcW w:w="1115" w:type="dxa"/>
          </w:tcPr>
          <w:p w:rsidR="002B08E3" w:rsidRPr="0015500A" w:rsidRDefault="002B08E3" w:rsidP="006933DA">
            <w:pPr>
              <w:jc w:val="center"/>
              <w:rPr>
                <w:b/>
              </w:rPr>
            </w:pPr>
            <w:r w:rsidRPr="0015500A">
              <w:rPr>
                <w:b/>
              </w:rPr>
              <w:t>4055,1</w:t>
            </w:r>
          </w:p>
        </w:tc>
      </w:tr>
      <w:tr w:rsidR="002B08E3" w:rsidRPr="00795CB3" w:rsidTr="00872BAD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3D45B7">
            <w:r w:rsidRPr="0015500A">
              <w:t>Местный бюджет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933DA">
            <w:pPr>
              <w:jc w:val="center"/>
              <w:rPr>
                <w:b/>
              </w:rPr>
            </w:pPr>
            <w:r w:rsidRPr="0015500A">
              <w:rPr>
                <w:b/>
              </w:rPr>
              <w:t>4334,0</w:t>
            </w:r>
          </w:p>
        </w:tc>
        <w:tc>
          <w:tcPr>
            <w:tcW w:w="1140" w:type="dxa"/>
          </w:tcPr>
          <w:p w:rsidR="002B08E3" w:rsidRPr="0015500A" w:rsidRDefault="002B08E3" w:rsidP="006933DA">
            <w:pPr>
              <w:jc w:val="center"/>
              <w:rPr>
                <w:b/>
              </w:rPr>
            </w:pPr>
            <w:r w:rsidRPr="0015500A">
              <w:rPr>
                <w:b/>
              </w:rPr>
              <w:t>4075,3</w:t>
            </w:r>
          </w:p>
        </w:tc>
        <w:tc>
          <w:tcPr>
            <w:tcW w:w="1115" w:type="dxa"/>
          </w:tcPr>
          <w:p w:rsidR="002B08E3" w:rsidRPr="0015500A" w:rsidRDefault="002B08E3" w:rsidP="006933DA">
            <w:pPr>
              <w:jc w:val="center"/>
              <w:rPr>
                <w:b/>
              </w:rPr>
            </w:pPr>
            <w:r w:rsidRPr="0015500A">
              <w:rPr>
                <w:b/>
              </w:rPr>
              <w:t>4055,1</w:t>
            </w:r>
          </w:p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>иные не запрещенные законодательством источники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>федеральный бюджет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240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>областной бюджет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915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807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>средства юридических и физических лиц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c>
          <w:tcPr>
            <w:tcW w:w="3925" w:type="dxa"/>
            <w:gridSpan w:val="2"/>
            <w:vMerge w:val="restart"/>
          </w:tcPr>
          <w:p w:rsidR="002B08E3" w:rsidRPr="0015500A" w:rsidRDefault="002B08E3" w:rsidP="003D45B7">
            <w:pPr>
              <w:rPr>
                <w:b/>
                <w:i/>
              </w:rPr>
            </w:pPr>
            <w:r w:rsidRPr="0015500A">
              <w:rPr>
                <w:b/>
                <w:i/>
                <w:color w:val="000000"/>
              </w:rPr>
              <w:t>1. Подпрограмма «</w:t>
            </w:r>
            <w:r w:rsidRPr="0015500A">
              <w:rPr>
                <w:b/>
                <w:i/>
              </w:rPr>
              <w:t>Развитие дорожного хозяйства»</w:t>
            </w:r>
          </w:p>
        </w:tc>
        <w:tc>
          <w:tcPr>
            <w:tcW w:w="2103" w:type="dxa"/>
          </w:tcPr>
          <w:p w:rsidR="002B08E3" w:rsidRPr="0015500A" w:rsidRDefault="002B08E3" w:rsidP="003D45B7">
            <w:r w:rsidRPr="0015500A">
              <w:t xml:space="preserve">Всего 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150E3E">
            <w:pPr>
              <w:jc w:val="center"/>
            </w:pPr>
            <w:r w:rsidRPr="0015500A">
              <w:t>1249,0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1312,0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1363,0</w:t>
            </w:r>
          </w:p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3D45B7">
            <w:r w:rsidRPr="0015500A">
              <w:t>Местный бюджет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613B62">
            <w:pPr>
              <w:jc w:val="center"/>
            </w:pPr>
            <w:r w:rsidRPr="0015500A">
              <w:t>1249,0</w:t>
            </w: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  <w:r w:rsidRPr="0015500A">
              <w:t>1312,0</w:t>
            </w: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  <w:r w:rsidRPr="0015500A">
              <w:t>1363,0</w:t>
            </w:r>
          </w:p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3D45B7"/>
        </w:tc>
        <w:tc>
          <w:tcPr>
            <w:tcW w:w="1140" w:type="dxa"/>
          </w:tcPr>
          <w:p w:rsidR="002B08E3" w:rsidRPr="0015500A" w:rsidRDefault="002B08E3" w:rsidP="003D45B7"/>
        </w:tc>
        <w:tc>
          <w:tcPr>
            <w:tcW w:w="1115" w:type="dxa"/>
          </w:tcPr>
          <w:p w:rsidR="002B08E3" w:rsidRPr="0015500A" w:rsidRDefault="002B08E3" w:rsidP="003D45B7"/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3D45B7"/>
        </w:tc>
        <w:tc>
          <w:tcPr>
            <w:tcW w:w="1140" w:type="dxa"/>
          </w:tcPr>
          <w:p w:rsidR="002B08E3" w:rsidRPr="0015500A" w:rsidRDefault="002B08E3" w:rsidP="003D45B7"/>
        </w:tc>
        <w:tc>
          <w:tcPr>
            <w:tcW w:w="1115" w:type="dxa"/>
          </w:tcPr>
          <w:p w:rsidR="002B08E3" w:rsidRPr="0015500A" w:rsidRDefault="002B08E3" w:rsidP="003D45B7"/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3D45B7"/>
        </w:tc>
        <w:tc>
          <w:tcPr>
            <w:tcW w:w="1140" w:type="dxa"/>
          </w:tcPr>
          <w:p w:rsidR="002B08E3" w:rsidRPr="0015500A" w:rsidRDefault="002B08E3" w:rsidP="003D45B7"/>
        </w:tc>
        <w:tc>
          <w:tcPr>
            <w:tcW w:w="1115" w:type="dxa"/>
          </w:tcPr>
          <w:p w:rsidR="002B08E3" w:rsidRPr="0015500A" w:rsidRDefault="002B08E3" w:rsidP="003D45B7"/>
        </w:tc>
      </w:tr>
      <w:tr w:rsidR="002B08E3" w:rsidRPr="00795CB3">
        <w:tc>
          <w:tcPr>
            <w:tcW w:w="3925" w:type="dxa"/>
            <w:gridSpan w:val="2"/>
            <w:vMerge/>
          </w:tcPr>
          <w:p w:rsidR="002B08E3" w:rsidRPr="0015500A" w:rsidRDefault="002B08E3" w:rsidP="003D45B7"/>
        </w:tc>
        <w:tc>
          <w:tcPr>
            <w:tcW w:w="2103" w:type="dxa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85" w:type="dxa"/>
            <w:gridSpan w:val="2"/>
          </w:tcPr>
          <w:p w:rsidR="002B08E3" w:rsidRPr="0015500A" w:rsidRDefault="002B08E3" w:rsidP="003D45B7"/>
        </w:tc>
        <w:tc>
          <w:tcPr>
            <w:tcW w:w="1140" w:type="dxa"/>
          </w:tcPr>
          <w:p w:rsidR="002B08E3" w:rsidRPr="0015500A" w:rsidRDefault="002B08E3" w:rsidP="003D45B7"/>
        </w:tc>
        <w:tc>
          <w:tcPr>
            <w:tcW w:w="1115" w:type="dxa"/>
          </w:tcPr>
          <w:p w:rsidR="002B08E3" w:rsidRPr="0015500A" w:rsidRDefault="002B08E3" w:rsidP="003D45B7"/>
        </w:tc>
      </w:tr>
      <w:tr w:rsidR="002B08E3" w:rsidRPr="00795CB3">
        <w:tc>
          <w:tcPr>
            <w:tcW w:w="9468" w:type="dxa"/>
            <w:gridSpan w:val="7"/>
          </w:tcPr>
          <w:p w:rsidR="002B08E3" w:rsidRPr="0015500A" w:rsidRDefault="002B08E3" w:rsidP="00E301C0">
            <w:r w:rsidRPr="0015500A">
              <w:t>мероприятие</w:t>
            </w:r>
          </w:p>
        </w:tc>
      </w:tr>
      <w:tr w:rsidR="002B08E3" w:rsidRPr="00795CB3">
        <w:trPr>
          <w:trHeight w:val="273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F85952">
            <w:pPr>
              <w:rPr>
                <w:color w:val="000000"/>
              </w:rPr>
            </w:pPr>
            <w:r w:rsidRPr="0015500A">
              <w:rPr>
                <w:color w:val="000000"/>
              </w:rPr>
              <w:t xml:space="preserve">Содержание, текущий ремонт  </w:t>
            </w:r>
            <w:r w:rsidRPr="0015500A">
              <w:rPr>
                <w:color w:val="000000"/>
              </w:rPr>
              <w:lastRenderedPageBreak/>
              <w:t>автомобильных дорог местного значения  и инженерных сооружений на них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3D45B7">
            <w:r w:rsidRPr="0015500A">
              <w:lastRenderedPageBreak/>
              <w:t>Всего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1249,0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1312,0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1363,0</w:t>
            </w:r>
          </w:p>
        </w:tc>
      </w:tr>
      <w:tr w:rsidR="002B08E3" w:rsidRPr="00795CB3">
        <w:trPr>
          <w:trHeight w:val="633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F85952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3D45B7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1249,0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1312,0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1363,0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218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3D45B7">
            <w:pPr>
              <w:rPr>
                <w:b/>
                <w:i/>
              </w:rPr>
            </w:pPr>
            <w:r w:rsidRPr="0015500A">
              <w:rPr>
                <w:b/>
                <w:i/>
                <w:color w:val="000000"/>
              </w:rPr>
              <w:t>2. Подпрограмма «Развитие физической культуры и спорта»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10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c>
          <w:tcPr>
            <w:tcW w:w="9468" w:type="dxa"/>
            <w:gridSpan w:val="7"/>
          </w:tcPr>
          <w:p w:rsidR="002B08E3" w:rsidRPr="0015500A" w:rsidRDefault="002B08E3" w:rsidP="007965B1">
            <w:r w:rsidRPr="0015500A">
              <w:t>мероприятие</w:t>
            </w:r>
          </w:p>
        </w:tc>
      </w:tr>
      <w:tr w:rsidR="002B08E3" w:rsidRPr="00795CB3">
        <w:trPr>
          <w:trHeight w:val="289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t>Организация и проведение спортивных мероприятий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135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/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 xml:space="preserve">средства юридических и </w:t>
            </w:r>
            <w:r w:rsidRPr="0015500A">
              <w:lastRenderedPageBreak/>
              <w:t>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 w:rsidTr="00872BAD">
        <w:trPr>
          <w:trHeight w:val="240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1F785B">
            <w:pPr>
              <w:rPr>
                <w:b/>
                <w:i/>
              </w:rPr>
            </w:pPr>
            <w:r w:rsidRPr="0015500A">
              <w:rPr>
                <w:b/>
                <w:i/>
              </w:rPr>
              <w:lastRenderedPageBreak/>
              <w:t>3.  Подпрограмма</w:t>
            </w:r>
            <w:r w:rsidRPr="0015500A">
              <w:rPr>
                <w:rStyle w:val="apple-converted-space"/>
                <w:b/>
                <w:i/>
                <w:color w:val="2A2A2A"/>
              </w:rPr>
              <w:t> «</w:t>
            </w:r>
            <w:r w:rsidRPr="0015500A">
              <w:rPr>
                <w:b/>
                <w:i/>
              </w:rPr>
              <w:t>Благоустройство»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650,0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378,3</w:t>
            </w:r>
          </w:p>
        </w:tc>
        <w:tc>
          <w:tcPr>
            <w:tcW w:w="1115" w:type="dxa"/>
          </w:tcPr>
          <w:p w:rsidR="002B08E3" w:rsidRPr="0015500A" w:rsidRDefault="002B08E3" w:rsidP="006C5103">
            <w:pPr>
              <w:jc w:val="center"/>
            </w:pPr>
            <w:r w:rsidRPr="0015500A">
              <w:t>307,1</w:t>
            </w:r>
          </w:p>
        </w:tc>
      </w:tr>
      <w:tr w:rsidR="002B08E3" w:rsidRPr="00795CB3" w:rsidTr="00872BAD">
        <w:trPr>
          <w:trHeight w:val="300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650,0</w:t>
            </w:r>
          </w:p>
        </w:tc>
        <w:tc>
          <w:tcPr>
            <w:tcW w:w="1140" w:type="dxa"/>
          </w:tcPr>
          <w:p w:rsidR="002B08E3" w:rsidRPr="0015500A" w:rsidRDefault="002B08E3" w:rsidP="006C5103">
            <w:pPr>
              <w:jc w:val="center"/>
            </w:pPr>
            <w:r w:rsidRPr="0015500A">
              <w:t>378,3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307,1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53"/>
        </w:trPr>
        <w:tc>
          <w:tcPr>
            <w:tcW w:w="9468" w:type="dxa"/>
            <w:gridSpan w:val="7"/>
          </w:tcPr>
          <w:p w:rsidR="002B08E3" w:rsidRPr="0015500A" w:rsidRDefault="002B08E3" w:rsidP="003D45B7">
            <w:r w:rsidRPr="0015500A">
              <w:rPr>
                <w:color w:val="000000"/>
              </w:rPr>
              <w:t>мероприятие</w:t>
            </w:r>
          </w:p>
        </w:tc>
      </w:tr>
      <w:tr w:rsidR="002B08E3" w:rsidRPr="00795CB3">
        <w:trPr>
          <w:trHeight w:val="290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A279EC">
            <w:pPr>
              <w:jc w:val="center"/>
            </w:pPr>
            <w:r w:rsidRPr="0015500A">
              <w:t>630,0</w:t>
            </w:r>
          </w:p>
        </w:tc>
        <w:tc>
          <w:tcPr>
            <w:tcW w:w="1140" w:type="dxa"/>
          </w:tcPr>
          <w:p w:rsidR="002B08E3" w:rsidRPr="0015500A" w:rsidRDefault="002B08E3" w:rsidP="00A279EC">
            <w:pPr>
              <w:jc w:val="center"/>
            </w:pPr>
            <w:r w:rsidRPr="0015500A">
              <w:t>358,3</w:t>
            </w:r>
          </w:p>
        </w:tc>
        <w:tc>
          <w:tcPr>
            <w:tcW w:w="1115" w:type="dxa"/>
          </w:tcPr>
          <w:p w:rsidR="002B08E3" w:rsidRPr="0015500A" w:rsidRDefault="002B08E3" w:rsidP="006C5103">
            <w:pPr>
              <w:jc w:val="center"/>
            </w:pPr>
            <w:r w:rsidRPr="0015500A">
              <w:t>287,1</w:t>
            </w:r>
          </w:p>
        </w:tc>
      </w:tr>
      <w:tr w:rsidR="002B08E3" w:rsidRPr="00795CB3">
        <w:trPr>
          <w:trHeight w:val="375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A279EC">
            <w:pPr>
              <w:jc w:val="center"/>
            </w:pPr>
            <w:r w:rsidRPr="0015500A">
              <w:t>630,0</w:t>
            </w:r>
          </w:p>
        </w:tc>
        <w:tc>
          <w:tcPr>
            <w:tcW w:w="1140" w:type="dxa"/>
          </w:tcPr>
          <w:p w:rsidR="002B08E3" w:rsidRPr="0015500A" w:rsidRDefault="002B08E3" w:rsidP="006C5103">
            <w:pPr>
              <w:jc w:val="center"/>
            </w:pPr>
            <w:r w:rsidRPr="0015500A">
              <w:t>358,3</w:t>
            </w:r>
          </w:p>
        </w:tc>
        <w:tc>
          <w:tcPr>
            <w:tcW w:w="1115" w:type="dxa"/>
          </w:tcPr>
          <w:p w:rsidR="002B08E3" w:rsidRPr="0015500A" w:rsidRDefault="002B08E3" w:rsidP="00A279EC">
            <w:pPr>
              <w:jc w:val="center"/>
            </w:pPr>
            <w:r w:rsidRPr="0015500A">
              <w:t>287,1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135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2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rPr>
                <w:color w:val="000000"/>
              </w:rPr>
              <w:t>Содержания мест захоронения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405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 xml:space="preserve">средства бюджетов государственных внебюджетных </w:t>
            </w:r>
            <w:r w:rsidRPr="0015500A">
              <w:lastRenderedPageBreak/>
              <w:t>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525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3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rPr>
                <w:color w:val="000000"/>
              </w:rPr>
              <w:t>Прочие работы по благоустройству территории, содержанию муниципального имущества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56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8A5F3E">
            <w:pPr>
              <w:jc w:val="center"/>
            </w:pPr>
            <w:r w:rsidRPr="0015500A">
              <w:t>10,0</w:t>
            </w:r>
          </w:p>
        </w:tc>
        <w:tc>
          <w:tcPr>
            <w:tcW w:w="1140" w:type="dxa"/>
          </w:tcPr>
          <w:p w:rsidR="002B08E3" w:rsidRPr="0015500A" w:rsidRDefault="002B08E3" w:rsidP="008A5F3E">
            <w:pPr>
              <w:jc w:val="center"/>
            </w:pPr>
            <w:r w:rsidRPr="0015500A">
              <w:t>10,0</w:t>
            </w:r>
          </w:p>
        </w:tc>
        <w:tc>
          <w:tcPr>
            <w:tcW w:w="1115" w:type="dxa"/>
          </w:tcPr>
          <w:p w:rsidR="002B08E3" w:rsidRPr="0015500A" w:rsidRDefault="002B08E3" w:rsidP="008A5F3E">
            <w:pPr>
              <w:jc w:val="center"/>
            </w:pPr>
            <w:r w:rsidRPr="0015500A">
              <w:t>10,0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областной бюджет федеральный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270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3D45B7">
            <w:pPr>
              <w:rPr>
                <w:b/>
                <w:i/>
              </w:rPr>
            </w:pPr>
            <w:r w:rsidRPr="0015500A">
              <w:rPr>
                <w:b/>
                <w:i/>
              </w:rPr>
              <w:t>4. Подпрограмма «Обеспечение общественной безопасности»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</w:tr>
      <w:tr w:rsidR="002B08E3" w:rsidRPr="00795CB3">
        <w:trPr>
          <w:trHeight w:val="270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30,0</w:t>
            </w: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c>
          <w:tcPr>
            <w:tcW w:w="9468" w:type="dxa"/>
            <w:gridSpan w:val="7"/>
          </w:tcPr>
          <w:p w:rsidR="002B08E3" w:rsidRPr="0015500A" w:rsidRDefault="002B08E3" w:rsidP="003D45B7">
            <w:r w:rsidRPr="0015500A">
              <w:t>мероприятие</w:t>
            </w:r>
          </w:p>
        </w:tc>
      </w:tr>
      <w:tr w:rsidR="002B08E3" w:rsidRPr="00795CB3">
        <w:trPr>
          <w:trHeight w:val="315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rPr>
                <w:color w:val="000000"/>
              </w:rPr>
              <w:t>Обеспечение первичной пожарной безопасности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</w:tr>
      <w:tr w:rsidR="002B08E3" w:rsidRPr="00795CB3">
        <w:trPr>
          <w:trHeight w:val="240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</w:t>
            </w:r>
            <w:r w:rsidRPr="0015500A">
              <w:lastRenderedPageBreak/>
              <w:t>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600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2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rPr>
                <w:color w:val="000000"/>
              </w:rPr>
              <w:t xml:space="preserve">Обеспечение защиты населения </w:t>
            </w:r>
            <w:r w:rsidRPr="0015500A">
              <w:t>и территорий от чрезвычайных ситуаций природного и техногенного характера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</w:tr>
      <w:tr w:rsidR="002B08E3" w:rsidRPr="00795CB3">
        <w:trPr>
          <w:trHeight w:val="495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15,0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75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3D45B7">
            <w:pPr>
              <w:rPr>
                <w:b/>
                <w:i/>
              </w:rPr>
            </w:pPr>
            <w:r w:rsidRPr="0015500A">
              <w:rPr>
                <w:b/>
                <w:i/>
              </w:rPr>
              <w:t>5. Подпрограмма</w:t>
            </w:r>
            <w:r w:rsidRPr="0015500A">
              <w:rPr>
                <w:rStyle w:val="apple-converted-space"/>
                <w:b/>
                <w:i/>
                <w:color w:val="2A2A2A"/>
              </w:rPr>
              <w:t> «</w:t>
            </w:r>
            <w:r w:rsidRPr="0015500A">
              <w:rPr>
                <w:b/>
                <w:i/>
              </w:rPr>
              <w:t>Социальная политика»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290,0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240,0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</w:tr>
      <w:tr w:rsidR="002B08E3" w:rsidRPr="00795CB3">
        <w:trPr>
          <w:trHeight w:val="165"/>
        </w:trPr>
        <w:tc>
          <w:tcPr>
            <w:tcW w:w="3925" w:type="dxa"/>
            <w:gridSpan w:val="2"/>
            <w:vMerge/>
          </w:tcPr>
          <w:p w:rsidR="002B08E3" w:rsidRPr="0015500A" w:rsidRDefault="002B08E3" w:rsidP="003D45B7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A279EC">
            <w:pPr>
              <w:jc w:val="center"/>
            </w:pPr>
            <w:r w:rsidRPr="0015500A">
              <w:t>290,0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413"/>
        </w:trPr>
        <w:tc>
          <w:tcPr>
            <w:tcW w:w="3925" w:type="dxa"/>
            <w:gridSpan w:val="2"/>
          </w:tcPr>
          <w:p w:rsidR="002B08E3" w:rsidRPr="0015500A" w:rsidRDefault="002B08E3" w:rsidP="003D45B7">
            <w:r w:rsidRPr="0015500A">
              <w:t>мероприятие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3D45B7"/>
        </w:tc>
        <w:tc>
          <w:tcPr>
            <w:tcW w:w="1142" w:type="dxa"/>
          </w:tcPr>
          <w:p w:rsidR="002B08E3" w:rsidRPr="0015500A" w:rsidRDefault="002B08E3" w:rsidP="003D45B7"/>
        </w:tc>
        <w:tc>
          <w:tcPr>
            <w:tcW w:w="1140" w:type="dxa"/>
          </w:tcPr>
          <w:p w:rsidR="002B08E3" w:rsidRPr="0015500A" w:rsidRDefault="002B08E3" w:rsidP="003D45B7"/>
        </w:tc>
        <w:tc>
          <w:tcPr>
            <w:tcW w:w="1115" w:type="dxa"/>
          </w:tcPr>
          <w:p w:rsidR="002B08E3" w:rsidRPr="0015500A" w:rsidRDefault="002B08E3" w:rsidP="003D45B7"/>
        </w:tc>
      </w:tr>
      <w:tr w:rsidR="002B08E3" w:rsidRPr="00795CB3">
        <w:trPr>
          <w:trHeight w:val="316"/>
        </w:trPr>
        <w:tc>
          <w:tcPr>
            <w:tcW w:w="282" w:type="dxa"/>
            <w:vMerge w:val="restart"/>
          </w:tcPr>
          <w:p w:rsidR="002B08E3" w:rsidRPr="0015500A" w:rsidRDefault="002B08E3" w:rsidP="003D45B7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3D45B7">
            <w:r w:rsidRPr="0015500A">
              <w:t xml:space="preserve">Выплата дополнительной </w:t>
            </w:r>
            <w:r w:rsidRPr="0015500A">
              <w:lastRenderedPageBreak/>
              <w:t>ежемесячной пенсии муниципальным служащим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lastRenderedPageBreak/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290,0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</w:tr>
      <w:tr w:rsidR="002B08E3" w:rsidRPr="00795CB3">
        <w:trPr>
          <w:trHeight w:val="295"/>
        </w:trPr>
        <w:tc>
          <w:tcPr>
            <w:tcW w:w="282" w:type="dxa"/>
            <w:vMerge/>
          </w:tcPr>
          <w:p w:rsidR="002B08E3" w:rsidRPr="0015500A" w:rsidRDefault="002B08E3" w:rsidP="003D45B7"/>
        </w:tc>
        <w:tc>
          <w:tcPr>
            <w:tcW w:w="3643" w:type="dxa"/>
            <w:vMerge/>
          </w:tcPr>
          <w:p w:rsidR="002B08E3" w:rsidRPr="0015500A" w:rsidRDefault="002B08E3" w:rsidP="003D45B7"/>
        </w:tc>
        <w:tc>
          <w:tcPr>
            <w:tcW w:w="2146" w:type="dxa"/>
            <w:gridSpan w:val="2"/>
          </w:tcPr>
          <w:p w:rsidR="002B08E3" w:rsidRPr="0015500A" w:rsidRDefault="002B08E3" w:rsidP="004A2973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150E3E">
            <w:pPr>
              <w:jc w:val="center"/>
            </w:pPr>
            <w:r w:rsidRPr="0015500A">
              <w:t>290,0</w:t>
            </w:r>
          </w:p>
        </w:tc>
        <w:tc>
          <w:tcPr>
            <w:tcW w:w="1140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  <w:tc>
          <w:tcPr>
            <w:tcW w:w="1115" w:type="dxa"/>
          </w:tcPr>
          <w:p w:rsidR="002B08E3" w:rsidRPr="0015500A" w:rsidRDefault="002B08E3" w:rsidP="00150E3E">
            <w:pPr>
              <w:jc w:val="center"/>
            </w:pPr>
            <w:r w:rsidRPr="0015500A">
              <w:t>240,0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08482E"/>
        </w:tc>
        <w:tc>
          <w:tcPr>
            <w:tcW w:w="3643" w:type="dxa"/>
            <w:vMerge/>
          </w:tcPr>
          <w:p w:rsidR="002B08E3" w:rsidRPr="0015500A" w:rsidRDefault="002B08E3" w:rsidP="0008482E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08482E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613B62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613B62">
            <w:pPr>
              <w:jc w:val="center"/>
            </w:pPr>
          </w:p>
        </w:tc>
      </w:tr>
      <w:tr w:rsidR="002B08E3" w:rsidRPr="00795CB3">
        <w:trPr>
          <w:trHeight w:val="405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874248">
            <w:pPr>
              <w:rPr>
                <w:b/>
                <w:i/>
              </w:rPr>
            </w:pPr>
            <w:r w:rsidRPr="0015500A">
              <w:rPr>
                <w:b/>
                <w:i/>
              </w:rPr>
              <w:t>6.Подпрограмма «Функционирование органов местного самоуправления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</w:tr>
      <w:tr w:rsidR="002B08E3" w:rsidRPr="00795CB3">
        <w:trPr>
          <w:trHeight w:val="405"/>
        </w:trPr>
        <w:tc>
          <w:tcPr>
            <w:tcW w:w="3925" w:type="dxa"/>
            <w:gridSpan w:val="2"/>
            <w:vMerge/>
          </w:tcPr>
          <w:p w:rsidR="002B08E3" w:rsidRPr="0015500A" w:rsidRDefault="002B08E3" w:rsidP="00874248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2105,0</w:t>
            </w: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 w:val="restart"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3925" w:type="dxa"/>
            <w:gridSpan w:val="2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c>
          <w:tcPr>
            <w:tcW w:w="9468" w:type="dxa"/>
            <w:gridSpan w:val="7"/>
          </w:tcPr>
          <w:p w:rsidR="002B08E3" w:rsidRPr="0015500A" w:rsidRDefault="002B08E3" w:rsidP="00874248">
            <w:r w:rsidRPr="0015500A">
              <w:t>мероприятие</w:t>
            </w:r>
          </w:p>
        </w:tc>
      </w:tr>
      <w:tr w:rsidR="002B08E3" w:rsidRPr="00795CB3">
        <w:trPr>
          <w:trHeight w:val="315"/>
        </w:trPr>
        <w:tc>
          <w:tcPr>
            <w:tcW w:w="282" w:type="dxa"/>
            <w:vMerge w:val="restart"/>
          </w:tcPr>
          <w:p w:rsidR="002B08E3" w:rsidRPr="0015500A" w:rsidRDefault="002B08E3" w:rsidP="00874248">
            <w:r w:rsidRPr="0015500A">
              <w:t>1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874248">
            <w:r w:rsidRPr="0015500A">
              <w:t>Глава Титовского сельского поселения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</w:tr>
      <w:tr w:rsidR="002B08E3" w:rsidRPr="00795CB3">
        <w:trPr>
          <w:trHeight w:val="240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457,4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 xml:space="preserve">средства юридических и </w:t>
            </w:r>
            <w:r w:rsidRPr="0015500A">
              <w:lastRenderedPageBreak/>
              <w:t>физических лиц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52"/>
        </w:trPr>
        <w:tc>
          <w:tcPr>
            <w:tcW w:w="282" w:type="dxa"/>
            <w:vMerge w:val="restart"/>
          </w:tcPr>
          <w:p w:rsidR="002B08E3" w:rsidRPr="0015500A" w:rsidRDefault="002B08E3" w:rsidP="00874248">
            <w:r w:rsidRPr="0015500A">
              <w:lastRenderedPageBreak/>
              <w:t>2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874248">
            <w:r w:rsidRPr="0015500A">
              <w:t>Обеспечение деятельности органов местного самоуправления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</w:tr>
      <w:tr w:rsidR="002B08E3" w:rsidRPr="00795CB3">
        <w:trPr>
          <w:trHeight w:val="347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  <w:tc>
          <w:tcPr>
            <w:tcW w:w="1140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  <w:tc>
          <w:tcPr>
            <w:tcW w:w="1115" w:type="dxa"/>
          </w:tcPr>
          <w:p w:rsidR="002B08E3" w:rsidRPr="0015500A" w:rsidRDefault="002B08E3" w:rsidP="00026935">
            <w:pPr>
              <w:jc w:val="center"/>
            </w:pPr>
            <w:r w:rsidRPr="0015500A">
              <w:t>1611,6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450"/>
        </w:trPr>
        <w:tc>
          <w:tcPr>
            <w:tcW w:w="282" w:type="dxa"/>
            <w:vMerge w:val="restart"/>
          </w:tcPr>
          <w:p w:rsidR="002B08E3" w:rsidRPr="0015500A" w:rsidRDefault="002B08E3" w:rsidP="00874248">
            <w:r w:rsidRPr="0015500A">
              <w:t>3</w:t>
            </w:r>
          </w:p>
        </w:tc>
        <w:tc>
          <w:tcPr>
            <w:tcW w:w="3643" w:type="dxa"/>
            <w:vMerge w:val="restart"/>
          </w:tcPr>
          <w:p w:rsidR="002B08E3" w:rsidRPr="0015500A" w:rsidRDefault="002B08E3" w:rsidP="00874248">
            <w:pPr>
              <w:rPr>
                <w:color w:val="000000"/>
              </w:rPr>
            </w:pPr>
            <w:r w:rsidRPr="0015500A">
              <w:rPr>
                <w:color w:val="000000"/>
              </w:rPr>
              <w:t>Проведение приемов, мероприятий и прочих расходов</w:t>
            </w: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 xml:space="preserve">Всего 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Местный бюджет</w:t>
            </w:r>
          </w:p>
        </w:tc>
        <w:tc>
          <w:tcPr>
            <w:tcW w:w="1142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  <w:tc>
          <w:tcPr>
            <w:tcW w:w="1140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  <w:tc>
          <w:tcPr>
            <w:tcW w:w="1115" w:type="dxa"/>
          </w:tcPr>
          <w:p w:rsidR="002B08E3" w:rsidRPr="0015500A" w:rsidRDefault="002B08E3" w:rsidP="00231ECE">
            <w:pPr>
              <w:jc w:val="center"/>
            </w:pPr>
            <w:r w:rsidRPr="0015500A">
              <w:t>36,0</w:t>
            </w:r>
          </w:p>
        </w:tc>
      </w:tr>
      <w:tr w:rsidR="002B08E3" w:rsidRPr="00795CB3">
        <w:trPr>
          <w:trHeight w:val="360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34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федеральный бюджет областной бюджет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525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  <w:tr w:rsidR="002B08E3" w:rsidRPr="00795CB3">
        <w:trPr>
          <w:trHeight w:val="480"/>
        </w:trPr>
        <w:tc>
          <w:tcPr>
            <w:tcW w:w="282" w:type="dxa"/>
            <w:vMerge/>
          </w:tcPr>
          <w:p w:rsidR="002B08E3" w:rsidRPr="0015500A" w:rsidRDefault="002B08E3" w:rsidP="00874248"/>
        </w:tc>
        <w:tc>
          <w:tcPr>
            <w:tcW w:w="3643" w:type="dxa"/>
            <w:vMerge/>
          </w:tcPr>
          <w:p w:rsidR="002B08E3" w:rsidRPr="0015500A" w:rsidRDefault="002B08E3" w:rsidP="00874248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2B08E3" w:rsidRPr="0015500A" w:rsidRDefault="002B08E3" w:rsidP="00874248">
            <w:r w:rsidRPr="0015500A">
              <w:t>средства юридических и физических лиц</w:t>
            </w:r>
          </w:p>
        </w:tc>
        <w:tc>
          <w:tcPr>
            <w:tcW w:w="1142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40" w:type="dxa"/>
          </w:tcPr>
          <w:p w:rsidR="002B08E3" w:rsidRPr="0015500A" w:rsidRDefault="002B08E3" w:rsidP="00874248">
            <w:pPr>
              <w:jc w:val="center"/>
            </w:pPr>
          </w:p>
        </w:tc>
        <w:tc>
          <w:tcPr>
            <w:tcW w:w="1115" w:type="dxa"/>
          </w:tcPr>
          <w:p w:rsidR="002B08E3" w:rsidRPr="0015500A" w:rsidRDefault="002B08E3" w:rsidP="00874248">
            <w:pPr>
              <w:jc w:val="center"/>
            </w:pPr>
          </w:p>
        </w:tc>
      </w:tr>
    </w:tbl>
    <w:p w:rsidR="002B08E3" w:rsidRPr="00795CB3" w:rsidRDefault="002B08E3" w:rsidP="00155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08E3" w:rsidRPr="00795CB3" w:rsidRDefault="002B08E3" w:rsidP="00D201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8E3" w:rsidRPr="00795CB3" w:rsidRDefault="002B08E3" w:rsidP="00D201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5CB3">
        <w:rPr>
          <w:sz w:val="28"/>
          <w:szCs w:val="28"/>
          <w:lang w:val="en-US"/>
        </w:rPr>
        <w:t>VI</w:t>
      </w:r>
      <w:r w:rsidRPr="00795CB3">
        <w:rPr>
          <w:sz w:val="28"/>
          <w:szCs w:val="28"/>
        </w:rPr>
        <w:t>. Сведения о планируемых значениях целевых показателей (индикаторов)</w:t>
      </w:r>
    </w:p>
    <w:p w:rsidR="002B08E3" w:rsidRPr="00795CB3" w:rsidRDefault="002B08E3" w:rsidP="00D201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5CB3">
        <w:rPr>
          <w:sz w:val="28"/>
          <w:szCs w:val="28"/>
        </w:rPr>
        <w:t>муниципальной  программы</w:t>
      </w:r>
    </w:p>
    <w:p w:rsidR="002B08E3" w:rsidRPr="00795CB3" w:rsidRDefault="002B08E3" w:rsidP="00D201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8E3" w:rsidRPr="00795CB3" w:rsidRDefault="002B08E3" w:rsidP="00D201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8E3" w:rsidRPr="00795CB3" w:rsidRDefault="002B08E3" w:rsidP="00D201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26"/>
        <w:gridCol w:w="900"/>
        <w:gridCol w:w="1401"/>
        <w:gridCol w:w="1402"/>
        <w:gridCol w:w="1402"/>
      </w:tblGrid>
      <w:tr w:rsidR="002B08E3" w:rsidRPr="00795CB3">
        <w:trPr>
          <w:cantSplit/>
          <w:trHeight w:val="840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</w:t>
            </w:r>
          </w:p>
        </w:tc>
      </w:tr>
      <w:tr w:rsidR="002B08E3" w:rsidRPr="00795CB3">
        <w:trPr>
          <w:cantSplit/>
          <w:trHeight w:val="840"/>
          <w:jc w:val="center"/>
        </w:trPr>
        <w:tc>
          <w:tcPr>
            <w:tcW w:w="48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B08E3" w:rsidRPr="00795CB3">
        <w:trPr>
          <w:cantSplit/>
          <w:trHeight w:val="840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внутрипоселковых дорог, прошедших инвентаризацию и паспортизацию и включенных в реестр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8E3" w:rsidRPr="00795CB3">
        <w:trPr>
          <w:cantSplit/>
          <w:trHeight w:val="840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муниципальных автомобильных дорог, соответствующих нормативным требованиям к транспортно-эксплуатационным показателям;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 xml:space="preserve">Доля протяженности муниципальных автомобильных дорог, соответствующих нормативным требованиям к транспортно-эксплуатационным показателям, </w:t>
            </w:r>
            <w:r w:rsidRPr="0015500A">
              <w:tab/>
            </w:r>
          </w:p>
          <w:p w:rsidR="002B08E3" w:rsidRPr="0015500A" w:rsidRDefault="002B08E3" w:rsidP="00D20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Ремонт муниципальных автомобильных дорог общего пользования</w:t>
            </w:r>
            <w:r w:rsidRPr="0015500A">
              <w:tab/>
            </w:r>
          </w:p>
          <w:p w:rsidR="002B08E3" w:rsidRPr="0015500A" w:rsidRDefault="002B08E3" w:rsidP="00D2013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8E3" w:rsidRPr="0015500A" w:rsidRDefault="002B08E3" w:rsidP="00D20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</w:p>
          <w:p w:rsidR="002B08E3" w:rsidRPr="0015500A" w:rsidRDefault="002B08E3" w:rsidP="00D2013A">
            <w:pPr>
              <w:jc w:val="center"/>
            </w:pPr>
            <w:r w:rsidRPr="0015500A">
              <w:t>чел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242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245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250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Обеспеченность спортивными залами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единиц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</w:p>
          <w:p w:rsidR="002B08E3" w:rsidRPr="0015500A" w:rsidRDefault="002B08E3" w:rsidP="00D2013A">
            <w:pPr>
              <w:jc w:val="center"/>
            </w:pPr>
            <w:r w:rsidRPr="0015500A"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10,5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16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25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</w:p>
          <w:p w:rsidR="002B08E3" w:rsidRPr="0015500A" w:rsidRDefault="002B08E3" w:rsidP="00D2013A">
            <w:pPr>
              <w:jc w:val="center"/>
            </w:pPr>
            <w:r w:rsidRPr="0015500A"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90,0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90,0</w:t>
            </w:r>
          </w:p>
          <w:p w:rsidR="002B08E3" w:rsidRPr="0015500A" w:rsidRDefault="002B08E3" w:rsidP="00D2013A">
            <w:pPr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90,0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Снижение количества пожаров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шт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rPr>
                <w:color w:val="2A2A2A"/>
              </w:rPr>
            </w:pPr>
            <w:r w:rsidRPr="0015500A">
              <w:rPr>
                <w:color w:val="2A2A2A"/>
              </w:rPr>
              <w:t>Количество доплат к пенсиям муниципальных служащих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</w:p>
          <w:p w:rsidR="002B08E3" w:rsidRPr="0015500A" w:rsidRDefault="002B08E3" w:rsidP="00D2013A">
            <w:pPr>
              <w:jc w:val="center"/>
            </w:pPr>
            <w:r w:rsidRPr="0015500A">
              <w:t>Чел.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  <w:p w:rsidR="002B08E3" w:rsidRPr="0015500A" w:rsidRDefault="002B08E3" w:rsidP="00D2013A">
            <w:pPr>
              <w:jc w:val="center"/>
            </w:pP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 xml:space="preserve">Уменьшение количества травмированных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чел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0</w:t>
            </w:r>
          </w:p>
        </w:tc>
      </w:tr>
      <w:tr w:rsidR="002B08E3" w:rsidRPr="00795CB3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r w:rsidRPr="0015500A">
              <w:t>Увеличение количества граждан, участвующих в добровольной пожарной охране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Чел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E3" w:rsidRPr="0015500A" w:rsidRDefault="002B08E3" w:rsidP="00D2013A">
            <w:pPr>
              <w:jc w:val="center"/>
            </w:pPr>
            <w:r w:rsidRPr="0015500A">
              <w:t>10</w:t>
            </w:r>
          </w:p>
        </w:tc>
      </w:tr>
    </w:tbl>
    <w:p w:rsidR="002B08E3" w:rsidRPr="00795CB3" w:rsidRDefault="002B08E3" w:rsidP="003D45B7">
      <w:pPr>
        <w:rPr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  <w:sz w:val="28"/>
          <w:szCs w:val="28"/>
        </w:rPr>
      </w:pPr>
      <w:r w:rsidRPr="00795CB3">
        <w:rPr>
          <w:b/>
          <w:sz w:val="28"/>
          <w:szCs w:val="28"/>
          <w:lang w:val="en-US"/>
        </w:rPr>
        <w:t>VII</w:t>
      </w:r>
      <w:r w:rsidRPr="00795CB3">
        <w:rPr>
          <w:b/>
          <w:sz w:val="28"/>
          <w:szCs w:val="28"/>
        </w:rPr>
        <w:t>. Методика оценки эффективности муниципальной программы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</w:t>
      </w:r>
      <w:r w:rsidRPr="00795CB3">
        <w:rPr>
          <w:sz w:val="28"/>
          <w:szCs w:val="28"/>
        </w:rPr>
        <w:lastRenderedPageBreak/>
        <w:t>муниципальной программы, по каждому источнику ресурсного обеспечения;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Степень достижения целей (решения задач) муниципальной программы (Сд) определяется по формуле: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5CB3">
        <w:rPr>
          <w:sz w:val="28"/>
          <w:szCs w:val="28"/>
        </w:rPr>
        <w:t>Сд = Зф / Зп x 100%,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где: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5CB3">
        <w:rPr>
          <w:sz w:val="28"/>
          <w:szCs w:val="28"/>
        </w:rPr>
        <w:t>Уф = Фф / Фп x 100%,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где: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Фф - фактический объем финансовых ресурсов, направленный на реализацию мероприятий муниципальной программы;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высоким уровнем эффективности;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удовлетворительным уровнем эффективности;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неудовлетворительным уровнем эффективности.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Оценка эффективности реализации муниципальной программы </w:t>
      </w:r>
      <w:r w:rsidRPr="00795CB3">
        <w:rPr>
          <w:sz w:val="28"/>
          <w:szCs w:val="28"/>
        </w:rPr>
        <w:lastRenderedPageBreak/>
        <w:t xml:space="preserve">проводится ответственным исполнителем ежегодно, </w:t>
      </w:r>
      <w:r w:rsidRPr="00795CB3">
        <w:rPr>
          <w:b/>
          <w:sz w:val="28"/>
          <w:szCs w:val="28"/>
        </w:rPr>
        <w:t>до 1 марта года</w:t>
      </w:r>
      <w:r w:rsidRPr="00795CB3">
        <w:rPr>
          <w:sz w:val="28"/>
          <w:szCs w:val="28"/>
        </w:rPr>
        <w:t>, следующего за отчетным.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2B08E3" w:rsidRPr="00795CB3" w:rsidRDefault="002B08E3" w:rsidP="00683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2B08E3" w:rsidRPr="00795CB3" w:rsidRDefault="002B08E3" w:rsidP="0015500A">
      <w:pPr>
        <w:jc w:val="both"/>
        <w:rPr>
          <w:sz w:val="28"/>
          <w:szCs w:val="28"/>
        </w:rPr>
      </w:pPr>
      <w:r w:rsidRPr="00795CB3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неудовлетворительным/</w:t>
      </w:r>
    </w:p>
    <w:p w:rsidR="002B08E3" w:rsidRPr="00795CB3" w:rsidRDefault="002B08E3" w:rsidP="00683CD6">
      <w:pPr>
        <w:rPr>
          <w:sz w:val="28"/>
          <w:szCs w:val="28"/>
        </w:rPr>
      </w:pPr>
    </w:p>
    <w:p w:rsidR="002B08E3" w:rsidRDefault="002B08E3" w:rsidP="00ED2C2B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 w:rsidRPr="00795CB3">
        <w:rPr>
          <w:b/>
          <w:sz w:val="28"/>
          <w:szCs w:val="28"/>
          <w:lang w:val="en-US"/>
        </w:rPr>
        <w:t>VIII</w:t>
      </w:r>
      <w:r w:rsidRPr="00795CB3">
        <w:rPr>
          <w:b/>
          <w:sz w:val="28"/>
          <w:szCs w:val="28"/>
        </w:rPr>
        <w:t>. Управление муниципальной программой и контроль за ходом её реализации</w:t>
      </w:r>
    </w:p>
    <w:p w:rsidR="002B08E3" w:rsidRPr="00795CB3" w:rsidRDefault="002B08E3" w:rsidP="00ED2C2B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Управление реализацией муниципальной программы осуществляет директор муниципальной программы.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1. Контроль за реализацией муниципальной программы осуществляет Глава Титовского сельского поселения. 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2. Для обеспечения мониторинга реализации муниципальных программ 1 раз в полугодие в срок до 25-го числа месяца, следующего за отчетным, директор муниципальной программы представляет: 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2.1. отчет об использовании ассигнований местного бюджета на реализацию муниципальной программы (за отчетный квартал нарастающим итогом с начала года) по </w:t>
      </w:r>
      <w:r>
        <w:rPr>
          <w:sz w:val="28"/>
          <w:szCs w:val="28"/>
        </w:rPr>
        <w:t xml:space="preserve">форме согласно приложению № 4 к </w:t>
      </w:r>
      <w:r w:rsidRPr="00795CB3">
        <w:rPr>
          <w:sz w:val="28"/>
          <w:szCs w:val="28"/>
        </w:rPr>
        <w:t xml:space="preserve">Порядку разработки, реализации и оценки эффективности муниципальных программ, реализуемых за счет средств местного бюджета (далее – Порядок); 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2.2. отчет о целевых показателях (индикаторах) муниципальной программы (по итогам полугодия нарастающим итогом с начала года) по форме согласно приложению № 5 к Порядку, а также пояснительную записку с анализом отклонений.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 xml:space="preserve">2.3. отчет об использовании ассигнований местного бюджета на </w:t>
      </w:r>
      <w:r w:rsidRPr="00795CB3">
        <w:rPr>
          <w:sz w:val="28"/>
          <w:szCs w:val="28"/>
        </w:rPr>
        <w:lastRenderedPageBreak/>
        <w:t>реализацию муниципальной программы за отчетный год по форме согласно приложению № 6 к  Порядку.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2.4. отчет об объеме финансовых ресурсов муниципальной программы за отчётный год по форме согласно приложению № 8 к настоящему Порядку;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4.3.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95CB3">
        <w:rPr>
          <w:sz w:val="28"/>
          <w:szCs w:val="28"/>
        </w:rPr>
        <w:t>4.4.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2B08E3" w:rsidRPr="00795CB3" w:rsidRDefault="002B08E3" w:rsidP="00ED2C2B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sectPr w:rsidR="002B08E3" w:rsidRPr="00795CB3" w:rsidSect="0015500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3" w:rsidRDefault="002B08E3">
      <w:r>
        <w:separator/>
      </w:r>
    </w:p>
  </w:endnote>
  <w:endnote w:type="continuationSeparator" w:id="0">
    <w:p w:rsidR="002B08E3" w:rsidRDefault="002B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3" w:rsidRDefault="002B08E3">
      <w:r>
        <w:separator/>
      </w:r>
    </w:p>
  </w:footnote>
  <w:footnote w:type="continuationSeparator" w:id="0">
    <w:p w:rsidR="002B08E3" w:rsidRDefault="002B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3" w:rsidRDefault="00FD484C" w:rsidP="00B651A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B08E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B08E3" w:rsidRDefault="002B08E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3" w:rsidRDefault="00FD484C" w:rsidP="00B651A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B08E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65F4A">
      <w:rPr>
        <w:rStyle w:val="af1"/>
        <w:noProof/>
      </w:rPr>
      <w:t>12</w:t>
    </w:r>
    <w:r>
      <w:rPr>
        <w:rStyle w:val="af1"/>
      </w:rPr>
      <w:fldChar w:fldCharType="end"/>
    </w:r>
  </w:p>
  <w:p w:rsidR="002B08E3" w:rsidRDefault="002B08E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A29"/>
    <w:rsid w:val="000003A5"/>
    <w:rsid w:val="00004247"/>
    <w:rsid w:val="000176E9"/>
    <w:rsid w:val="00026935"/>
    <w:rsid w:val="00031067"/>
    <w:rsid w:val="00040113"/>
    <w:rsid w:val="00046DED"/>
    <w:rsid w:val="000511CD"/>
    <w:rsid w:val="00063131"/>
    <w:rsid w:val="000704D4"/>
    <w:rsid w:val="00074AD6"/>
    <w:rsid w:val="000834BB"/>
    <w:rsid w:val="0008482E"/>
    <w:rsid w:val="000A4783"/>
    <w:rsid w:val="000A7F82"/>
    <w:rsid w:val="000B26AB"/>
    <w:rsid w:val="000C10BE"/>
    <w:rsid w:val="000D640C"/>
    <w:rsid w:val="000E2DDB"/>
    <w:rsid w:val="000E38B3"/>
    <w:rsid w:val="000E57B2"/>
    <w:rsid w:val="000E68F9"/>
    <w:rsid w:val="00101A50"/>
    <w:rsid w:val="00102585"/>
    <w:rsid w:val="001053E8"/>
    <w:rsid w:val="001323E4"/>
    <w:rsid w:val="00132439"/>
    <w:rsid w:val="00132F7C"/>
    <w:rsid w:val="00134E66"/>
    <w:rsid w:val="00140A3F"/>
    <w:rsid w:val="00147F1E"/>
    <w:rsid w:val="00150E3E"/>
    <w:rsid w:val="0015500A"/>
    <w:rsid w:val="00156768"/>
    <w:rsid w:val="001625EE"/>
    <w:rsid w:val="001652F9"/>
    <w:rsid w:val="001706A1"/>
    <w:rsid w:val="00182AC0"/>
    <w:rsid w:val="00184EAC"/>
    <w:rsid w:val="001B0679"/>
    <w:rsid w:val="001C0BA7"/>
    <w:rsid w:val="001C2729"/>
    <w:rsid w:val="001C62E0"/>
    <w:rsid w:val="001D0B3E"/>
    <w:rsid w:val="001D6978"/>
    <w:rsid w:val="001E6671"/>
    <w:rsid w:val="001F785B"/>
    <w:rsid w:val="0021158A"/>
    <w:rsid w:val="0022159D"/>
    <w:rsid w:val="00226390"/>
    <w:rsid w:val="00231ECE"/>
    <w:rsid w:val="00231EF6"/>
    <w:rsid w:val="002357D3"/>
    <w:rsid w:val="002378A1"/>
    <w:rsid w:val="00251FD5"/>
    <w:rsid w:val="00265B96"/>
    <w:rsid w:val="00276954"/>
    <w:rsid w:val="00291BDF"/>
    <w:rsid w:val="00296BC1"/>
    <w:rsid w:val="002A2370"/>
    <w:rsid w:val="002B08E3"/>
    <w:rsid w:val="002C3F89"/>
    <w:rsid w:val="002E026E"/>
    <w:rsid w:val="002E7E2C"/>
    <w:rsid w:val="002F208C"/>
    <w:rsid w:val="0030102B"/>
    <w:rsid w:val="00305FE0"/>
    <w:rsid w:val="003148B3"/>
    <w:rsid w:val="00323503"/>
    <w:rsid w:val="003247B4"/>
    <w:rsid w:val="003332E4"/>
    <w:rsid w:val="00334631"/>
    <w:rsid w:val="00366681"/>
    <w:rsid w:val="00373E73"/>
    <w:rsid w:val="003925B4"/>
    <w:rsid w:val="00395CC4"/>
    <w:rsid w:val="003C6570"/>
    <w:rsid w:val="003C6FBA"/>
    <w:rsid w:val="003D111D"/>
    <w:rsid w:val="003D45B7"/>
    <w:rsid w:val="003F06F5"/>
    <w:rsid w:val="00403542"/>
    <w:rsid w:val="00406C3C"/>
    <w:rsid w:val="00413B97"/>
    <w:rsid w:val="00414D42"/>
    <w:rsid w:val="00430387"/>
    <w:rsid w:val="00433E29"/>
    <w:rsid w:val="00462DB5"/>
    <w:rsid w:val="004674D7"/>
    <w:rsid w:val="00486A11"/>
    <w:rsid w:val="004A2973"/>
    <w:rsid w:val="004A52E2"/>
    <w:rsid w:val="004B4190"/>
    <w:rsid w:val="004B58FB"/>
    <w:rsid w:val="004C5104"/>
    <w:rsid w:val="004E068F"/>
    <w:rsid w:val="004F7ACB"/>
    <w:rsid w:val="00523EED"/>
    <w:rsid w:val="00541447"/>
    <w:rsid w:val="005579E9"/>
    <w:rsid w:val="00560D8E"/>
    <w:rsid w:val="00573F1A"/>
    <w:rsid w:val="00575C40"/>
    <w:rsid w:val="00584801"/>
    <w:rsid w:val="00586F43"/>
    <w:rsid w:val="00591C06"/>
    <w:rsid w:val="005A0BC9"/>
    <w:rsid w:val="005A392C"/>
    <w:rsid w:val="005B16C4"/>
    <w:rsid w:val="005D3308"/>
    <w:rsid w:val="005F2815"/>
    <w:rsid w:val="005F4631"/>
    <w:rsid w:val="00607E3D"/>
    <w:rsid w:val="00612A3A"/>
    <w:rsid w:val="00613B62"/>
    <w:rsid w:val="00644676"/>
    <w:rsid w:val="00646A29"/>
    <w:rsid w:val="00657499"/>
    <w:rsid w:val="00660D8D"/>
    <w:rsid w:val="00665383"/>
    <w:rsid w:val="00667531"/>
    <w:rsid w:val="00671528"/>
    <w:rsid w:val="00673AD9"/>
    <w:rsid w:val="00683CD6"/>
    <w:rsid w:val="00692010"/>
    <w:rsid w:val="006933DA"/>
    <w:rsid w:val="006C5103"/>
    <w:rsid w:val="006E0568"/>
    <w:rsid w:val="006F169A"/>
    <w:rsid w:val="006F4D93"/>
    <w:rsid w:val="00702644"/>
    <w:rsid w:val="00702E02"/>
    <w:rsid w:val="00706EE6"/>
    <w:rsid w:val="007465BB"/>
    <w:rsid w:val="00753E9F"/>
    <w:rsid w:val="00761BE2"/>
    <w:rsid w:val="00767037"/>
    <w:rsid w:val="007671E0"/>
    <w:rsid w:val="007728E4"/>
    <w:rsid w:val="007738A1"/>
    <w:rsid w:val="007913EC"/>
    <w:rsid w:val="00794312"/>
    <w:rsid w:val="00794B82"/>
    <w:rsid w:val="00795CB3"/>
    <w:rsid w:val="007965B1"/>
    <w:rsid w:val="007C3910"/>
    <w:rsid w:val="007C3D9D"/>
    <w:rsid w:val="007C7CC5"/>
    <w:rsid w:val="007D4A05"/>
    <w:rsid w:val="007E0E75"/>
    <w:rsid w:val="007F3997"/>
    <w:rsid w:val="008032EA"/>
    <w:rsid w:val="00811F71"/>
    <w:rsid w:val="008323FD"/>
    <w:rsid w:val="008337A7"/>
    <w:rsid w:val="00840A7A"/>
    <w:rsid w:val="00856D63"/>
    <w:rsid w:val="008605C0"/>
    <w:rsid w:val="00862BF4"/>
    <w:rsid w:val="00872B65"/>
    <w:rsid w:val="00872BAD"/>
    <w:rsid w:val="008736E8"/>
    <w:rsid w:val="00874248"/>
    <w:rsid w:val="008762EE"/>
    <w:rsid w:val="00876DD9"/>
    <w:rsid w:val="0089671E"/>
    <w:rsid w:val="0089786A"/>
    <w:rsid w:val="008A374E"/>
    <w:rsid w:val="008A5F3E"/>
    <w:rsid w:val="008B1EF8"/>
    <w:rsid w:val="008C1F12"/>
    <w:rsid w:val="008C47AD"/>
    <w:rsid w:val="008E18B2"/>
    <w:rsid w:val="008E251F"/>
    <w:rsid w:val="008E367C"/>
    <w:rsid w:val="008F06A9"/>
    <w:rsid w:val="008F0F8D"/>
    <w:rsid w:val="008F68F6"/>
    <w:rsid w:val="00905235"/>
    <w:rsid w:val="00914990"/>
    <w:rsid w:val="0093005C"/>
    <w:rsid w:val="00952ABE"/>
    <w:rsid w:val="00970C90"/>
    <w:rsid w:val="00976466"/>
    <w:rsid w:val="00976F97"/>
    <w:rsid w:val="009841AC"/>
    <w:rsid w:val="0098742A"/>
    <w:rsid w:val="009B1D67"/>
    <w:rsid w:val="009C2A64"/>
    <w:rsid w:val="009C6377"/>
    <w:rsid w:val="009D3123"/>
    <w:rsid w:val="009E15E6"/>
    <w:rsid w:val="009F65AE"/>
    <w:rsid w:val="00A14BE0"/>
    <w:rsid w:val="00A279EC"/>
    <w:rsid w:val="00A35BA5"/>
    <w:rsid w:val="00A85B32"/>
    <w:rsid w:val="00A86681"/>
    <w:rsid w:val="00A907A7"/>
    <w:rsid w:val="00A907D8"/>
    <w:rsid w:val="00AA5BB9"/>
    <w:rsid w:val="00AB0798"/>
    <w:rsid w:val="00AB1F92"/>
    <w:rsid w:val="00AC2296"/>
    <w:rsid w:val="00AD1E4D"/>
    <w:rsid w:val="00AD453E"/>
    <w:rsid w:val="00AD7F29"/>
    <w:rsid w:val="00AF5007"/>
    <w:rsid w:val="00B06A3C"/>
    <w:rsid w:val="00B1139A"/>
    <w:rsid w:val="00B20248"/>
    <w:rsid w:val="00B22464"/>
    <w:rsid w:val="00B26889"/>
    <w:rsid w:val="00B26AEF"/>
    <w:rsid w:val="00B32AB5"/>
    <w:rsid w:val="00B36835"/>
    <w:rsid w:val="00B556EB"/>
    <w:rsid w:val="00B651A5"/>
    <w:rsid w:val="00B72758"/>
    <w:rsid w:val="00B7712E"/>
    <w:rsid w:val="00B8222A"/>
    <w:rsid w:val="00B92FBB"/>
    <w:rsid w:val="00B934EA"/>
    <w:rsid w:val="00BA31E5"/>
    <w:rsid w:val="00BA32AA"/>
    <w:rsid w:val="00BB0769"/>
    <w:rsid w:val="00BB1D6D"/>
    <w:rsid w:val="00BB5474"/>
    <w:rsid w:val="00BB5DBC"/>
    <w:rsid w:val="00BD1910"/>
    <w:rsid w:val="00BD7474"/>
    <w:rsid w:val="00BE1CF3"/>
    <w:rsid w:val="00BE2D85"/>
    <w:rsid w:val="00BE55A5"/>
    <w:rsid w:val="00BE5FB4"/>
    <w:rsid w:val="00BF31B4"/>
    <w:rsid w:val="00C13A3A"/>
    <w:rsid w:val="00C24C1B"/>
    <w:rsid w:val="00C2661D"/>
    <w:rsid w:val="00C330A8"/>
    <w:rsid w:val="00C369C1"/>
    <w:rsid w:val="00C52DC1"/>
    <w:rsid w:val="00C7501D"/>
    <w:rsid w:val="00C85BE9"/>
    <w:rsid w:val="00C85F8D"/>
    <w:rsid w:val="00CA22F5"/>
    <w:rsid w:val="00CA23C9"/>
    <w:rsid w:val="00CB046E"/>
    <w:rsid w:val="00CB6067"/>
    <w:rsid w:val="00CB6350"/>
    <w:rsid w:val="00CB64F3"/>
    <w:rsid w:val="00CB6E44"/>
    <w:rsid w:val="00CC6791"/>
    <w:rsid w:val="00CC7E0E"/>
    <w:rsid w:val="00CD265C"/>
    <w:rsid w:val="00CF5755"/>
    <w:rsid w:val="00D00317"/>
    <w:rsid w:val="00D128C6"/>
    <w:rsid w:val="00D2013A"/>
    <w:rsid w:val="00D23D8A"/>
    <w:rsid w:val="00D41BB7"/>
    <w:rsid w:val="00D43C99"/>
    <w:rsid w:val="00D53346"/>
    <w:rsid w:val="00D67386"/>
    <w:rsid w:val="00D827EE"/>
    <w:rsid w:val="00D856D5"/>
    <w:rsid w:val="00DA009C"/>
    <w:rsid w:val="00DB3352"/>
    <w:rsid w:val="00DB7906"/>
    <w:rsid w:val="00DC34A9"/>
    <w:rsid w:val="00DD0EB7"/>
    <w:rsid w:val="00DF1EAD"/>
    <w:rsid w:val="00DF35DB"/>
    <w:rsid w:val="00E00193"/>
    <w:rsid w:val="00E1252D"/>
    <w:rsid w:val="00E212AF"/>
    <w:rsid w:val="00E301C0"/>
    <w:rsid w:val="00E30280"/>
    <w:rsid w:val="00E374EE"/>
    <w:rsid w:val="00E402C0"/>
    <w:rsid w:val="00E52010"/>
    <w:rsid w:val="00E65F4A"/>
    <w:rsid w:val="00E66891"/>
    <w:rsid w:val="00E66926"/>
    <w:rsid w:val="00E81F50"/>
    <w:rsid w:val="00E84195"/>
    <w:rsid w:val="00E84294"/>
    <w:rsid w:val="00EB390E"/>
    <w:rsid w:val="00EB709A"/>
    <w:rsid w:val="00EB7D7F"/>
    <w:rsid w:val="00EC2C46"/>
    <w:rsid w:val="00EC578D"/>
    <w:rsid w:val="00ED2C2B"/>
    <w:rsid w:val="00ED345E"/>
    <w:rsid w:val="00EE10D8"/>
    <w:rsid w:val="00EE1D6C"/>
    <w:rsid w:val="00EF24CE"/>
    <w:rsid w:val="00EF45FA"/>
    <w:rsid w:val="00EF7F10"/>
    <w:rsid w:val="00F00CC5"/>
    <w:rsid w:val="00F06BB7"/>
    <w:rsid w:val="00F11FD0"/>
    <w:rsid w:val="00F13103"/>
    <w:rsid w:val="00F17041"/>
    <w:rsid w:val="00F2552A"/>
    <w:rsid w:val="00F257EC"/>
    <w:rsid w:val="00F2624E"/>
    <w:rsid w:val="00F33793"/>
    <w:rsid w:val="00F57B82"/>
    <w:rsid w:val="00F721CF"/>
    <w:rsid w:val="00F84701"/>
    <w:rsid w:val="00F85952"/>
    <w:rsid w:val="00F96B0B"/>
    <w:rsid w:val="00FC6019"/>
    <w:rsid w:val="00FD484C"/>
    <w:rsid w:val="00FE2085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13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D41B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41B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13103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1BB7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1BB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46A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46A29"/>
    <w:rPr>
      <w:rFonts w:cs="Times New Roman"/>
    </w:rPr>
  </w:style>
  <w:style w:type="character" w:styleId="a4">
    <w:name w:val="Hyperlink"/>
    <w:basedOn w:val="a0"/>
    <w:uiPriority w:val="99"/>
    <w:rsid w:val="00646A2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646A29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646A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E5195"/>
    <w:rPr>
      <w:sz w:val="0"/>
      <w:szCs w:val="0"/>
    </w:rPr>
  </w:style>
  <w:style w:type="paragraph" w:styleId="a8">
    <w:name w:val="Balloon Text"/>
    <w:basedOn w:val="a"/>
    <w:link w:val="a9"/>
    <w:uiPriority w:val="99"/>
    <w:semiHidden/>
    <w:rsid w:val="00646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195"/>
    <w:rPr>
      <w:sz w:val="0"/>
      <w:szCs w:val="0"/>
    </w:rPr>
  </w:style>
  <w:style w:type="paragraph" w:customStyle="1" w:styleId="aa">
    <w:name w:val="Статья"/>
    <w:basedOn w:val="a"/>
    <w:next w:val="a"/>
    <w:uiPriority w:val="99"/>
    <w:rsid w:val="004674D7"/>
    <w:pPr>
      <w:spacing w:line="288" w:lineRule="auto"/>
      <w:jc w:val="center"/>
    </w:pPr>
    <w:rPr>
      <w:b/>
      <w:bCs/>
      <w:sz w:val="28"/>
    </w:rPr>
  </w:style>
  <w:style w:type="table" w:styleId="ab">
    <w:name w:val="Table Grid"/>
    <w:basedOn w:val="a1"/>
    <w:uiPriority w:val="99"/>
    <w:rsid w:val="005D33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73E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43038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rsid w:val="00F96B0B"/>
    <w:pPr>
      <w:spacing w:after="120" w:line="480" w:lineRule="auto"/>
    </w:pPr>
    <w:rPr>
      <w:sz w:val="20"/>
      <w:szCs w:val="20"/>
      <w:lang w:val="en-GB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96B0B"/>
    <w:rPr>
      <w:lang w:val="en-GB" w:eastAsia="ru-RU"/>
    </w:rPr>
  </w:style>
  <w:style w:type="paragraph" w:customStyle="1" w:styleId="ConsPlusCell">
    <w:name w:val="ConsPlusCell"/>
    <w:uiPriority w:val="99"/>
    <w:rsid w:val="00D201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1F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Title"/>
    <w:basedOn w:val="a"/>
    <w:link w:val="ad"/>
    <w:uiPriority w:val="99"/>
    <w:qFormat/>
    <w:rsid w:val="00811F71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10"/>
    <w:rsid w:val="006E51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89786A"/>
    <w:pPr>
      <w:ind w:left="720"/>
      <w:contextualSpacing/>
    </w:pPr>
  </w:style>
  <w:style w:type="paragraph" w:customStyle="1" w:styleId="ConsPlusNormal">
    <w:name w:val="ConsPlusNormal"/>
    <w:uiPriority w:val="99"/>
    <w:rsid w:val="00D41BB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1550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E5195"/>
    <w:rPr>
      <w:sz w:val="24"/>
      <w:szCs w:val="24"/>
    </w:rPr>
  </w:style>
  <w:style w:type="character" w:styleId="af1">
    <w:name w:val="page number"/>
    <w:basedOn w:val="a0"/>
    <w:uiPriority w:val="99"/>
    <w:rsid w:val="001550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7E780D916D28EC13B6B5A37F3E1EE1CD14561C6763A3D161DAACF9C480E8386729680D800F90E15BAF51F8ABH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5671</Words>
  <Characters>32326</Characters>
  <Application>Microsoft Office Word</Application>
  <DocSecurity>0</DocSecurity>
  <Lines>269</Lines>
  <Paragraphs>75</Paragraphs>
  <ScaleCrop>false</ScaleCrop>
  <Company>Администрация Титовского сельского поселения</Company>
  <LinksUpToDate>false</LinksUpToDate>
  <CharactersWithSpaces>37922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КУЗНЕЦОВСКОГО СЕЛЬСКОГО ПОСЕЛЕНИЯ</dc:title>
  <dc:subject/>
  <dc:creator>Титово</dc:creator>
  <cp:keywords/>
  <dc:description/>
  <cp:lastModifiedBy>Михиенко Е.К.</cp:lastModifiedBy>
  <cp:revision>2</cp:revision>
  <cp:lastPrinted>2013-12-03T01:17:00Z</cp:lastPrinted>
  <dcterms:created xsi:type="dcterms:W3CDTF">2017-04-07T11:38:00Z</dcterms:created>
  <dcterms:modified xsi:type="dcterms:W3CDTF">2017-04-07T11:38:00Z</dcterms:modified>
</cp:coreProperties>
</file>