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98" w:rsidRPr="001555F1" w:rsidRDefault="001B634E" w:rsidP="001B634E">
      <w:pPr>
        <w:adjustRightInd w:val="0"/>
        <w:spacing w:befor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2"/>
          <w:szCs w:val="28"/>
        </w:rPr>
        <w:t xml:space="preserve">      </w:t>
      </w:r>
      <w:r w:rsidR="00F60565">
        <w:rPr>
          <w:rFonts w:ascii="Times New Roman" w:hAnsi="Times New Roman"/>
          <w:b/>
          <w:noProof/>
          <w:sz w:val="32"/>
          <w:szCs w:val="28"/>
        </w:rPr>
        <w:t xml:space="preserve">  </w:t>
      </w:r>
      <w:r>
        <w:rPr>
          <w:rFonts w:ascii="Times New Roman" w:hAnsi="Times New Roman"/>
          <w:noProof/>
          <w:sz w:val="32"/>
          <w:szCs w:val="28"/>
        </w:rPr>
        <w:t xml:space="preserve"> </w:t>
      </w:r>
    </w:p>
    <w:p w:rsidR="001B634E" w:rsidRPr="001B634E" w:rsidRDefault="001B634E" w:rsidP="001B634E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5790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4E" w:rsidRPr="001B634E" w:rsidRDefault="001B634E" w:rsidP="001B634E">
      <w:pPr>
        <w:keepNext/>
        <w:spacing w:beforeLines="60" w:before="144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1B634E">
        <w:rPr>
          <w:rFonts w:ascii="Times New Roman" w:hAnsi="Times New Roman"/>
          <w:b/>
          <w:bCs/>
          <w:sz w:val="32"/>
          <w:szCs w:val="32"/>
        </w:rPr>
        <w:t>КЕМЕРОВСКАЯ ОБЛАСТЬ</w:t>
      </w:r>
    </w:p>
    <w:p w:rsidR="001B634E" w:rsidRPr="001B634E" w:rsidRDefault="001B634E" w:rsidP="001B634E">
      <w:pPr>
        <w:spacing w:beforeLines="60" w:before="144"/>
        <w:ind w:firstLine="0"/>
        <w:jc w:val="center"/>
        <w:rPr>
          <w:rFonts w:ascii="Times New Roman" w:hAnsi="Times New Roman"/>
        </w:rPr>
      </w:pPr>
      <w:r w:rsidRPr="001B634E">
        <w:rPr>
          <w:rFonts w:ascii="Times New Roman" w:hAnsi="Times New Roman"/>
          <w:b/>
          <w:sz w:val="32"/>
          <w:szCs w:val="32"/>
        </w:rPr>
        <w:t>ПРОМЫШЛЕННОВСКИЙ МУНИЦИПАЛЬНЫЙ РАЙОН</w:t>
      </w:r>
    </w:p>
    <w:p w:rsidR="001B634E" w:rsidRPr="001B634E" w:rsidRDefault="001B634E" w:rsidP="001B634E">
      <w:pPr>
        <w:keepNext/>
        <w:spacing w:beforeLines="60" w:before="144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1B634E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1B634E" w:rsidRPr="001B634E" w:rsidRDefault="001B634E" w:rsidP="001B634E">
      <w:pPr>
        <w:keepNext/>
        <w:spacing w:beforeLines="60" w:before="144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1B634E">
        <w:rPr>
          <w:rFonts w:ascii="Times New Roman" w:hAnsi="Times New Roman"/>
          <w:b/>
          <w:bCs/>
          <w:sz w:val="32"/>
          <w:szCs w:val="32"/>
        </w:rPr>
        <w:t>ТИТОВСКОГО СЕЛЬСКОГО ПОСЕЛЕНИЯ</w:t>
      </w:r>
    </w:p>
    <w:p w:rsidR="001B634E" w:rsidRPr="001B634E" w:rsidRDefault="001B634E" w:rsidP="001B634E">
      <w:pPr>
        <w:keepNext/>
        <w:spacing w:beforeLines="60" w:before="144"/>
        <w:ind w:firstLine="0"/>
        <w:jc w:val="center"/>
        <w:outlineLvl w:val="3"/>
        <w:rPr>
          <w:rFonts w:ascii="Times New Roman" w:hAnsi="Times New Roman"/>
          <w:b/>
          <w:spacing w:val="60"/>
          <w:sz w:val="28"/>
          <w:szCs w:val="28"/>
        </w:rPr>
      </w:pPr>
    </w:p>
    <w:p w:rsidR="001B634E" w:rsidRPr="001B634E" w:rsidRDefault="001B634E" w:rsidP="001B634E">
      <w:pPr>
        <w:keepNext/>
        <w:spacing w:before="360"/>
        <w:ind w:firstLine="0"/>
        <w:jc w:val="center"/>
        <w:outlineLvl w:val="3"/>
        <w:rPr>
          <w:rFonts w:ascii="Times New Roman" w:hAnsi="Times New Roman"/>
          <w:b/>
          <w:spacing w:val="60"/>
          <w:sz w:val="28"/>
          <w:szCs w:val="28"/>
        </w:rPr>
      </w:pPr>
      <w:r w:rsidRPr="001B634E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1B634E" w:rsidRPr="001B634E" w:rsidRDefault="001B634E" w:rsidP="001B634E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1B634E" w:rsidRPr="001B634E" w:rsidRDefault="001B634E" w:rsidP="001B634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1B634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18.06.</w:t>
      </w:r>
      <w:r w:rsidRPr="001B634E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634E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20-П</w:t>
      </w:r>
    </w:p>
    <w:p w:rsidR="001B634E" w:rsidRPr="001B634E" w:rsidRDefault="001B634E" w:rsidP="001B634E">
      <w:pPr>
        <w:ind w:firstLine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1B634E">
        <w:rPr>
          <w:rFonts w:ascii="Times New Roman" w:hAnsi="Times New Roman"/>
          <w:sz w:val="20"/>
          <w:szCs w:val="20"/>
        </w:rPr>
        <w:t>с</w:t>
      </w:r>
      <w:proofErr w:type="gramStart"/>
      <w:r w:rsidRPr="001B634E">
        <w:rPr>
          <w:rFonts w:ascii="Times New Roman" w:hAnsi="Times New Roman"/>
          <w:sz w:val="20"/>
          <w:szCs w:val="20"/>
        </w:rPr>
        <w:t>.Т</w:t>
      </w:r>
      <w:proofErr w:type="gramEnd"/>
      <w:r w:rsidRPr="001B634E">
        <w:rPr>
          <w:rFonts w:ascii="Times New Roman" w:hAnsi="Times New Roman"/>
          <w:sz w:val="20"/>
          <w:szCs w:val="20"/>
        </w:rPr>
        <w:t>итово</w:t>
      </w:r>
      <w:proofErr w:type="spellEnd"/>
      <w:r w:rsidRPr="001B634E">
        <w:rPr>
          <w:rFonts w:ascii="Times New Roman" w:hAnsi="Times New Roman"/>
          <w:sz w:val="20"/>
          <w:szCs w:val="20"/>
        </w:rPr>
        <w:t xml:space="preserve"> </w:t>
      </w:r>
    </w:p>
    <w:p w:rsidR="001B634E" w:rsidRPr="001B634E" w:rsidRDefault="001B634E" w:rsidP="001B634E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1E6498" w:rsidRPr="00C8448B" w:rsidRDefault="001E6498" w:rsidP="001E6498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960C0E" w:rsidRPr="00960C0E" w:rsidRDefault="001E6498" w:rsidP="00960C0E">
      <w:pPr>
        <w:spacing w:after="1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Об утверждении П</w:t>
      </w:r>
      <w:r w:rsidRPr="001E6498">
        <w:rPr>
          <w:rFonts w:ascii="Times New Roman" w:hAnsi="Times New Roman"/>
          <w:b/>
          <w:bCs/>
          <w:kern w:val="28"/>
          <w:sz w:val="28"/>
          <w:szCs w:val="28"/>
        </w:rPr>
        <w:t>орядка размещения сведений о доходах,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1E6498">
        <w:rPr>
          <w:rFonts w:ascii="Times New Roman" w:hAnsi="Times New Roman"/>
          <w:b/>
          <w:bCs/>
          <w:kern w:val="28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1E6498">
        <w:rPr>
          <w:rFonts w:ascii="Times New Roman" w:hAnsi="Times New Roman"/>
          <w:b/>
          <w:bCs/>
          <w:kern w:val="28"/>
          <w:sz w:val="28"/>
          <w:szCs w:val="28"/>
        </w:rPr>
        <w:t>характера муниципальных служащих администрации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1B634E">
        <w:rPr>
          <w:rFonts w:ascii="Times New Roman" w:hAnsi="Times New Roman"/>
          <w:b/>
          <w:bCs/>
          <w:kern w:val="28"/>
          <w:sz w:val="28"/>
          <w:szCs w:val="28"/>
        </w:rPr>
        <w:t>Титовского</w:t>
      </w:r>
      <w:proofErr w:type="spellEnd"/>
      <w:r w:rsidR="002D7B8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  <w:r w:rsidRPr="001E649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960C0E" w:rsidRPr="00960C0E">
        <w:rPr>
          <w:rFonts w:ascii="Times New Roman" w:hAnsi="Times New Roman"/>
          <w:b/>
          <w:sz w:val="28"/>
        </w:rPr>
        <w:t>и членов их семей</w:t>
      </w:r>
      <w:r w:rsidR="00960C0E" w:rsidRPr="00960C0E">
        <w:rPr>
          <w:rFonts w:ascii="Times New Roman" w:hAnsi="Times New Roman"/>
        </w:rPr>
        <w:t xml:space="preserve"> </w:t>
      </w:r>
      <w:r w:rsidR="00960C0E" w:rsidRPr="00960C0E">
        <w:rPr>
          <w:rFonts w:ascii="Times New Roman" w:hAnsi="Times New Roman"/>
          <w:b/>
          <w:sz w:val="28"/>
        </w:rPr>
        <w:t xml:space="preserve">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 </w:t>
      </w:r>
      <w:r w:rsidR="00960C0E" w:rsidRPr="00960C0E">
        <w:rPr>
          <w:rFonts w:ascii="Times New Roman" w:hAnsi="Times New Roman"/>
          <w:b/>
          <w:i/>
          <w:sz w:val="28"/>
        </w:rPr>
        <w:t xml:space="preserve"> </w:t>
      </w:r>
    </w:p>
    <w:p w:rsidR="00960C0E" w:rsidRPr="00960C0E" w:rsidRDefault="00960C0E" w:rsidP="00960C0E">
      <w:pPr>
        <w:spacing w:after="1" w:line="280" w:lineRule="atLeast"/>
        <w:jc w:val="center"/>
        <w:rPr>
          <w:rFonts w:ascii="Times New Roman" w:hAnsi="Times New Roman"/>
        </w:rPr>
      </w:pPr>
      <w:r w:rsidRPr="00960C0E">
        <w:rPr>
          <w:rFonts w:ascii="Times New Roman" w:hAnsi="Times New Roman"/>
          <w:b/>
          <w:sz w:val="28"/>
        </w:rPr>
        <w:t>и  предоставления этих сведений средствам массовой информации                 для  опубликования</w:t>
      </w:r>
    </w:p>
    <w:p w:rsidR="006A5EF1" w:rsidRDefault="006A5EF1" w:rsidP="00960C0E">
      <w:pPr>
        <w:jc w:val="center"/>
      </w:pPr>
    </w:p>
    <w:p w:rsidR="001E6498" w:rsidRDefault="00C639D0" w:rsidP="001B634E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C639D0">
        <w:rPr>
          <w:rFonts w:ascii="Times New Roman" w:eastAsiaTheme="minorHAnsi" w:hAnsi="Times New Roman"/>
          <w:sz w:val="28"/>
          <w:szCs w:val="28"/>
        </w:rPr>
        <w:t>В соответствии с частью 6 статьи 8</w:t>
      </w:r>
      <w:r w:rsidR="00112F9F">
        <w:rPr>
          <w:rFonts w:ascii="Times New Roman" w:eastAsiaTheme="minorHAnsi" w:hAnsi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C639D0">
        <w:rPr>
          <w:rFonts w:ascii="Times New Roman" w:eastAsiaTheme="minorHAnsi" w:hAnsi="Times New Roman"/>
          <w:sz w:val="28"/>
          <w:szCs w:val="28"/>
        </w:rPr>
        <w:t xml:space="preserve"> 273-ФЗ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C639D0"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639D0">
        <w:rPr>
          <w:rFonts w:ascii="Times New Roman" w:eastAsiaTheme="minorHAnsi" w:hAnsi="Times New Roman"/>
          <w:sz w:val="28"/>
          <w:szCs w:val="28"/>
        </w:rPr>
        <w:t xml:space="preserve">, Законом Кемеровской области от 08.05.2007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C639D0">
        <w:rPr>
          <w:rFonts w:ascii="Times New Roman" w:eastAsiaTheme="minorHAnsi" w:hAnsi="Times New Roman"/>
          <w:sz w:val="28"/>
          <w:szCs w:val="28"/>
        </w:rPr>
        <w:t xml:space="preserve">57-ОЗ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C639D0"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639D0">
        <w:rPr>
          <w:rFonts w:ascii="Times New Roman" w:eastAsiaTheme="minorHAnsi" w:hAnsi="Times New Roman"/>
          <w:sz w:val="28"/>
          <w:szCs w:val="28"/>
        </w:rPr>
        <w:t xml:space="preserve">, а также с целью повышения эффективной работы по противодействию коррупции в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2D7B8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C639D0">
        <w:rPr>
          <w:rFonts w:ascii="Times New Roman" w:eastAsiaTheme="minorHAnsi" w:hAnsi="Times New Roman"/>
          <w:sz w:val="28"/>
          <w:szCs w:val="28"/>
        </w:rPr>
        <w:t>:</w:t>
      </w:r>
    </w:p>
    <w:p w:rsidR="00C639D0" w:rsidRPr="00960C0E" w:rsidRDefault="00C639D0" w:rsidP="001B634E">
      <w:pPr>
        <w:ind w:firstLine="709"/>
        <w:rPr>
          <w:rFonts w:ascii="Times New Roman" w:hAnsi="Times New Roman"/>
        </w:rPr>
      </w:pPr>
      <w:r w:rsidRPr="00C639D0">
        <w:rPr>
          <w:rFonts w:ascii="Times New Roman" w:hAnsi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2D7B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39D0">
        <w:rPr>
          <w:rFonts w:ascii="Times New Roman" w:hAnsi="Times New Roman"/>
          <w:sz w:val="28"/>
          <w:szCs w:val="28"/>
        </w:rPr>
        <w:t xml:space="preserve"> </w:t>
      </w:r>
      <w:r w:rsidR="00960C0E" w:rsidRPr="00960C0E">
        <w:rPr>
          <w:rFonts w:ascii="Times New Roman" w:hAnsi="Times New Roman"/>
          <w:sz w:val="28"/>
        </w:rPr>
        <w:t>и членов их семей</w:t>
      </w:r>
      <w:r w:rsidR="00960C0E" w:rsidRPr="00960C0E">
        <w:rPr>
          <w:rFonts w:ascii="Times New Roman" w:hAnsi="Times New Roman"/>
        </w:rPr>
        <w:t xml:space="preserve"> </w:t>
      </w:r>
      <w:r w:rsidR="00960C0E" w:rsidRPr="00960C0E">
        <w:rPr>
          <w:rFonts w:ascii="Times New Roman" w:hAnsi="Times New Roman"/>
          <w:sz w:val="28"/>
        </w:rPr>
        <w:t>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</w:t>
      </w:r>
      <w:r w:rsidR="00960C0E">
        <w:rPr>
          <w:rFonts w:ascii="Times New Roman" w:hAnsi="Times New Roman"/>
          <w:sz w:val="28"/>
        </w:rPr>
        <w:t xml:space="preserve">  </w:t>
      </w:r>
      <w:r w:rsidR="00960C0E" w:rsidRPr="00960C0E">
        <w:rPr>
          <w:rFonts w:ascii="Times New Roman" w:hAnsi="Times New Roman"/>
          <w:sz w:val="28"/>
        </w:rPr>
        <w:t xml:space="preserve">и  предоставления этих сведений средствам массовой информации </w:t>
      </w:r>
      <w:r w:rsidR="00960C0E">
        <w:rPr>
          <w:rFonts w:ascii="Times New Roman" w:hAnsi="Times New Roman"/>
          <w:sz w:val="28"/>
        </w:rPr>
        <w:t xml:space="preserve"> </w:t>
      </w:r>
      <w:r w:rsidR="00960C0E" w:rsidRPr="00960C0E">
        <w:rPr>
          <w:rFonts w:ascii="Times New Roman" w:hAnsi="Times New Roman"/>
          <w:sz w:val="28"/>
        </w:rPr>
        <w:t>для  опубликования</w:t>
      </w:r>
      <w:r w:rsidR="00960C0E" w:rsidRPr="00C639D0">
        <w:rPr>
          <w:rFonts w:ascii="Times New Roman" w:hAnsi="Times New Roman"/>
          <w:sz w:val="28"/>
          <w:szCs w:val="28"/>
        </w:rPr>
        <w:t xml:space="preserve"> </w:t>
      </w:r>
      <w:r w:rsidRPr="00C639D0">
        <w:rPr>
          <w:rFonts w:ascii="Times New Roman" w:hAnsi="Times New Roman"/>
          <w:sz w:val="28"/>
          <w:szCs w:val="28"/>
        </w:rPr>
        <w:t>(далее - Порядок).</w:t>
      </w:r>
    </w:p>
    <w:p w:rsidR="00C639D0" w:rsidRPr="00C639D0" w:rsidRDefault="00C639D0" w:rsidP="001B634E">
      <w:pPr>
        <w:pStyle w:val="Iauiue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39D0">
        <w:rPr>
          <w:sz w:val="28"/>
          <w:szCs w:val="28"/>
        </w:rPr>
        <w:t xml:space="preserve">. </w:t>
      </w:r>
      <w:r w:rsidRPr="006A7EFB">
        <w:rPr>
          <w:sz w:val="28"/>
          <w:szCs w:val="28"/>
        </w:rPr>
        <w:t>Настоящее поста</w:t>
      </w:r>
      <w:r w:rsidR="006A7EFB">
        <w:rPr>
          <w:sz w:val="28"/>
          <w:szCs w:val="28"/>
        </w:rPr>
        <w:t xml:space="preserve">новление </w:t>
      </w:r>
      <w:r w:rsidR="001B634E">
        <w:rPr>
          <w:sz w:val="28"/>
          <w:szCs w:val="28"/>
        </w:rPr>
        <w:t xml:space="preserve"> обнародовать</w:t>
      </w:r>
      <w:r w:rsidR="006A7EFB">
        <w:rPr>
          <w:sz w:val="28"/>
          <w:szCs w:val="28"/>
        </w:rPr>
        <w:t xml:space="preserve"> </w:t>
      </w:r>
      <w:r w:rsidR="001B634E">
        <w:rPr>
          <w:sz w:val="28"/>
          <w:szCs w:val="28"/>
        </w:rPr>
        <w:t xml:space="preserve">на информационном стенде администрации </w:t>
      </w:r>
      <w:proofErr w:type="spellStart"/>
      <w:r w:rsidR="001B634E">
        <w:rPr>
          <w:sz w:val="28"/>
          <w:szCs w:val="28"/>
        </w:rPr>
        <w:t>Титовсого</w:t>
      </w:r>
      <w:proofErr w:type="spellEnd"/>
      <w:r w:rsidR="001B634E">
        <w:rPr>
          <w:sz w:val="28"/>
          <w:szCs w:val="28"/>
        </w:rPr>
        <w:t xml:space="preserve"> сельского поселения и разместить в</w:t>
      </w:r>
      <w:r w:rsidR="006A7EFB" w:rsidRPr="00D022F0">
        <w:rPr>
          <w:sz w:val="28"/>
          <w:szCs w:val="28"/>
        </w:rPr>
        <w:t xml:space="preserve"> информационн</w:t>
      </w:r>
      <w:proofErr w:type="gramStart"/>
      <w:r w:rsidR="006A7EFB" w:rsidRPr="00D022F0">
        <w:rPr>
          <w:sz w:val="28"/>
          <w:szCs w:val="28"/>
        </w:rPr>
        <w:t>о-</w:t>
      </w:r>
      <w:proofErr w:type="gramEnd"/>
      <w:r w:rsidR="006A7EFB" w:rsidRPr="00D022F0">
        <w:rPr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r w:rsidR="006A7EFB" w:rsidRPr="00D022F0">
        <w:rPr>
          <w:sz w:val="28"/>
          <w:szCs w:val="28"/>
        </w:rPr>
        <w:lastRenderedPageBreak/>
        <w:t xml:space="preserve">Промышленновского муниципального района  на странице </w:t>
      </w:r>
      <w:r w:rsidR="006A7EFB">
        <w:rPr>
          <w:sz w:val="28"/>
          <w:szCs w:val="28"/>
        </w:rPr>
        <w:t xml:space="preserve"> </w:t>
      </w:r>
      <w:proofErr w:type="spellStart"/>
      <w:r w:rsidR="001B634E">
        <w:rPr>
          <w:sz w:val="28"/>
          <w:szCs w:val="28"/>
        </w:rPr>
        <w:t>Титовского</w:t>
      </w:r>
      <w:proofErr w:type="spellEnd"/>
      <w:r w:rsidR="006A7EFB" w:rsidRPr="00D022F0">
        <w:rPr>
          <w:sz w:val="28"/>
          <w:szCs w:val="28"/>
        </w:rPr>
        <w:t xml:space="preserve"> сельского поселения</w:t>
      </w:r>
      <w:r w:rsidR="001B634E">
        <w:rPr>
          <w:sz w:val="28"/>
          <w:szCs w:val="28"/>
        </w:rPr>
        <w:t>.</w:t>
      </w:r>
    </w:p>
    <w:p w:rsidR="00C639D0" w:rsidRPr="00C639D0" w:rsidRDefault="00C639D0" w:rsidP="001B63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39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39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39D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C52AE">
        <w:rPr>
          <w:rFonts w:ascii="Times New Roman" w:hAnsi="Times New Roman"/>
          <w:sz w:val="28"/>
          <w:szCs w:val="28"/>
        </w:rPr>
        <w:t>оставляю за собой</w:t>
      </w:r>
      <w:r w:rsidR="001B634E">
        <w:rPr>
          <w:rFonts w:ascii="Times New Roman" w:hAnsi="Times New Roman"/>
          <w:sz w:val="28"/>
          <w:szCs w:val="28"/>
        </w:rPr>
        <w:t>.</w:t>
      </w:r>
    </w:p>
    <w:p w:rsidR="001E6498" w:rsidRPr="00C639D0" w:rsidRDefault="00C639D0" w:rsidP="001B63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639D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1B634E">
        <w:rPr>
          <w:rFonts w:ascii="Times New Roman" w:hAnsi="Times New Roman"/>
          <w:sz w:val="28"/>
          <w:szCs w:val="28"/>
        </w:rPr>
        <w:t xml:space="preserve">со дня </w:t>
      </w:r>
      <w:r w:rsidR="00F64595">
        <w:rPr>
          <w:rFonts w:ascii="Times New Roman" w:hAnsi="Times New Roman"/>
          <w:sz w:val="28"/>
          <w:szCs w:val="28"/>
        </w:rPr>
        <w:t>подписания</w:t>
      </w:r>
      <w:bookmarkStart w:id="0" w:name="_GoBack"/>
      <w:bookmarkEnd w:id="0"/>
      <w:r w:rsidR="001B634E">
        <w:rPr>
          <w:rFonts w:ascii="Times New Roman" w:hAnsi="Times New Roman"/>
          <w:sz w:val="28"/>
          <w:szCs w:val="28"/>
        </w:rPr>
        <w:t>.</w:t>
      </w:r>
    </w:p>
    <w:p w:rsidR="001E6498" w:rsidRDefault="001E6498" w:rsidP="001B634E">
      <w:pPr>
        <w:ind w:firstLine="709"/>
      </w:pPr>
    </w:p>
    <w:p w:rsidR="001B634E" w:rsidRDefault="001B634E" w:rsidP="001B634E">
      <w:pPr>
        <w:ind w:firstLine="709"/>
      </w:pPr>
    </w:p>
    <w:p w:rsidR="001B634E" w:rsidRDefault="001B634E" w:rsidP="001B634E">
      <w:pPr>
        <w:ind w:firstLine="709"/>
      </w:pPr>
    </w:p>
    <w:p w:rsidR="00112F9F" w:rsidRPr="00565A1A" w:rsidRDefault="00960C0E" w:rsidP="00112F9F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</w:t>
      </w:r>
      <w:r w:rsidR="007C52AE">
        <w:rPr>
          <w:rFonts w:ascii="Times New Roman" w:hAnsi="Times New Roman"/>
          <w:sz w:val="28"/>
          <w:szCs w:val="28"/>
        </w:rPr>
        <w:t xml:space="preserve"> </w:t>
      </w:r>
      <w:r w:rsidR="00112F9F" w:rsidRPr="00565A1A">
        <w:rPr>
          <w:rFonts w:ascii="Times New Roman" w:hAnsi="Times New Roman"/>
          <w:sz w:val="28"/>
          <w:szCs w:val="28"/>
        </w:rPr>
        <w:t xml:space="preserve">Глава   </w:t>
      </w:r>
    </w:p>
    <w:p w:rsidR="001E6498" w:rsidRPr="00496B86" w:rsidRDefault="001B634E" w:rsidP="00496B8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7C52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2F9F">
        <w:rPr>
          <w:rFonts w:ascii="Times New Roman" w:hAnsi="Times New Roman"/>
          <w:sz w:val="28"/>
          <w:szCs w:val="28"/>
        </w:rPr>
        <w:t xml:space="preserve">                          </w:t>
      </w:r>
      <w:r w:rsidR="00112F9F" w:rsidRPr="00565A1A">
        <w:rPr>
          <w:rFonts w:ascii="Times New Roman" w:hAnsi="Times New Roman"/>
          <w:sz w:val="28"/>
          <w:szCs w:val="28"/>
        </w:rPr>
        <w:t xml:space="preserve">       </w:t>
      </w:r>
      <w:r w:rsidR="007C52AE">
        <w:rPr>
          <w:rFonts w:ascii="Times New Roman" w:hAnsi="Times New Roman"/>
          <w:sz w:val="28"/>
          <w:szCs w:val="28"/>
        </w:rPr>
        <w:t xml:space="preserve">                     </w:t>
      </w:r>
      <w:r w:rsidR="00112F9F" w:rsidRPr="0056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С.Г.Серебров</w:t>
      </w:r>
      <w:proofErr w:type="spellEnd"/>
    </w:p>
    <w:p w:rsidR="001B634E" w:rsidRDefault="00112F9F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112F9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B634E" w:rsidRDefault="001B634E" w:rsidP="00305B94">
      <w:pPr>
        <w:ind w:firstLine="0"/>
        <w:rPr>
          <w:rFonts w:ascii="Times New Roman" w:eastAsiaTheme="minorHAnsi" w:hAnsi="Times New Roman"/>
          <w:sz w:val="28"/>
          <w:szCs w:val="28"/>
        </w:rPr>
      </w:pPr>
    </w:p>
    <w:p w:rsidR="00112F9F" w:rsidRPr="00112F9F" w:rsidRDefault="00305B94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</w:t>
      </w:r>
      <w:r w:rsidR="001E6498" w:rsidRPr="00112F9F">
        <w:rPr>
          <w:rFonts w:ascii="Times New Roman" w:eastAsiaTheme="minorHAnsi" w:hAnsi="Times New Roman"/>
          <w:sz w:val="28"/>
          <w:szCs w:val="28"/>
        </w:rPr>
        <w:t>Утвержден</w:t>
      </w:r>
    </w:p>
    <w:p w:rsidR="00112F9F" w:rsidRPr="00112F9F" w:rsidRDefault="00112F9F" w:rsidP="00112F9F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112F9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6A7EFB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112F9F">
        <w:rPr>
          <w:rFonts w:ascii="Times New Roman" w:eastAsiaTheme="minorHAnsi" w:hAnsi="Times New Roman"/>
          <w:sz w:val="28"/>
          <w:szCs w:val="28"/>
        </w:rPr>
        <w:t>постановлением</w:t>
      </w:r>
    </w:p>
    <w:p w:rsidR="006A7EFB" w:rsidRDefault="006A7EFB" w:rsidP="006A7EFB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а</w:t>
      </w:r>
      <w:r w:rsidR="001E6498" w:rsidRPr="00112F9F">
        <w:rPr>
          <w:rFonts w:ascii="Times New Roman" w:eastAsiaTheme="minorHAnsi" w:hAnsi="Times New Roman"/>
          <w:sz w:val="28"/>
          <w:szCs w:val="28"/>
        </w:rPr>
        <w:t>дминистрации</w:t>
      </w:r>
      <w:r w:rsidR="00112F9F" w:rsidRPr="00112F9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1E6498" w:rsidRPr="00112F9F" w:rsidRDefault="006A7EFB" w:rsidP="006A7EFB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сельского поселения</w:t>
      </w:r>
    </w:p>
    <w:p w:rsidR="001E6498" w:rsidRPr="00112F9F" w:rsidRDefault="00112F9F" w:rsidP="00A70E4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</w:t>
      </w:r>
      <w:r w:rsidRPr="00112F9F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305B94">
        <w:rPr>
          <w:rFonts w:ascii="Times New Roman" w:eastAsiaTheme="minorHAnsi" w:hAnsi="Times New Roman"/>
          <w:sz w:val="28"/>
          <w:szCs w:val="28"/>
        </w:rPr>
        <w:t>18.06.2018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F9F">
        <w:rPr>
          <w:rFonts w:ascii="Times New Roman" w:eastAsiaTheme="minorHAnsi" w:hAnsi="Times New Roman"/>
          <w:sz w:val="28"/>
          <w:szCs w:val="28"/>
        </w:rPr>
        <w:t>№</w:t>
      </w:r>
      <w:r w:rsidR="00305B94">
        <w:rPr>
          <w:rFonts w:ascii="Times New Roman" w:eastAsiaTheme="minorHAnsi" w:hAnsi="Times New Roman"/>
          <w:sz w:val="28"/>
          <w:szCs w:val="28"/>
        </w:rPr>
        <w:t>20-П</w:t>
      </w:r>
    </w:p>
    <w:p w:rsidR="001E6498" w:rsidRPr="001E6498" w:rsidRDefault="001E6498" w:rsidP="00A70E4F">
      <w:pPr>
        <w:rPr>
          <w:rFonts w:eastAsiaTheme="minorHAnsi"/>
        </w:rPr>
      </w:pPr>
    </w:p>
    <w:p w:rsidR="001E6498" w:rsidRPr="00305B94" w:rsidRDefault="001E6498" w:rsidP="00A70E4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1" w:name="Par39"/>
      <w:bookmarkEnd w:id="1"/>
      <w:r w:rsidRPr="00305B94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1E6498" w:rsidRPr="00305B94" w:rsidRDefault="00305B94" w:rsidP="00305B94">
      <w:pPr>
        <w:ind w:left="567" w:firstLine="0"/>
        <w:jc w:val="center"/>
        <w:rPr>
          <w:rFonts w:ascii="Times New Roman" w:eastAsiaTheme="minorHAnsi" w:hAnsi="Times New Roman"/>
          <w:b/>
          <w:sz w:val="28"/>
        </w:rPr>
      </w:pPr>
      <w:r w:rsidRPr="00305B94">
        <w:rPr>
          <w:rFonts w:ascii="Times New Roman" w:eastAsiaTheme="minorHAnsi" w:hAnsi="Times New Roman"/>
          <w:b/>
          <w:sz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305B94">
        <w:rPr>
          <w:rFonts w:ascii="Times New Roman" w:eastAsiaTheme="minorHAnsi" w:hAnsi="Times New Roman"/>
          <w:b/>
          <w:sz w:val="28"/>
        </w:rPr>
        <w:t>Титовского</w:t>
      </w:r>
      <w:proofErr w:type="spellEnd"/>
      <w:r w:rsidRPr="00305B94">
        <w:rPr>
          <w:rFonts w:ascii="Times New Roman" w:eastAsiaTheme="minorHAnsi" w:hAnsi="Times New Roman"/>
          <w:b/>
          <w:sz w:val="28"/>
        </w:rPr>
        <w:t xml:space="preserve"> сельского поселения и членов их семей 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  и  предоставления этих сведений средствам массовой информации для  опубликования</w:t>
      </w:r>
    </w:p>
    <w:p w:rsidR="00305B94" w:rsidRPr="001E6498" w:rsidRDefault="00305B94" w:rsidP="00305B94">
      <w:pPr>
        <w:ind w:left="567" w:firstLine="0"/>
        <w:jc w:val="center"/>
        <w:rPr>
          <w:rFonts w:eastAsiaTheme="minorHAnsi"/>
        </w:rPr>
      </w:pPr>
    </w:p>
    <w:p w:rsidR="001E6498" w:rsidRPr="003E334D" w:rsidRDefault="001E6498" w:rsidP="00305B94">
      <w:pPr>
        <w:ind w:firstLine="709"/>
      </w:pPr>
      <w:r w:rsidRPr="00A70E4F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Настоящий Порядок разработан на основании статьи 8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, Федерального закона от 03.12.2012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№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230-ФЗ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«</w:t>
      </w:r>
      <w:r w:rsidRPr="00A70E4F">
        <w:rPr>
          <w:rFonts w:ascii="Times New Roman" w:eastAsiaTheme="minorHAnsi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»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, Указа Президента Российской Федерации от 08.07.2013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№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613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«</w:t>
      </w:r>
      <w:r w:rsidRPr="00A70E4F">
        <w:rPr>
          <w:rFonts w:ascii="Times New Roman" w:eastAsiaTheme="minorHAnsi" w:hAnsi="Times New Roman"/>
          <w:sz w:val="28"/>
          <w:szCs w:val="28"/>
        </w:rPr>
        <w:t>Вопросы противодействия коррупции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»</w:t>
      </w:r>
      <w:r w:rsidR="002D44AD">
        <w:rPr>
          <w:rFonts w:ascii="Times New Roman" w:eastAsiaTheme="minorHAnsi" w:hAnsi="Times New Roman"/>
          <w:sz w:val="28"/>
          <w:szCs w:val="28"/>
        </w:rPr>
        <w:t xml:space="preserve"> и устанавливает </w:t>
      </w:r>
      <w:r w:rsidR="003E334D">
        <w:rPr>
          <w:rFonts w:ascii="Times New Roman" w:eastAsiaTheme="minorHAnsi" w:hAnsi="Times New Roman"/>
          <w:sz w:val="28"/>
          <w:szCs w:val="28"/>
        </w:rPr>
        <w:t xml:space="preserve">порядок 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размещения на сайте администрации Промышленновского муниципального района </w:t>
      </w:r>
      <w:r w:rsidR="00960C0E">
        <w:rPr>
          <w:rFonts w:ascii="Times New Roman" w:eastAsiaTheme="minorHAnsi" w:hAnsi="Times New Roman"/>
          <w:sz w:val="28"/>
          <w:szCs w:val="28"/>
        </w:rPr>
        <w:t xml:space="preserve">в разделе «Поселения» </w:t>
      </w:r>
      <w:r w:rsidRPr="00A70E4F">
        <w:rPr>
          <w:rFonts w:ascii="Times New Roman" w:eastAsiaTheme="minorHAnsi" w:hAnsi="Times New Roman"/>
          <w:sz w:val="28"/>
          <w:szCs w:val="28"/>
        </w:rPr>
        <w:t>и предоставление средствам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массовой информации (по их письменным запросам) для опубликования (при условии соблюдения требований Федерального закона от 27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.07.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2006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№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152-ФЗ 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«</w:t>
      </w:r>
      <w:r w:rsidRPr="00A70E4F">
        <w:rPr>
          <w:rFonts w:ascii="Times New Roman" w:eastAsiaTheme="minorHAnsi" w:hAnsi="Times New Roman"/>
          <w:sz w:val="28"/>
          <w:szCs w:val="28"/>
        </w:rPr>
        <w:t>О персональных данных</w:t>
      </w:r>
      <w:r w:rsidR="00A70E4F" w:rsidRPr="00A70E4F">
        <w:rPr>
          <w:rFonts w:ascii="Times New Roman" w:eastAsiaTheme="minorHAnsi" w:hAnsi="Times New Roman"/>
          <w:sz w:val="28"/>
          <w:szCs w:val="28"/>
        </w:rPr>
        <w:t>»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)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 и членов их семей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на официальном сайте администрации Промышленновского муниципального района </w:t>
      </w:r>
      <w:r w:rsidR="003E334D">
        <w:rPr>
          <w:rFonts w:ascii="Times New Roman" w:eastAsiaTheme="minorHAnsi" w:hAnsi="Times New Roman"/>
          <w:sz w:val="28"/>
          <w:szCs w:val="28"/>
        </w:rPr>
        <w:t>в разделе «Поселения»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включенные в Перечень должностей муниципальной службы, при назначении на которые граждане и при замещении которых муниципальные служащие,</w:t>
      </w:r>
      <w:r w:rsidR="003E334D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bookmarkStart w:id="2" w:name="Par51"/>
      <w:bookmarkEnd w:id="2"/>
      <w:r w:rsidRPr="00A70E4F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На сайте администрации Промышленновского муниципального района в информационно-телекоммуникационной сети Интернет</w:t>
      </w:r>
      <w:r w:rsidR="003E334D">
        <w:rPr>
          <w:rFonts w:ascii="Times New Roman" w:eastAsiaTheme="minorHAnsi" w:hAnsi="Times New Roman"/>
          <w:sz w:val="28"/>
          <w:szCs w:val="28"/>
        </w:rPr>
        <w:t xml:space="preserve"> в разделе «Поселения»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(далее - официальный сайт) размещаются и средствам массовой информации 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, их супругов и несовершеннолетних детей, на официальном сайте администрации Промышленновского муниципального </w:t>
      </w:r>
      <w:r w:rsidRPr="00A70E4F">
        <w:rPr>
          <w:rFonts w:ascii="Times New Roman" w:eastAsiaTheme="minorHAnsi" w:hAnsi="Times New Roman"/>
          <w:sz w:val="28"/>
          <w:szCs w:val="28"/>
        </w:rPr>
        <w:lastRenderedPageBreak/>
        <w:t>района</w:t>
      </w:r>
      <w:r w:rsidR="003E334D">
        <w:rPr>
          <w:rFonts w:ascii="Times New Roman" w:eastAsiaTheme="minorHAnsi" w:hAnsi="Times New Roman"/>
          <w:sz w:val="28"/>
          <w:szCs w:val="28"/>
        </w:rPr>
        <w:t xml:space="preserve"> в разделе</w:t>
      </w:r>
      <w:proofErr w:type="gramEnd"/>
      <w:r w:rsidR="003E334D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gramStart"/>
      <w:r w:rsidR="003E334D">
        <w:rPr>
          <w:rFonts w:ascii="Times New Roman" w:eastAsiaTheme="minorHAnsi" w:hAnsi="Times New Roman"/>
          <w:sz w:val="28"/>
          <w:szCs w:val="28"/>
        </w:rPr>
        <w:t>Поселения»</w:t>
      </w:r>
      <w:r w:rsidRPr="00A70E4F">
        <w:rPr>
          <w:rFonts w:ascii="Times New Roman" w:eastAsiaTheme="minorHAnsi" w:hAnsi="Times New Roman"/>
          <w:sz w:val="28"/>
          <w:szCs w:val="28"/>
        </w:rPr>
        <w:t>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периоду:</w:t>
      </w:r>
      <w:proofErr w:type="gramEnd"/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а) перечень объектов недвижимого имущества, принадлежащих муниципальному служащему администрации</w:t>
      </w:r>
      <w:r w:rsidR="003E334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супругам и несовершеннолетним детям, на праве собственности или находящихся в их пользовании, с указанием вида, площади и страны расположения каждого из них;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муниципальному служащему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поселения, </w:t>
      </w:r>
      <w:r w:rsidRPr="00A70E4F">
        <w:rPr>
          <w:rFonts w:ascii="Times New Roman" w:eastAsiaTheme="minorHAnsi" w:hAnsi="Times New Roman"/>
          <w:sz w:val="28"/>
          <w:szCs w:val="28"/>
        </w:rPr>
        <w:t>их супругам и несовершеннолетним детям;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 xml:space="preserve">в) декларированный годовой доход муниципального служащего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служащего,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3E334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 за три последних года, предшествующих отчетному периоду.</w:t>
      </w:r>
      <w:proofErr w:type="gramEnd"/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муниципальных служащих администрации</w:t>
      </w:r>
      <w:r w:rsidR="00EF6B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EF6B2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капиталах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запрещается указывать: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>а) иные сведения (кроме указанных в пункте 2 настоящего Порядка) о доходах муниципальных служащих администрации</w:t>
      </w:r>
      <w:r w:rsidR="00EF6B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70E4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EF6B2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 xml:space="preserve">б) персональные данные супруги (супруга), детей и иных членов семьи, </w:t>
      </w:r>
      <w:r w:rsidR="00EF6B2D">
        <w:rPr>
          <w:rFonts w:ascii="Times New Roman" w:eastAsiaTheme="minorHAnsi" w:hAnsi="Times New Roman"/>
          <w:sz w:val="28"/>
          <w:szCs w:val="28"/>
        </w:rPr>
        <w:t>муниципального служащего</w:t>
      </w:r>
      <w:r w:rsidRPr="00A70E4F">
        <w:rPr>
          <w:rFonts w:ascii="Times New Roman" w:eastAsiaTheme="minorHAnsi" w:hAnsi="Times New Roman"/>
          <w:sz w:val="28"/>
          <w:szCs w:val="28"/>
        </w:rPr>
        <w:t>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детям, иным членам семьи на праве собственности или находящихся в их пользовании;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4. Сведения, предусмотренные пунктом 2 настоящего Порядка, размещаются на официальном сайте по форме согласно приложению к настоящему Порядку.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5.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течение 14 рабочих дней со дня истечения срока: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 xml:space="preserve">5.1. для подачи справок о доходах,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EF6B2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 муниципального служащего, и его супруги (супруга) за три последних года, предшествующих отчетному периоду, установленного для подачи справок действующим законодательством Российской Федерации;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0E4F">
        <w:rPr>
          <w:rFonts w:ascii="Times New Roman" w:eastAsiaTheme="minorHAnsi" w:hAnsi="Times New Roman"/>
          <w:sz w:val="28"/>
          <w:szCs w:val="28"/>
        </w:rPr>
        <w:t xml:space="preserve">5.2. для подачи уточненных сведений о доходах, об имуществе и обязательствах имущественного характера муниципальных служащих </w:t>
      </w:r>
      <w:r w:rsidR="00EF6B2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EF6B2D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</w:t>
      </w:r>
      <w:proofErr w:type="gramEnd"/>
      <w:r w:rsidRPr="00A70E4F">
        <w:rPr>
          <w:rFonts w:ascii="Times New Roman" w:eastAsiaTheme="minorHAnsi" w:hAnsi="Times New Roman"/>
          <w:sz w:val="28"/>
          <w:szCs w:val="28"/>
        </w:rPr>
        <w:t xml:space="preserve"> муниципального служащего, и его супруги (супруга) за три последних года, предшествующих отчетному периоду, установленного для подачи справок действующим законодательством Российской Федерации.</w:t>
      </w:r>
    </w:p>
    <w:p w:rsidR="001E6498" w:rsidRPr="00A70E4F" w:rsidRDefault="00EF6B2D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</w:t>
      </w:r>
      <w:proofErr w:type="gramEnd"/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 муниципального служащего, и его супруги (супруга) за три последних года, предшествующих отчетному периоду, </w:t>
      </w:r>
      <w:r w:rsidR="001E6498" w:rsidRPr="00A70E4F">
        <w:rPr>
          <w:rFonts w:ascii="Times New Roman" w:eastAsiaTheme="minorHAnsi" w:hAnsi="Times New Roman"/>
          <w:sz w:val="28"/>
          <w:szCs w:val="28"/>
        </w:rPr>
        <w:lastRenderedPageBreak/>
        <w:t>указанных в пункте 2 настоящего Порядка, по утвержденной форме обеспечивается лицами, в должностные обязанности которого входит работа со сведениями о доходах, об имуществе и обязательствах имущественного характера муниципальных служащих, и членов их семей.</w:t>
      </w:r>
    </w:p>
    <w:p w:rsidR="001E6498" w:rsidRPr="00A70E4F" w:rsidRDefault="00EF6B2D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. Лица, в должностные обязанности которых входит работа со сведениями о доходах,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детей: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1E6498" w:rsidRPr="00A70E4F" w:rsidRDefault="001E6498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A70E4F">
        <w:rPr>
          <w:rFonts w:ascii="Times New Roman" w:eastAsiaTheme="minorHAnsi" w:hAnsi="Times New Roman"/>
          <w:sz w:val="28"/>
          <w:szCs w:val="28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E6498" w:rsidRPr="00A70E4F" w:rsidRDefault="00EF6B2D" w:rsidP="00305B94">
      <w:pPr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1E6498" w:rsidRPr="00A70E4F">
        <w:rPr>
          <w:rFonts w:ascii="Times New Roman" w:eastAsiaTheme="minorHAnsi" w:hAnsi="Times New Roman"/>
          <w:sz w:val="28"/>
          <w:szCs w:val="28"/>
        </w:rPr>
        <w:t xml:space="preserve">Лица, в должностные обязанности которых входит работа со сведениями о доходах, об имуществе и обязательствах имущественного характера муниципальных служащих 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1E6498" w:rsidRPr="00A70E4F">
        <w:rPr>
          <w:rFonts w:ascii="Times New Roman" w:eastAsiaTheme="minorHAnsi" w:hAnsi="Times New Roman"/>
          <w:sz w:val="28"/>
          <w:szCs w:val="28"/>
        </w:rPr>
        <w:t>, их супругов и несовершеннолетних детей, в соответствии с законодательством Российской Федерации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E6498" w:rsidRPr="001E6498" w:rsidRDefault="001E6498" w:rsidP="00305B94">
      <w:pPr>
        <w:ind w:firstLine="709"/>
        <w:rPr>
          <w:rFonts w:eastAsiaTheme="minorHAnsi"/>
        </w:rPr>
      </w:pPr>
    </w:p>
    <w:p w:rsidR="001E6498" w:rsidRPr="001E6498" w:rsidRDefault="001E6498" w:rsidP="00305B94">
      <w:pPr>
        <w:ind w:firstLine="709"/>
        <w:rPr>
          <w:rFonts w:eastAsiaTheme="minorHAnsi"/>
        </w:rPr>
      </w:pPr>
    </w:p>
    <w:p w:rsidR="001E6498" w:rsidRPr="001E6498" w:rsidRDefault="001E6498" w:rsidP="001E6498">
      <w:pPr>
        <w:ind w:left="567" w:firstLine="0"/>
        <w:rPr>
          <w:rFonts w:eastAsiaTheme="minorHAnsi"/>
        </w:rPr>
      </w:pPr>
    </w:p>
    <w:p w:rsidR="001E6498" w:rsidRDefault="001E6498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Default="00A70E4F" w:rsidP="00305B94">
      <w:pPr>
        <w:ind w:firstLine="0"/>
        <w:rPr>
          <w:rFonts w:eastAsiaTheme="minorHAnsi"/>
        </w:rPr>
      </w:pPr>
    </w:p>
    <w:p w:rsidR="00A70E4F" w:rsidRDefault="00A70E4F" w:rsidP="00EF6B2D">
      <w:pPr>
        <w:ind w:firstLine="0"/>
        <w:rPr>
          <w:rFonts w:eastAsiaTheme="minorHAnsi"/>
        </w:rPr>
      </w:pPr>
    </w:p>
    <w:p w:rsidR="00A70E4F" w:rsidRDefault="00A70E4F" w:rsidP="001E6498">
      <w:pPr>
        <w:ind w:left="567" w:firstLine="0"/>
        <w:rPr>
          <w:rFonts w:eastAsiaTheme="minorHAnsi"/>
        </w:rPr>
      </w:pPr>
    </w:p>
    <w:p w:rsidR="00A70E4F" w:rsidRPr="001E6498" w:rsidRDefault="00A70E4F" w:rsidP="001E6498">
      <w:pPr>
        <w:ind w:left="567" w:firstLine="0"/>
        <w:rPr>
          <w:rFonts w:eastAsiaTheme="minorHAnsi"/>
        </w:rPr>
      </w:pPr>
    </w:p>
    <w:p w:rsidR="001E6498" w:rsidRPr="001E6498" w:rsidRDefault="001E6498" w:rsidP="001E6498">
      <w:pPr>
        <w:ind w:left="567" w:firstLine="0"/>
        <w:rPr>
          <w:rFonts w:eastAsiaTheme="minorHAnsi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496B86" w:rsidTr="00496B86">
        <w:tc>
          <w:tcPr>
            <w:tcW w:w="3510" w:type="dxa"/>
          </w:tcPr>
          <w:p w:rsidR="00496B86" w:rsidRDefault="0063190A" w:rsidP="0063190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                       </w:t>
            </w:r>
            <w:r w:rsidR="00496B8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96B86" w:rsidRPr="00496B86" w:rsidRDefault="00496B86" w:rsidP="00496B86">
            <w:pPr>
              <w:ind w:left="567" w:right="-141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6B86">
              <w:rPr>
                <w:rFonts w:ascii="Times New Roman" w:eastAsiaTheme="minorHAnsi" w:hAnsi="Times New Roman"/>
                <w:sz w:val="28"/>
                <w:szCs w:val="28"/>
              </w:rPr>
              <w:t>Приложение</w:t>
            </w:r>
          </w:p>
          <w:p w:rsidR="00496B86" w:rsidRPr="00496B86" w:rsidRDefault="00496B86" w:rsidP="00496B86">
            <w:pPr>
              <w:spacing w:after="1" w:line="280" w:lineRule="atLeast"/>
              <w:ind w:right="-141"/>
              <w:jc w:val="center"/>
              <w:rPr>
                <w:rFonts w:ascii="Times New Roman" w:hAnsi="Times New Roman"/>
              </w:rPr>
            </w:pPr>
            <w:r w:rsidRPr="00496B86">
              <w:rPr>
                <w:rFonts w:ascii="Times New Roman" w:eastAsiaTheme="minorHAnsi" w:hAnsi="Times New Roman"/>
                <w:sz w:val="28"/>
                <w:szCs w:val="28"/>
              </w:rPr>
              <w:t>к Порядку размещения</w:t>
            </w:r>
            <w:r w:rsidRPr="00496B8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сведений о доходах, расходах, об имуществе и обязательствах имущественного характера муниципальных служащих администрации </w:t>
            </w:r>
            <w:proofErr w:type="spellStart"/>
            <w:r w:rsidR="001B634E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Титовского</w:t>
            </w:r>
            <w:proofErr w:type="spellEnd"/>
            <w:r w:rsidRPr="00496B8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сельского поселения </w:t>
            </w:r>
            <w:r w:rsidRPr="00496B86">
              <w:rPr>
                <w:rFonts w:ascii="Times New Roman" w:hAnsi="Times New Roman"/>
                <w:sz w:val="28"/>
              </w:rPr>
              <w:t>и членов их семей</w:t>
            </w:r>
            <w:r w:rsidRPr="00496B86">
              <w:rPr>
                <w:rFonts w:ascii="Times New Roman" w:hAnsi="Times New Roman"/>
              </w:rPr>
              <w:t xml:space="preserve"> </w:t>
            </w:r>
            <w:r w:rsidRPr="00496B86">
              <w:rPr>
                <w:rFonts w:ascii="Times New Roman" w:hAnsi="Times New Roman"/>
                <w:sz w:val="28"/>
              </w:rPr>
              <w:t>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</w:t>
            </w:r>
          </w:p>
          <w:p w:rsidR="00496B86" w:rsidRPr="00496B86" w:rsidRDefault="00496B86" w:rsidP="00496B86">
            <w:pPr>
              <w:spacing w:after="1" w:line="280" w:lineRule="atLeast"/>
              <w:ind w:right="-141"/>
              <w:jc w:val="center"/>
              <w:rPr>
                <w:rFonts w:ascii="Times New Roman" w:hAnsi="Times New Roman"/>
              </w:rPr>
            </w:pPr>
            <w:r w:rsidRPr="00496B86">
              <w:rPr>
                <w:rFonts w:ascii="Times New Roman" w:hAnsi="Times New Roman"/>
                <w:sz w:val="28"/>
              </w:rPr>
              <w:t>и  предоставления этих сведений средствам массовой информации                 для  опубликования</w:t>
            </w:r>
          </w:p>
          <w:p w:rsidR="00496B86" w:rsidRDefault="00496B86" w:rsidP="00496B86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E6498" w:rsidRPr="00A70E4F" w:rsidRDefault="0063190A" w:rsidP="00496B86">
      <w:pPr>
        <w:ind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496B86">
        <w:rPr>
          <w:rFonts w:ascii="Times New Roman" w:eastAsiaTheme="minorHAnsi" w:hAnsi="Times New Roman"/>
          <w:sz w:val="28"/>
          <w:szCs w:val="28"/>
        </w:rPr>
        <w:t xml:space="preserve">            </w:t>
      </w:r>
    </w:p>
    <w:p w:rsidR="001E6498" w:rsidRPr="001E6498" w:rsidRDefault="001E6498" w:rsidP="001E6498">
      <w:pPr>
        <w:ind w:left="567" w:firstLine="0"/>
        <w:rPr>
          <w:rFonts w:eastAsiaTheme="minorHAnsi"/>
        </w:rPr>
      </w:pP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bookmarkStart w:id="3" w:name="Par97"/>
      <w:bookmarkEnd w:id="3"/>
      <w:r w:rsidRPr="00311649">
        <w:rPr>
          <w:rFonts w:ascii="Times New Roman" w:eastAsiaTheme="minorHAnsi" w:hAnsi="Times New Roman"/>
          <w:sz w:val="28"/>
          <w:szCs w:val="28"/>
        </w:rPr>
        <w:t>Сведения</w:t>
      </w: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311649">
        <w:rPr>
          <w:rFonts w:ascii="Times New Roman" w:eastAsiaTheme="minorHAnsi" w:hAnsi="Times New Roman"/>
          <w:sz w:val="28"/>
          <w:szCs w:val="28"/>
        </w:rPr>
        <w:t>о доходах, расходах, об имуществе и обязательствах</w:t>
      </w: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311649">
        <w:rPr>
          <w:rFonts w:ascii="Times New Roman" w:eastAsiaTheme="minorHAnsi" w:hAnsi="Times New Roman"/>
          <w:sz w:val="28"/>
          <w:szCs w:val="28"/>
        </w:rPr>
        <w:t>имущественного характера муниципальных служащих</w:t>
      </w: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311649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1B634E">
        <w:rPr>
          <w:rFonts w:ascii="Times New Roman" w:eastAsiaTheme="minorHAnsi" w:hAnsi="Times New Roman"/>
          <w:sz w:val="28"/>
          <w:szCs w:val="28"/>
        </w:rPr>
        <w:t>Титовского</w:t>
      </w:r>
      <w:proofErr w:type="spellEnd"/>
      <w:r w:rsidR="00960C0E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496B86">
        <w:rPr>
          <w:rFonts w:ascii="Times New Roman" w:eastAsiaTheme="minorHAnsi" w:hAnsi="Times New Roman"/>
          <w:sz w:val="28"/>
          <w:szCs w:val="28"/>
        </w:rPr>
        <w:t>,</w:t>
      </w: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311649">
        <w:rPr>
          <w:rFonts w:ascii="Times New Roman" w:eastAsiaTheme="minorHAnsi" w:hAnsi="Times New Roman"/>
          <w:sz w:val="28"/>
          <w:szCs w:val="28"/>
        </w:rPr>
        <w:t>их супругов и несовершеннолетних детей за период</w:t>
      </w:r>
    </w:p>
    <w:p w:rsidR="001E6498" w:rsidRPr="00311649" w:rsidRDefault="001E6498" w:rsidP="00311649">
      <w:pPr>
        <w:ind w:left="567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311649">
        <w:rPr>
          <w:rFonts w:ascii="Times New Roman" w:eastAsiaTheme="minorHAnsi" w:hAnsi="Times New Roman"/>
          <w:sz w:val="28"/>
          <w:szCs w:val="28"/>
        </w:rPr>
        <w:t>с 1 января 201_ г. по 31 декабря 201_ г.</w:t>
      </w:r>
    </w:p>
    <w:p w:rsidR="001E6498" w:rsidRPr="001E6498" w:rsidRDefault="001E6498" w:rsidP="001E6498">
      <w:pPr>
        <w:ind w:left="567" w:firstLine="0"/>
        <w:rPr>
          <w:rFonts w:eastAsiaTheme="minorHAnsi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363"/>
        <w:gridCol w:w="974"/>
        <w:gridCol w:w="876"/>
        <w:gridCol w:w="1045"/>
        <w:gridCol w:w="1219"/>
        <w:gridCol w:w="1388"/>
        <w:gridCol w:w="1171"/>
      </w:tblGrid>
      <w:tr w:rsidR="00311649" w:rsidRPr="00311649" w:rsidTr="00311649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Зам</w:t>
            </w:r>
            <w:r w:rsidR="00311649">
              <w:rPr>
                <w:rFonts w:ascii="Times New Roman" w:eastAsiaTheme="minorHAnsi" w:hAnsi="Times New Roman"/>
                <w:sz w:val="28"/>
              </w:rPr>
              <w:t>е</w:t>
            </w:r>
            <w:r w:rsidRPr="00311649">
              <w:rPr>
                <w:rFonts w:ascii="Times New Roman" w:eastAsiaTheme="minorHAnsi" w:hAnsi="Times New Roman"/>
                <w:sz w:val="28"/>
              </w:rPr>
              <w:t>щаемая должность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 xml:space="preserve">Фамилия </w:t>
            </w:r>
          </w:p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 xml:space="preserve">и инициалы лица, чьи сведения размещаются </w:t>
            </w:r>
            <w:r w:rsidRPr="007E3F69">
              <w:rPr>
                <w:rFonts w:ascii="Times New Roman" w:eastAsiaTheme="minorHAnsi" w:hAnsi="Times New Roman"/>
                <w:sz w:val="28"/>
              </w:rPr>
              <w:t>&lt;1&gt;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Декларированный годовой доход (руб.)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11649" w:rsidRPr="00311649" w:rsidTr="00311649">
        <w:trPr>
          <w:trHeight w:val="1489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 xml:space="preserve">Объект недвижимости и вид права </w:t>
            </w:r>
            <w:r w:rsidRPr="007E3F69">
              <w:rPr>
                <w:rFonts w:ascii="Times New Roman" w:eastAsiaTheme="minorHAnsi" w:hAnsi="Times New Roman"/>
                <w:sz w:val="28"/>
              </w:rPr>
              <w:t>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>Площадь (кв. 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311649">
            <w:pPr>
              <w:ind w:firstLine="0"/>
              <w:rPr>
                <w:rFonts w:ascii="Times New Roman" w:eastAsiaTheme="minorHAnsi" w:hAnsi="Times New Roman"/>
                <w:sz w:val="28"/>
              </w:rPr>
            </w:pPr>
            <w:r w:rsidRPr="00311649">
              <w:rPr>
                <w:rFonts w:ascii="Times New Roman" w:eastAsiaTheme="minorHAnsi" w:hAnsi="Times New Roman"/>
                <w:sz w:val="28"/>
              </w:rPr>
              <w:t xml:space="preserve">Место расположения </w:t>
            </w:r>
            <w:r w:rsidRPr="007E3F69">
              <w:rPr>
                <w:rFonts w:ascii="Times New Roman" w:eastAsiaTheme="minorHAnsi" w:hAnsi="Times New Roman"/>
                <w:sz w:val="28"/>
              </w:rPr>
              <w:t>&lt;3&gt;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311649" w:rsidRPr="00311649" w:rsidTr="00311649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8" w:rsidRPr="00311649" w:rsidRDefault="001E6498" w:rsidP="001E6498">
            <w:pPr>
              <w:ind w:left="567" w:firstLine="0"/>
              <w:rPr>
                <w:rFonts w:ascii="Times New Roman" w:eastAsiaTheme="minorHAnsi" w:hAnsi="Times New Roman"/>
                <w:sz w:val="28"/>
              </w:rPr>
            </w:pPr>
          </w:p>
        </w:tc>
      </w:tr>
    </w:tbl>
    <w:p w:rsidR="001E6498" w:rsidRPr="00311649" w:rsidRDefault="001E6498" w:rsidP="00311649">
      <w:pPr>
        <w:ind w:firstLine="0"/>
        <w:rPr>
          <w:rFonts w:ascii="Times New Roman" w:eastAsiaTheme="minorHAnsi" w:hAnsi="Times New Roman"/>
          <w:sz w:val="28"/>
        </w:rPr>
      </w:pPr>
    </w:p>
    <w:p w:rsidR="001E6498" w:rsidRPr="00311649" w:rsidRDefault="001E6498" w:rsidP="00311649">
      <w:pPr>
        <w:rPr>
          <w:rFonts w:ascii="Times New Roman" w:eastAsiaTheme="minorHAnsi" w:hAnsi="Times New Roman"/>
          <w:sz w:val="28"/>
        </w:rPr>
      </w:pPr>
      <w:bookmarkStart w:id="4" w:name="Par124"/>
      <w:bookmarkEnd w:id="4"/>
      <w:r w:rsidRPr="00311649">
        <w:rPr>
          <w:rFonts w:ascii="Times New Roman" w:eastAsiaTheme="minorHAnsi" w:hAnsi="Times New Roman"/>
          <w:sz w:val="28"/>
        </w:rPr>
        <w:lastRenderedPageBreak/>
        <w:t>&lt;1</w:t>
      </w:r>
      <w:proofErr w:type="gramStart"/>
      <w:r w:rsidRPr="00311649">
        <w:rPr>
          <w:rFonts w:ascii="Times New Roman" w:eastAsiaTheme="minorHAnsi" w:hAnsi="Times New Roman"/>
          <w:sz w:val="28"/>
        </w:rPr>
        <w:t>&gt; У</w:t>
      </w:r>
      <w:proofErr w:type="gramEnd"/>
      <w:r w:rsidRPr="00311649">
        <w:rPr>
          <w:rFonts w:ascii="Times New Roman" w:eastAsiaTheme="minorHAnsi" w:hAnsi="Times New Roman"/>
          <w:sz w:val="28"/>
        </w:rPr>
        <w:t>казываются только фамилия и инициалы должностного лица, фамилия, имя, отчество супруги (супруга) и несовершеннолетних детей не указываются.</w:t>
      </w:r>
    </w:p>
    <w:p w:rsidR="001E6498" w:rsidRPr="00311649" w:rsidRDefault="001E6498" w:rsidP="00311649">
      <w:pPr>
        <w:rPr>
          <w:rFonts w:ascii="Times New Roman" w:eastAsiaTheme="minorHAnsi" w:hAnsi="Times New Roman"/>
          <w:sz w:val="28"/>
        </w:rPr>
      </w:pPr>
      <w:bookmarkStart w:id="5" w:name="Par125"/>
      <w:bookmarkEnd w:id="5"/>
      <w:r w:rsidRPr="00311649">
        <w:rPr>
          <w:rFonts w:ascii="Times New Roman" w:eastAsiaTheme="minorHAnsi" w:hAnsi="Times New Roman"/>
          <w:sz w:val="28"/>
        </w:rPr>
        <w:t>&lt;2</w:t>
      </w:r>
      <w:proofErr w:type="gramStart"/>
      <w:r w:rsidRPr="00311649">
        <w:rPr>
          <w:rFonts w:ascii="Times New Roman" w:eastAsiaTheme="minorHAnsi" w:hAnsi="Times New Roman"/>
          <w:sz w:val="28"/>
        </w:rPr>
        <w:t>&gt; Н</w:t>
      </w:r>
      <w:proofErr w:type="gramEnd"/>
      <w:r w:rsidRPr="00311649">
        <w:rPr>
          <w:rFonts w:ascii="Times New Roman" w:eastAsiaTheme="minorHAnsi" w:hAnsi="Times New Roman"/>
          <w:sz w:val="28"/>
        </w:rPr>
        <w:t>апример, жилой дом, земельный участок, квартира и т.д., с указанием вида права (собственность или пользование).</w:t>
      </w:r>
    </w:p>
    <w:p w:rsidR="001E6498" w:rsidRPr="00311649" w:rsidRDefault="001E6498" w:rsidP="001E6498">
      <w:pPr>
        <w:ind w:left="567" w:firstLine="0"/>
        <w:rPr>
          <w:rFonts w:ascii="Times New Roman" w:eastAsiaTheme="minorHAnsi" w:hAnsi="Times New Roman"/>
          <w:sz w:val="28"/>
        </w:rPr>
      </w:pPr>
      <w:bookmarkStart w:id="6" w:name="Par126"/>
      <w:bookmarkEnd w:id="6"/>
      <w:r w:rsidRPr="00311649">
        <w:rPr>
          <w:rFonts w:ascii="Times New Roman" w:eastAsiaTheme="minorHAnsi" w:hAnsi="Times New Roman"/>
          <w:sz w:val="28"/>
        </w:rPr>
        <w:t>&lt;3&gt; Россия или иная страна (государство).</w:t>
      </w:r>
    </w:p>
    <w:sectPr w:rsidR="001E6498" w:rsidRPr="00311649" w:rsidSect="001B63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98"/>
    <w:rsid w:val="000334A7"/>
    <w:rsid w:val="000E5D98"/>
    <w:rsid w:val="00112E4D"/>
    <w:rsid w:val="00112F9F"/>
    <w:rsid w:val="001A5DA7"/>
    <w:rsid w:val="001B634E"/>
    <w:rsid w:val="001E6498"/>
    <w:rsid w:val="002950E9"/>
    <w:rsid w:val="002D44AD"/>
    <w:rsid w:val="002D7B89"/>
    <w:rsid w:val="00305B94"/>
    <w:rsid w:val="00311649"/>
    <w:rsid w:val="00311F84"/>
    <w:rsid w:val="00336E97"/>
    <w:rsid w:val="00374EC4"/>
    <w:rsid w:val="003C3C05"/>
    <w:rsid w:val="003E334D"/>
    <w:rsid w:val="004838E2"/>
    <w:rsid w:val="00496B86"/>
    <w:rsid w:val="00602431"/>
    <w:rsid w:val="0063190A"/>
    <w:rsid w:val="006A5EF1"/>
    <w:rsid w:val="006A7EFB"/>
    <w:rsid w:val="006F7854"/>
    <w:rsid w:val="007324CC"/>
    <w:rsid w:val="007C52AE"/>
    <w:rsid w:val="007E3F69"/>
    <w:rsid w:val="00877B94"/>
    <w:rsid w:val="00960C0E"/>
    <w:rsid w:val="00A70E4F"/>
    <w:rsid w:val="00BE501E"/>
    <w:rsid w:val="00C639D0"/>
    <w:rsid w:val="00C91271"/>
    <w:rsid w:val="00CE22D7"/>
    <w:rsid w:val="00DC235F"/>
    <w:rsid w:val="00E741C6"/>
    <w:rsid w:val="00EF6B2D"/>
    <w:rsid w:val="00F60565"/>
    <w:rsid w:val="00F6459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64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E64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4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E649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498"/>
    <w:rPr>
      <w:rFonts w:ascii="Arial" w:eastAsia="Times New Roman" w:hAnsi="Arial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6498"/>
    <w:rPr>
      <w:color w:val="0000FF" w:themeColor="hyperlink"/>
      <w:u w:val="single"/>
    </w:rPr>
  </w:style>
  <w:style w:type="paragraph" w:customStyle="1" w:styleId="Iauiue">
    <w:name w:val="Iau?iue"/>
    <w:rsid w:val="006A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9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11</cp:revision>
  <cp:lastPrinted>2018-07-02T10:34:00Z</cp:lastPrinted>
  <dcterms:created xsi:type="dcterms:W3CDTF">2018-05-18T04:16:00Z</dcterms:created>
  <dcterms:modified xsi:type="dcterms:W3CDTF">2018-07-10T02:33:00Z</dcterms:modified>
</cp:coreProperties>
</file>