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7C" w:rsidRDefault="008A457C" w:rsidP="008A457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7C" w:rsidRPr="00974522" w:rsidRDefault="008A457C" w:rsidP="008A457C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974522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8A457C" w:rsidRPr="00974522" w:rsidRDefault="008A457C" w:rsidP="008A457C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974522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8A457C" w:rsidRPr="00974522" w:rsidRDefault="008A457C" w:rsidP="008A457C">
      <w:pPr>
        <w:pStyle w:val="5"/>
        <w:ind w:left="-180" w:right="-251"/>
        <w:jc w:val="center"/>
        <w:rPr>
          <w:rFonts w:ascii="Times New Roman" w:hAnsi="Times New Roman"/>
          <w:sz w:val="32"/>
          <w:szCs w:val="32"/>
        </w:rPr>
      </w:pPr>
      <w:r w:rsidRPr="00974522">
        <w:rPr>
          <w:rFonts w:ascii="Times New Roman" w:hAnsi="Times New Roman"/>
          <w:i w:val="0"/>
          <w:sz w:val="32"/>
          <w:szCs w:val="32"/>
        </w:rPr>
        <w:t>ПРОМЫШЛЕННОВСКОГО МУНИЦИПАЛЬНОГО РАЙОНА</w:t>
      </w:r>
    </w:p>
    <w:p w:rsidR="008A457C" w:rsidRPr="00974522" w:rsidRDefault="008A457C" w:rsidP="008A457C">
      <w:pPr>
        <w:pStyle w:val="4"/>
        <w:spacing w:before="360"/>
        <w:jc w:val="center"/>
        <w:rPr>
          <w:bCs/>
          <w:spacing w:val="60"/>
          <w:sz w:val="28"/>
          <w:szCs w:val="28"/>
        </w:rPr>
      </w:pPr>
      <w:r w:rsidRPr="00974522">
        <w:rPr>
          <w:bCs/>
          <w:spacing w:val="60"/>
          <w:sz w:val="28"/>
          <w:szCs w:val="28"/>
        </w:rPr>
        <w:t>ПОСТАНОВЛЕНИЕ</w:t>
      </w:r>
    </w:p>
    <w:p w:rsidR="008A457C" w:rsidRPr="00974522" w:rsidRDefault="008A457C" w:rsidP="008A457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974522">
        <w:t>от</w:t>
      </w:r>
      <w:r w:rsidRPr="00974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 w:rsidRPr="00AD6F83">
        <w:rPr>
          <w:sz w:val="28"/>
          <w:szCs w:val="28"/>
          <w:u w:val="single"/>
        </w:rPr>
        <w:t xml:space="preserve">09 </w:t>
      </w:r>
      <w:r>
        <w:rPr>
          <w:sz w:val="28"/>
          <w:szCs w:val="28"/>
        </w:rPr>
        <w:t xml:space="preserve">» </w:t>
      </w:r>
      <w:r w:rsidRPr="00AD6F83">
        <w:rPr>
          <w:sz w:val="28"/>
          <w:szCs w:val="28"/>
          <w:u w:val="single"/>
        </w:rPr>
        <w:t>ноября 2017</w:t>
      </w:r>
      <w:r w:rsidRPr="00AD6F83">
        <w:rPr>
          <w:u w:val="single"/>
        </w:rPr>
        <w:t>г.</w:t>
      </w:r>
      <w:r>
        <w:rPr>
          <w:sz w:val="28"/>
          <w:szCs w:val="28"/>
        </w:rPr>
        <w:t xml:space="preserve"> </w:t>
      </w:r>
      <w:r w:rsidRPr="00AD6F83">
        <w:rPr>
          <w:u w:val="single"/>
        </w:rPr>
        <w:t xml:space="preserve">№ </w:t>
      </w:r>
      <w:r>
        <w:rPr>
          <w:sz w:val="28"/>
          <w:szCs w:val="28"/>
          <w:u w:val="single"/>
        </w:rPr>
        <w:t>1276</w:t>
      </w:r>
      <w:r w:rsidRPr="00DF6DF7">
        <w:rPr>
          <w:sz w:val="28"/>
          <w:szCs w:val="28"/>
          <w:u w:val="single"/>
        </w:rPr>
        <w:t>-П</w:t>
      </w:r>
    </w:p>
    <w:p w:rsidR="008A457C" w:rsidRDefault="008A457C" w:rsidP="008A457C">
      <w:pPr>
        <w:autoSpaceDE w:val="0"/>
        <w:autoSpaceDN w:val="0"/>
        <w:adjustRightInd w:val="0"/>
        <w:spacing w:before="120"/>
        <w:jc w:val="center"/>
        <w:rPr>
          <w:sz w:val="20"/>
        </w:rPr>
      </w:pPr>
      <w:proofErr w:type="spellStart"/>
      <w:r w:rsidRPr="00974522">
        <w:rPr>
          <w:sz w:val="20"/>
        </w:rPr>
        <w:t>пгт</w:t>
      </w:r>
      <w:proofErr w:type="spellEnd"/>
      <w:r w:rsidRPr="00974522">
        <w:rPr>
          <w:sz w:val="20"/>
        </w:rPr>
        <w:t>. Промышленная</w:t>
      </w:r>
    </w:p>
    <w:p w:rsidR="008A457C" w:rsidRPr="006C2E84" w:rsidRDefault="008A457C" w:rsidP="008A457C">
      <w:pPr>
        <w:spacing w:before="120"/>
        <w:jc w:val="center"/>
        <w:rPr>
          <w:b/>
          <w:sz w:val="28"/>
          <w:szCs w:val="28"/>
        </w:rPr>
      </w:pPr>
      <w:r w:rsidRPr="006C2E84">
        <w:rPr>
          <w:b/>
          <w:sz w:val="28"/>
          <w:szCs w:val="28"/>
        </w:rPr>
        <w:t>Об утверждении муниципальной программы «Социальная поддержка населения Промышленновского района» на 201</w:t>
      </w:r>
      <w:r>
        <w:rPr>
          <w:b/>
          <w:sz w:val="28"/>
          <w:szCs w:val="28"/>
        </w:rPr>
        <w:t>8</w:t>
      </w:r>
      <w:r w:rsidRPr="006C2E8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C2E8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</w:p>
    <w:p w:rsidR="008A457C" w:rsidRPr="006C2E84" w:rsidRDefault="008A457C" w:rsidP="008A457C">
      <w:pPr>
        <w:autoSpaceDE w:val="0"/>
        <w:autoSpaceDN w:val="0"/>
        <w:adjustRightInd w:val="0"/>
        <w:rPr>
          <w:sz w:val="28"/>
          <w:szCs w:val="28"/>
        </w:rPr>
      </w:pPr>
    </w:p>
    <w:p w:rsidR="008A457C" w:rsidRPr="006C2E84" w:rsidRDefault="008A457C" w:rsidP="008A457C">
      <w:pPr>
        <w:ind w:right="-1" w:firstLine="708"/>
        <w:jc w:val="both"/>
        <w:rPr>
          <w:sz w:val="28"/>
          <w:szCs w:val="28"/>
        </w:rPr>
      </w:pPr>
      <w:proofErr w:type="gramStart"/>
      <w:r w:rsidRPr="006C2E84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29.07.2016 № 684–П «Об утверждении порядка разработки, реализации и оценки эффективности муниципальных программ, реализуемых за счет  средств районного бюджета» постановлением администрации Промышленновского муниципального района от </w:t>
      </w:r>
      <w:r w:rsidRPr="007D2046">
        <w:rPr>
          <w:color w:val="000000"/>
          <w:sz w:val="28"/>
          <w:szCs w:val="28"/>
        </w:rPr>
        <w:t xml:space="preserve">24.08.2017 № 943-П «Об утверждении перечня муниципальных программ реализуемых за счет средств районного бюджета, на 2018-2020 годы» </w:t>
      </w:r>
      <w:r w:rsidRPr="006C2E84">
        <w:rPr>
          <w:color w:val="FF0000"/>
          <w:sz w:val="28"/>
          <w:szCs w:val="28"/>
        </w:rPr>
        <w:t xml:space="preserve"> </w:t>
      </w:r>
      <w:r w:rsidRPr="006C2E84">
        <w:rPr>
          <w:sz w:val="28"/>
          <w:szCs w:val="28"/>
        </w:rPr>
        <w:t>и в целях реализации государственной политики в области социального обслуживания граждан</w:t>
      </w:r>
      <w:proofErr w:type="gramEnd"/>
      <w:r w:rsidRPr="006C2E84">
        <w:rPr>
          <w:sz w:val="28"/>
          <w:szCs w:val="28"/>
        </w:rPr>
        <w:t xml:space="preserve"> пожилого возраста, инвалидов, а так же малообеспеченных семей с детьми по удовлетворению потребностей в социальных услугах:  </w:t>
      </w:r>
    </w:p>
    <w:p w:rsidR="008A457C" w:rsidRPr="006C2E84" w:rsidRDefault="008A457C" w:rsidP="008A457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2E84">
        <w:rPr>
          <w:sz w:val="28"/>
          <w:szCs w:val="28"/>
        </w:rPr>
        <w:t>1. Утвердить прилагаемую муниципальную программу «Социальная поддержка населения  Промышленновского района» на 201</w:t>
      </w:r>
      <w:r>
        <w:rPr>
          <w:sz w:val="28"/>
          <w:szCs w:val="28"/>
        </w:rPr>
        <w:t>8</w:t>
      </w:r>
      <w:r w:rsidRPr="006C2E84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C2E84">
        <w:rPr>
          <w:sz w:val="28"/>
          <w:szCs w:val="28"/>
        </w:rPr>
        <w:t xml:space="preserve"> годы.</w:t>
      </w:r>
    </w:p>
    <w:p w:rsidR="008A457C" w:rsidRPr="006C2E84" w:rsidRDefault="008A457C" w:rsidP="008A45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2E84">
        <w:rPr>
          <w:sz w:val="28"/>
          <w:szCs w:val="28"/>
        </w:rPr>
        <w:t xml:space="preserve">2.  Вынести указанную муниципальную программу на утверждение объема финансирования в Совет </w:t>
      </w:r>
      <w:r>
        <w:rPr>
          <w:sz w:val="28"/>
          <w:szCs w:val="28"/>
        </w:rPr>
        <w:t xml:space="preserve">народных депутатов Промышленновского </w:t>
      </w:r>
      <w:r w:rsidRPr="006C2E84">
        <w:rPr>
          <w:sz w:val="28"/>
          <w:szCs w:val="28"/>
        </w:rPr>
        <w:t xml:space="preserve"> муниципального района.</w:t>
      </w:r>
    </w:p>
    <w:p w:rsidR="008A457C" w:rsidRPr="006C2E84" w:rsidRDefault="008A457C" w:rsidP="008A457C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2E84">
        <w:rPr>
          <w:sz w:val="28"/>
          <w:szCs w:val="28"/>
        </w:rPr>
        <w:t xml:space="preserve">3. Настоящее постановление подлежит обнародованию на официальном сайте администрации Промышленновского муниципального района.  </w:t>
      </w:r>
    </w:p>
    <w:p w:rsidR="008A457C" w:rsidRPr="006C2E84" w:rsidRDefault="008A457C" w:rsidP="008A45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2E84">
        <w:rPr>
          <w:sz w:val="28"/>
          <w:szCs w:val="28"/>
        </w:rPr>
        <w:t xml:space="preserve">4. </w:t>
      </w:r>
      <w:proofErr w:type="gramStart"/>
      <w:r w:rsidRPr="006C2E84">
        <w:rPr>
          <w:sz w:val="28"/>
          <w:szCs w:val="28"/>
        </w:rPr>
        <w:t>Контроль за</w:t>
      </w:r>
      <w:proofErr w:type="gramEnd"/>
      <w:r w:rsidRPr="006C2E84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С.А. </w:t>
      </w:r>
      <w:proofErr w:type="spellStart"/>
      <w:r w:rsidRPr="006C2E84">
        <w:rPr>
          <w:sz w:val="28"/>
          <w:szCs w:val="28"/>
        </w:rPr>
        <w:t>Федарюк</w:t>
      </w:r>
      <w:proofErr w:type="spellEnd"/>
    </w:p>
    <w:p w:rsidR="008A457C" w:rsidRPr="006C2E84" w:rsidRDefault="008A457C" w:rsidP="008A457C">
      <w:pPr>
        <w:ind w:firstLine="708"/>
        <w:jc w:val="both"/>
        <w:rPr>
          <w:sz w:val="28"/>
          <w:szCs w:val="28"/>
        </w:rPr>
      </w:pPr>
      <w:r w:rsidRPr="006C2E84">
        <w:rPr>
          <w:sz w:val="28"/>
          <w:szCs w:val="28"/>
        </w:rPr>
        <w:t>5.</w:t>
      </w:r>
      <w:r w:rsidRPr="006C2E84">
        <w:rPr>
          <w:color w:val="000000"/>
          <w:sz w:val="14"/>
        </w:rPr>
        <w:t xml:space="preserve">  </w:t>
      </w:r>
      <w:r w:rsidRPr="006C2E84">
        <w:rPr>
          <w:sz w:val="28"/>
          <w:szCs w:val="28"/>
        </w:rPr>
        <w:t>Постановление вступает в силу с 01.01.201</w:t>
      </w:r>
      <w:r>
        <w:rPr>
          <w:sz w:val="28"/>
          <w:szCs w:val="28"/>
        </w:rPr>
        <w:t>8</w:t>
      </w:r>
      <w:r w:rsidRPr="006C2E84">
        <w:rPr>
          <w:sz w:val="28"/>
          <w:szCs w:val="28"/>
        </w:rPr>
        <w:t xml:space="preserve"> года. </w:t>
      </w:r>
    </w:p>
    <w:p w:rsidR="008A457C" w:rsidRPr="006C2E84" w:rsidRDefault="008A457C" w:rsidP="008A457C">
      <w:pPr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A457C" w:rsidRPr="006C2E84" w:rsidTr="007F6FDB">
        <w:tc>
          <w:tcPr>
            <w:tcW w:w="5882" w:type="dxa"/>
            <w:hideMark/>
          </w:tcPr>
          <w:p w:rsidR="008A457C" w:rsidRPr="006C2E84" w:rsidRDefault="008A457C" w:rsidP="007F6F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6C2E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</w:tcPr>
          <w:p w:rsidR="008A457C" w:rsidRPr="006C2E84" w:rsidRDefault="008A457C" w:rsidP="007F6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57C" w:rsidRPr="006C2E84" w:rsidTr="007F6FDB">
        <w:tc>
          <w:tcPr>
            <w:tcW w:w="5882" w:type="dxa"/>
            <w:hideMark/>
          </w:tcPr>
          <w:p w:rsidR="008A457C" w:rsidRPr="006C2E84" w:rsidRDefault="008A457C" w:rsidP="007F6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E8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8A457C" w:rsidRPr="006C2E84" w:rsidRDefault="008A457C" w:rsidP="007F6F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C2E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Pr="006C2E8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Серебров</w:t>
            </w:r>
          </w:p>
        </w:tc>
      </w:tr>
      <w:tr w:rsidR="008A457C" w:rsidRPr="006C2E84" w:rsidTr="007F6FDB">
        <w:tc>
          <w:tcPr>
            <w:tcW w:w="5882" w:type="dxa"/>
          </w:tcPr>
          <w:p w:rsidR="008A457C" w:rsidRDefault="008A457C" w:rsidP="007F6FD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A457C" w:rsidRPr="006C2E84" w:rsidRDefault="008A457C" w:rsidP="007F6FD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C2E84">
              <w:rPr>
                <w:sz w:val="20"/>
              </w:rPr>
              <w:t xml:space="preserve">Исп. О.В. Коровина </w:t>
            </w:r>
          </w:p>
          <w:p w:rsidR="008A457C" w:rsidRPr="006C2E84" w:rsidRDefault="008A457C" w:rsidP="007F6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E84">
              <w:rPr>
                <w:sz w:val="20"/>
              </w:rPr>
              <w:t>Тел. 7-43-83</w:t>
            </w:r>
          </w:p>
        </w:tc>
        <w:tc>
          <w:tcPr>
            <w:tcW w:w="3226" w:type="dxa"/>
          </w:tcPr>
          <w:p w:rsidR="008A457C" w:rsidRPr="006C2E84" w:rsidRDefault="008A457C" w:rsidP="007F6F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A457C" w:rsidRDefault="008A457C" w:rsidP="008A457C"/>
    <w:p w:rsidR="00A26ECC" w:rsidRDefault="00A26ECC" w:rsidP="00A26ECC">
      <w:pPr>
        <w:tabs>
          <w:tab w:val="left" w:pos="4962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12F2D">
        <w:rPr>
          <w:sz w:val="28"/>
          <w:szCs w:val="28"/>
        </w:rPr>
        <w:t>У</w:t>
      </w:r>
      <w:r>
        <w:rPr>
          <w:sz w:val="28"/>
          <w:szCs w:val="28"/>
        </w:rPr>
        <w:t>ТВЕРЖДЕНА</w:t>
      </w:r>
    </w:p>
    <w:p w:rsidR="00A26ECC" w:rsidRPr="00B12F2D" w:rsidRDefault="00A26ECC" w:rsidP="00A26ECC">
      <w:pPr>
        <w:tabs>
          <w:tab w:val="left" w:pos="4962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12F2D">
        <w:rPr>
          <w:sz w:val="28"/>
          <w:szCs w:val="28"/>
        </w:rPr>
        <w:t xml:space="preserve"> постановлением </w:t>
      </w:r>
    </w:p>
    <w:p w:rsidR="00A26ECC" w:rsidRPr="00B12F2D" w:rsidRDefault="00A26ECC" w:rsidP="00A26ECC">
      <w:pPr>
        <w:tabs>
          <w:tab w:val="left" w:pos="4962"/>
        </w:tabs>
        <w:ind w:firstLine="4820"/>
        <w:rPr>
          <w:sz w:val="28"/>
          <w:szCs w:val="28"/>
        </w:rPr>
      </w:pPr>
      <w:r w:rsidRPr="00B12F2D">
        <w:rPr>
          <w:sz w:val="28"/>
          <w:szCs w:val="28"/>
        </w:rPr>
        <w:t>администрации Промышленновского</w:t>
      </w:r>
    </w:p>
    <w:p w:rsidR="00A26ECC" w:rsidRPr="00B12F2D" w:rsidRDefault="00A26ECC" w:rsidP="00A26ECC">
      <w:pPr>
        <w:tabs>
          <w:tab w:val="left" w:pos="4962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12F2D">
        <w:rPr>
          <w:sz w:val="28"/>
          <w:szCs w:val="28"/>
        </w:rPr>
        <w:t>муниципального района</w:t>
      </w:r>
    </w:p>
    <w:p w:rsidR="00A26ECC" w:rsidRPr="00B12F2D" w:rsidRDefault="00A26ECC" w:rsidP="00A26ECC">
      <w:pPr>
        <w:tabs>
          <w:tab w:val="left" w:pos="4962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12F2D">
        <w:rPr>
          <w:sz w:val="28"/>
          <w:szCs w:val="28"/>
        </w:rPr>
        <w:t xml:space="preserve">от </w:t>
      </w:r>
      <w:r>
        <w:rPr>
          <w:sz w:val="28"/>
          <w:szCs w:val="28"/>
        </w:rPr>
        <w:t>09 ноября 2017</w:t>
      </w:r>
      <w:r w:rsidRPr="00B12F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1276-П</w:t>
      </w:r>
    </w:p>
    <w:p w:rsidR="00A26ECC" w:rsidRPr="00593474" w:rsidRDefault="00A26ECC" w:rsidP="00A26ECC">
      <w:pPr>
        <w:ind w:left="708"/>
        <w:jc w:val="right"/>
        <w:rPr>
          <w:szCs w:val="24"/>
        </w:rPr>
      </w:pPr>
      <w:r w:rsidRPr="00593474">
        <w:rPr>
          <w:szCs w:val="24"/>
        </w:rPr>
        <w:t xml:space="preserve">                                                                                        </w:t>
      </w:r>
    </w:p>
    <w:p w:rsidR="00A26ECC" w:rsidRPr="00593474" w:rsidRDefault="00A26ECC" w:rsidP="00A26ECC">
      <w:pPr>
        <w:rPr>
          <w:szCs w:val="24"/>
        </w:rPr>
      </w:pPr>
    </w:p>
    <w:p w:rsidR="00A26ECC" w:rsidRPr="00593474" w:rsidRDefault="00A26ECC" w:rsidP="00A26ECC">
      <w:pPr>
        <w:pStyle w:val="af6"/>
      </w:pPr>
    </w:p>
    <w:p w:rsidR="00A26ECC" w:rsidRPr="00593474" w:rsidRDefault="00A26ECC" w:rsidP="00A26ECC">
      <w:pPr>
        <w:rPr>
          <w:szCs w:val="24"/>
        </w:rPr>
      </w:pPr>
    </w:p>
    <w:p w:rsidR="00A26ECC" w:rsidRPr="00593474" w:rsidRDefault="00A26ECC" w:rsidP="00A26ECC">
      <w:pPr>
        <w:rPr>
          <w:szCs w:val="24"/>
        </w:rPr>
      </w:pPr>
    </w:p>
    <w:p w:rsidR="00A26ECC" w:rsidRPr="00593474" w:rsidRDefault="00A26ECC" w:rsidP="00A26ECC">
      <w:pPr>
        <w:rPr>
          <w:szCs w:val="24"/>
        </w:rPr>
      </w:pPr>
    </w:p>
    <w:p w:rsidR="00A26ECC" w:rsidRPr="00593474" w:rsidRDefault="00A26ECC" w:rsidP="00A26ECC">
      <w:pPr>
        <w:rPr>
          <w:szCs w:val="24"/>
        </w:rPr>
      </w:pPr>
    </w:p>
    <w:p w:rsidR="00A26ECC" w:rsidRPr="00593474" w:rsidRDefault="00A26ECC" w:rsidP="00A26ECC">
      <w:pPr>
        <w:rPr>
          <w:szCs w:val="24"/>
        </w:rPr>
      </w:pPr>
    </w:p>
    <w:p w:rsidR="00A26ECC" w:rsidRPr="00F32D25" w:rsidRDefault="00A26ECC" w:rsidP="00A26ECC">
      <w:pPr>
        <w:pStyle w:val="Pre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ECC" w:rsidRPr="00F32D25" w:rsidRDefault="00A26ECC" w:rsidP="00A26ECC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32D25">
        <w:rPr>
          <w:rFonts w:ascii="Times New Roman" w:hAnsi="Times New Roman" w:cs="Times New Roman"/>
          <w:b/>
          <w:sz w:val="28"/>
          <w:szCs w:val="28"/>
        </w:rPr>
        <w:t xml:space="preserve">униципальная программа </w:t>
      </w:r>
    </w:p>
    <w:p w:rsidR="00A26ECC" w:rsidRPr="00F32D25" w:rsidRDefault="00A26ECC" w:rsidP="00A26ECC">
      <w:pPr>
        <w:pStyle w:val="Preformat"/>
        <w:jc w:val="center"/>
        <w:rPr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2D25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 Промышленновского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25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32D25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8-2020 годы</w:t>
      </w:r>
    </w:p>
    <w:p w:rsidR="00A26ECC" w:rsidRPr="00F32D25" w:rsidRDefault="00A26ECC" w:rsidP="00A26ECC">
      <w:pPr>
        <w:rPr>
          <w:szCs w:val="24"/>
        </w:rPr>
      </w:pPr>
    </w:p>
    <w:p w:rsidR="00A26ECC" w:rsidRPr="00F32D25" w:rsidRDefault="00A26ECC" w:rsidP="00A26ECC">
      <w:pPr>
        <w:rPr>
          <w:szCs w:val="24"/>
        </w:rPr>
      </w:pPr>
    </w:p>
    <w:p w:rsidR="00A26ECC" w:rsidRPr="00F32D25" w:rsidRDefault="00A26ECC" w:rsidP="00A26ECC">
      <w:pPr>
        <w:rPr>
          <w:szCs w:val="24"/>
        </w:rPr>
      </w:pPr>
    </w:p>
    <w:p w:rsidR="00A26ECC" w:rsidRPr="00F32D25" w:rsidRDefault="00A26ECC" w:rsidP="00A26ECC">
      <w:pPr>
        <w:rPr>
          <w:szCs w:val="24"/>
        </w:rPr>
      </w:pPr>
    </w:p>
    <w:p w:rsidR="00A26ECC" w:rsidRPr="00F32D25" w:rsidRDefault="00A26ECC" w:rsidP="00A26ECC">
      <w:pPr>
        <w:rPr>
          <w:szCs w:val="24"/>
        </w:rPr>
      </w:pPr>
    </w:p>
    <w:p w:rsidR="00A26ECC" w:rsidRPr="00F32D25" w:rsidRDefault="00A26ECC" w:rsidP="00A26ECC">
      <w:pPr>
        <w:rPr>
          <w:szCs w:val="24"/>
        </w:rPr>
      </w:pPr>
    </w:p>
    <w:p w:rsidR="00A26ECC" w:rsidRPr="00593474" w:rsidRDefault="00A26ECC" w:rsidP="00A26ECC">
      <w:pPr>
        <w:rPr>
          <w:szCs w:val="24"/>
        </w:rPr>
      </w:pPr>
    </w:p>
    <w:p w:rsidR="00A26ECC" w:rsidRPr="00593474" w:rsidRDefault="00A26ECC" w:rsidP="00A26ECC">
      <w:pPr>
        <w:rPr>
          <w:szCs w:val="24"/>
        </w:rPr>
      </w:pPr>
    </w:p>
    <w:p w:rsidR="00A26ECC" w:rsidRPr="00593474" w:rsidRDefault="00A26ECC" w:rsidP="00A26ECC">
      <w:pPr>
        <w:rPr>
          <w:szCs w:val="24"/>
        </w:rPr>
      </w:pPr>
    </w:p>
    <w:p w:rsidR="00A26ECC" w:rsidRPr="00593474" w:rsidRDefault="00A26ECC" w:rsidP="00A26ECC">
      <w:pPr>
        <w:rPr>
          <w:szCs w:val="24"/>
        </w:rPr>
      </w:pPr>
    </w:p>
    <w:p w:rsidR="00A26ECC" w:rsidRPr="00593474" w:rsidRDefault="00A26ECC" w:rsidP="00A26ECC">
      <w:pPr>
        <w:rPr>
          <w:szCs w:val="24"/>
        </w:rPr>
      </w:pPr>
    </w:p>
    <w:p w:rsidR="00A26ECC" w:rsidRPr="00593474" w:rsidRDefault="00A26ECC" w:rsidP="00A26ECC">
      <w:pPr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Default="00A26ECC" w:rsidP="00A26ECC">
      <w:pPr>
        <w:jc w:val="center"/>
        <w:rPr>
          <w:szCs w:val="24"/>
        </w:rPr>
      </w:pPr>
    </w:p>
    <w:p w:rsidR="00A26ECC" w:rsidRPr="00593474" w:rsidRDefault="00A26ECC" w:rsidP="00A26ECC">
      <w:pPr>
        <w:jc w:val="center"/>
        <w:rPr>
          <w:szCs w:val="24"/>
        </w:rPr>
      </w:pPr>
      <w:proofErr w:type="spellStart"/>
      <w:r w:rsidRPr="00593474">
        <w:rPr>
          <w:szCs w:val="24"/>
        </w:rPr>
        <w:t>пгт</w:t>
      </w:r>
      <w:proofErr w:type="spellEnd"/>
      <w:r w:rsidRPr="00593474">
        <w:rPr>
          <w:szCs w:val="24"/>
        </w:rPr>
        <w:t>. Промышленная</w:t>
      </w:r>
    </w:p>
    <w:p w:rsidR="00A26ECC" w:rsidRDefault="00A26ECC" w:rsidP="00A26ECC">
      <w:pPr>
        <w:pStyle w:val="Pre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A26ECC" w:rsidSect="008D3B20">
          <w:footerReference w:type="default" r:id="rId6"/>
          <w:footerReference w:type="first" r:id="rId7"/>
          <w:pgSz w:w="11907" w:h="16840"/>
          <w:pgMar w:top="567" w:right="851" w:bottom="1134" w:left="1701" w:header="720" w:footer="720" w:gutter="0"/>
          <w:cols w:space="720"/>
          <w:titlePg/>
          <w:docGrid w:linePitch="326"/>
        </w:sectPr>
      </w:pPr>
    </w:p>
    <w:p w:rsidR="00A26ECC" w:rsidRPr="002E0DF3" w:rsidRDefault="00A26ECC" w:rsidP="00A26ECC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0D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A26ECC" w:rsidRPr="002E0DF3" w:rsidRDefault="00A26ECC" w:rsidP="00A26ECC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0D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A26ECC" w:rsidRPr="002E0DF3" w:rsidRDefault="00A26ECC" w:rsidP="00A26ECC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E0DF3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поддержка нас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еления Промышленновского района»</w:t>
      </w:r>
    </w:p>
    <w:p w:rsidR="00A26ECC" w:rsidRPr="002E0DF3" w:rsidRDefault="00A26ECC" w:rsidP="00A26ECC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0DF3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8-2020 годы </w:t>
      </w:r>
    </w:p>
    <w:p w:rsidR="00A26ECC" w:rsidRPr="002E0DF3" w:rsidRDefault="00A26ECC" w:rsidP="00A26ECC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73"/>
        <w:gridCol w:w="959"/>
        <w:gridCol w:w="7"/>
        <w:gridCol w:w="1276"/>
        <w:gridCol w:w="1280"/>
        <w:gridCol w:w="1416"/>
        <w:gridCol w:w="1418"/>
      </w:tblGrid>
      <w:tr w:rsidR="00A26ECC" w:rsidRPr="002E0DF3" w:rsidTr="00991402">
        <w:trPr>
          <w:trHeight w:val="81"/>
        </w:trPr>
        <w:tc>
          <w:tcPr>
            <w:tcW w:w="3774" w:type="dxa"/>
          </w:tcPr>
          <w:p w:rsidR="00A26ECC" w:rsidRPr="002E0DF3" w:rsidRDefault="00A26ECC" w:rsidP="00991402">
            <w:pPr>
              <w:ind w:right="-886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2E0DF3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55" w:type="dxa"/>
            <w:gridSpan w:val="6"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2E0DF3">
              <w:rPr>
                <w:color w:val="000000"/>
                <w:sz w:val="28"/>
                <w:szCs w:val="28"/>
              </w:rPr>
              <w:t>Социальная поддержка населени</w:t>
            </w:r>
            <w:r>
              <w:rPr>
                <w:color w:val="000000"/>
                <w:sz w:val="28"/>
                <w:szCs w:val="28"/>
              </w:rPr>
              <w:t>я Промышленновского района»</w:t>
            </w:r>
            <w:r w:rsidRPr="002E0DF3">
              <w:rPr>
                <w:color w:val="000000"/>
                <w:sz w:val="28"/>
                <w:szCs w:val="28"/>
              </w:rPr>
              <w:t xml:space="preserve"> на 201</w:t>
            </w:r>
            <w:r>
              <w:rPr>
                <w:color w:val="000000"/>
                <w:sz w:val="28"/>
                <w:szCs w:val="28"/>
              </w:rPr>
              <w:t>8-2020 годы</w:t>
            </w:r>
          </w:p>
        </w:tc>
      </w:tr>
      <w:tr w:rsidR="00A26ECC" w:rsidRPr="002E0DF3" w:rsidTr="00991402">
        <w:trPr>
          <w:trHeight w:val="81"/>
        </w:trPr>
        <w:tc>
          <w:tcPr>
            <w:tcW w:w="3774" w:type="dxa"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Директор программы</w:t>
            </w:r>
          </w:p>
        </w:tc>
        <w:tc>
          <w:tcPr>
            <w:tcW w:w="6355" w:type="dxa"/>
            <w:gridSpan w:val="6"/>
          </w:tcPr>
          <w:p w:rsidR="00A26ECC" w:rsidRPr="002E0DF3" w:rsidRDefault="00A26ECC" w:rsidP="00991402">
            <w:pPr>
              <w:jc w:val="both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 w:rsidRPr="002E0DF3">
              <w:rPr>
                <w:color w:val="000000"/>
                <w:sz w:val="28"/>
                <w:szCs w:val="28"/>
              </w:rPr>
              <w:t xml:space="preserve">района </w:t>
            </w:r>
          </w:p>
        </w:tc>
      </w:tr>
      <w:tr w:rsidR="00A26ECC" w:rsidRPr="002E0DF3" w:rsidTr="00991402">
        <w:trPr>
          <w:trHeight w:val="81"/>
        </w:trPr>
        <w:tc>
          <w:tcPr>
            <w:tcW w:w="3774" w:type="dxa"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Ответственный исполнитель (координатор) программы</w:t>
            </w:r>
          </w:p>
        </w:tc>
        <w:tc>
          <w:tcPr>
            <w:tcW w:w="6355" w:type="dxa"/>
            <w:gridSpan w:val="6"/>
          </w:tcPr>
          <w:p w:rsidR="00A26ECC" w:rsidRPr="002E0DF3" w:rsidRDefault="00A26ECC" w:rsidP="00991402">
            <w:pPr>
              <w:jc w:val="both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</w:p>
        </w:tc>
      </w:tr>
      <w:tr w:rsidR="00A26ECC" w:rsidRPr="002E0DF3" w:rsidTr="00991402">
        <w:trPr>
          <w:trHeight w:val="81"/>
        </w:trPr>
        <w:tc>
          <w:tcPr>
            <w:tcW w:w="3774" w:type="dxa"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55" w:type="dxa"/>
            <w:gridSpan w:val="6"/>
          </w:tcPr>
          <w:p w:rsidR="00A26ECC" w:rsidRPr="002E0DF3" w:rsidRDefault="00A26ECC" w:rsidP="00991402">
            <w:pPr>
              <w:jc w:val="both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</w:p>
        </w:tc>
      </w:tr>
      <w:tr w:rsidR="00A26ECC" w:rsidRPr="002E0DF3" w:rsidTr="00991402">
        <w:trPr>
          <w:trHeight w:val="81"/>
        </w:trPr>
        <w:tc>
          <w:tcPr>
            <w:tcW w:w="3774" w:type="dxa"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55" w:type="dxa"/>
            <w:gridSpan w:val="6"/>
          </w:tcPr>
          <w:p w:rsidR="00A26ECC" w:rsidRPr="004F417B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60" w:tooltip="1. Подпрограмма &quot;Реализация мер социальной поддержки отдельных категорий граждан&quot;, в том числе" w:history="1">
              <w:r w:rsidRPr="004F41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F417B">
              <w:rPr>
                <w:rFonts w:ascii="Times New Roman" w:hAnsi="Times New Roman" w:cs="Times New Roman"/>
                <w:sz w:val="28"/>
                <w:szCs w:val="28"/>
              </w:rPr>
              <w:t>Реализация мер социальной 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жки отдельных категорий граждан»</w:t>
            </w:r>
            <w:r w:rsidRPr="004F4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6ECC" w:rsidRPr="004F417B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86" w:tooltip="2. Подпрограмма &quot;Развитие социального обслуживания населения&quot;" w:history="1">
              <w:r w:rsidRPr="004F41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F417B">
              <w:rPr>
                <w:rFonts w:ascii="Times New Roman" w:hAnsi="Times New Roman" w:cs="Times New Roman"/>
                <w:sz w:val="28"/>
                <w:szCs w:val="28"/>
              </w:rPr>
              <w:t>Развитие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иального обслуживания населения»</w:t>
            </w:r>
            <w:r w:rsidRPr="004F4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6ECC" w:rsidRPr="004F417B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05" w:tooltip="3. Подпрограмма &quot;Реализация дополнительных мероприятий, направленных на повышение качества жизни населения&quot;" w:history="1">
              <w:r w:rsidRPr="004F41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4F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74B6">
              <w:rPr>
                <w:rFonts w:ascii="Times New Roman" w:hAnsi="Times New Roman" w:cs="Times New Roman"/>
                <w:sz w:val="28"/>
                <w:szCs w:val="28"/>
              </w:rPr>
              <w:t xml:space="preserve">Доступная среда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74B6">
              <w:rPr>
                <w:rFonts w:ascii="Times New Roman" w:hAnsi="Times New Roman" w:cs="Times New Roman"/>
                <w:sz w:val="28"/>
                <w:szCs w:val="28"/>
              </w:rPr>
              <w:t>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74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6ECC" w:rsidRPr="002E0DF3" w:rsidRDefault="00A26ECC" w:rsidP="009914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26ECC" w:rsidRPr="002E0DF3" w:rsidTr="00991402">
        <w:trPr>
          <w:trHeight w:val="81"/>
        </w:trPr>
        <w:tc>
          <w:tcPr>
            <w:tcW w:w="3774" w:type="dxa"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55" w:type="dxa"/>
            <w:gridSpan w:val="6"/>
          </w:tcPr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социальной поддержки и социального обслуживания населения в Промышленновском районе.</w:t>
            </w:r>
          </w:p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граждан - получателей мер социальной поддержки.</w:t>
            </w:r>
          </w:p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Повышение уровня, качества и безопасности социального обслуживания населения.</w:t>
            </w:r>
          </w:p>
          <w:p w:rsidR="00A26ECC" w:rsidRPr="002E0DF3" w:rsidRDefault="00A26ECC" w:rsidP="00991402">
            <w:pPr>
              <w:jc w:val="both"/>
              <w:rPr>
                <w:color w:val="000000"/>
                <w:sz w:val="28"/>
                <w:szCs w:val="28"/>
              </w:rPr>
            </w:pPr>
            <w:r w:rsidRPr="002C3452">
              <w:rPr>
                <w:sz w:val="28"/>
                <w:szCs w:val="28"/>
              </w:rPr>
              <w:t>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общества.</w:t>
            </w:r>
            <w:r w:rsidRPr="00F54812">
              <w:t xml:space="preserve"> </w:t>
            </w:r>
            <w:r w:rsidRPr="002853F1">
              <w:rPr>
                <w:sz w:val="28"/>
                <w:szCs w:val="28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</w:t>
            </w:r>
            <w:r>
              <w:rPr>
                <w:sz w:val="28"/>
                <w:szCs w:val="28"/>
              </w:rPr>
              <w:t xml:space="preserve">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</w:t>
            </w:r>
            <w:r w:rsidRPr="002853F1">
              <w:rPr>
                <w:sz w:val="28"/>
                <w:szCs w:val="28"/>
              </w:rPr>
              <w:t xml:space="preserve"> населения (людей, испытывающих затруднения при самостоятельном передвижении, получении услуг, необходимой информации)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  <w:r w:rsidRPr="002853F1">
              <w:rPr>
                <w:sz w:val="28"/>
                <w:szCs w:val="28"/>
              </w:rPr>
              <w:t xml:space="preserve">        </w:t>
            </w:r>
          </w:p>
        </w:tc>
      </w:tr>
      <w:tr w:rsidR="00A26ECC" w:rsidRPr="002E0DF3" w:rsidTr="00991402">
        <w:trPr>
          <w:trHeight w:val="2325"/>
        </w:trPr>
        <w:tc>
          <w:tcPr>
            <w:tcW w:w="3774" w:type="dxa"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55" w:type="dxa"/>
            <w:gridSpan w:val="6"/>
          </w:tcPr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Реализация действующих мер адресной социальной поддержки населения в Кемеровской области.</w:t>
            </w:r>
          </w:p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      </w:r>
          </w:p>
          <w:p w:rsidR="00A26ECC" w:rsidRPr="002853F1" w:rsidRDefault="00A26ECC" w:rsidP="00991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452">
              <w:rPr>
                <w:sz w:val="28"/>
                <w:szCs w:val="28"/>
              </w:rPr>
              <w:t>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</w:t>
            </w:r>
            <w:r>
              <w:rPr>
                <w:sz w:val="28"/>
                <w:szCs w:val="28"/>
              </w:rPr>
              <w:t xml:space="preserve"> </w:t>
            </w:r>
            <w:r w:rsidRPr="002853F1">
              <w:rPr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853F1">
              <w:rPr>
                <w:sz w:val="28"/>
                <w:szCs w:val="28"/>
              </w:rPr>
              <w:t>маломобильных</w:t>
            </w:r>
            <w:proofErr w:type="spellEnd"/>
            <w:r w:rsidRPr="002853F1">
              <w:rPr>
                <w:sz w:val="28"/>
                <w:szCs w:val="28"/>
              </w:rPr>
              <w:t xml:space="preserve"> групп населения в Промышленновском муниципальном районе;      </w:t>
            </w:r>
          </w:p>
          <w:p w:rsidR="00A26ECC" w:rsidRPr="002C3452" w:rsidRDefault="00A26ECC" w:rsidP="00991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53F1">
              <w:rPr>
                <w:sz w:val="28"/>
                <w:szCs w:val="28"/>
              </w:rPr>
              <w:t>овышение доступности и качества реабилитационных услуг (развитие системы реабилитации и социальной интеграции инвалидов) в Промышленновском муниципальном районе;</w:t>
            </w:r>
            <w:r>
              <w:rPr>
                <w:sz w:val="28"/>
                <w:szCs w:val="28"/>
              </w:rPr>
              <w:t xml:space="preserve"> о</w:t>
            </w:r>
            <w:r w:rsidRPr="002853F1">
              <w:rPr>
                <w:sz w:val="28"/>
                <w:szCs w:val="28"/>
              </w:rPr>
              <w:t xml:space="preserve">казание инвалидам и другим </w:t>
            </w:r>
            <w:proofErr w:type="spellStart"/>
            <w:r w:rsidRPr="002853F1">
              <w:rPr>
                <w:sz w:val="28"/>
                <w:szCs w:val="28"/>
              </w:rPr>
              <w:t>маломобильным</w:t>
            </w:r>
            <w:proofErr w:type="spellEnd"/>
            <w:r w:rsidRPr="002853F1">
              <w:rPr>
                <w:sz w:val="28"/>
                <w:szCs w:val="28"/>
              </w:rPr>
              <w:t xml:space="preserve"> группам населения  содействие в занятости</w:t>
            </w:r>
            <w:r w:rsidRPr="00F54812">
              <w:t xml:space="preserve">                 </w:t>
            </w:r>
          </w:p>
          <w:p w:rsidR="00A26ECC" w:rsidRPr="002C3452" w:rsidRDefault="00A26ECC" w:rsidP="00991402">
            <w:pPr>
              <w:spacing w:line="238" w:lineRule="auto"/>
              <w:ind w:firstLine="1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6ECC" w:rsidRPr="002E0DF3" w:rsidTr="00991402">
        <w:trPr>
          <w:trHeight w:val="620"/>
        </w:trPr>
        <w:tc>
          <w:tcPr>
            <w:tcW w:w="3774" w:type="dxa"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55" w:type="dxa"/>
            <w:gridSpan w:val="6"/>
          </w:tcPr>
          <w:p w:rsidR="00A26ECC" w:rsidRPr="002C3452" w:rsidRDefault="00A26ECC" w:rsidP="00991402">
            <w:pPr>
              <w:rPr>
                <w:color w:val="000000"/>
                <w:sz w:val="28"/>
                <w:szCs w:val="28"/>
              </w:rPr>
            </w:pPr>
            <w:r w:rsidRPr="002C3452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8-2020</w:t>
            </w:r>
            <w:r w:rsidRPr="002C34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A26ECC" w:rsidRPr="002E0DF3" w:rsidTr="00991402">
        <w:trPr>
          <w:trHeight w:val="315"/>
        </w:trPr>
        <w:tc>
          <w:tcPr>
            <w:tcW w:w="3774" w:type="dxa"/>
            <w:vMerge w:val="restart"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A26ECC" w:rsidRPr="002C3452" w:rsidRDefault="00A26ECC" w:rsidP="009914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ECC" w:rsidRPr="002C3452" w:rsidRDefault="00A26ECC" w:rsidP="0099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1276" w:type="dxa"/>
          </w:tcPr>
          <w:p w:rsidR="00A26ECC" w:rsidRPr="002C3452" w:rsidRDefault="00A26ECC" w:rsidP="0099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Районный бюджет, тыс. руб. </w:t>
            </w:r>
          </w:p>
        </w:tc>
        <w:tc>
          <w:tcPr>
            <w:tcW w:w="1417" w:type="dxa"/>
          </w:tcPr>
          <w:p w:rsidR="00A26ECC" w:rsidRPr="002C3452" w:rsidRDefault="00A26ECC" w:rsidP="0099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Областной бюджет, тыс. руб. </w:t>
            </w:r>
          </w:p>
        </w:tc>
        <w:tc>
          <w:tcPr>
            <w:tcW w:w="1419" w:type="dxa"/>
          </w:tcPr>
          <w:p w:rsidR="00A26ECC" w:rsidRPr="002C3452" w:rsidRDefault="00A26ECC" w:rsidP="0099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бюджет, тыс. руб. </w:t>
            </w:r>
          </w:p>
        </w:tc>
      </w:tr>
      <w:tr w:rsidR="00A26ECC" w:rsidRPr="002E0DF3" w:rsidTr="00991402">
        <w:trPr>
          <w:trHeight w:val="360"/>
        </w:trPr>
        <w:tc>
          <w:tcPr>
            <w:tcW w:w="3774" w:type="dxa"/>
            <w:vMerge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A26ECC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A26ECC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300747,3</w:t>
            </w:r>
          </w:p>
        </w:tc>
        <w:tc>
          <w:tcPr>
            <w:tcW w:w="1276" w:type="dxa"/>
          </w:tcPr>
          <w:p w:rsidR="00A26ECC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5164,4</w:t>
            </w:r>
          </w:p>
        </w:tc>
        <w:tc>
          <w:tcPr>
            <w:tcW w:w="1417" w:type="dxa"/>
          </w:tcPr>
          <w:p w:rsidR="00A26ECC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232031,9</w:t>
            </w:r>
          </w:p>
        </w:tc>
        <w:tc>
          <w:tcPr>
            <w:tcW w:w="1419" w:type="dxa"/>
          </w:tcPr>
          <w:p w:rsidR="00A26ECC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63551,0</w:t>
            </w:r>
          </w:p>
        </w:tc>
      </w:tr>
      <w:tr w:rsidR="00A26ECC" w:rsidRPr="002E0DF3" w:rsidTr="00991402">
        <w:trPr>
          <w:trHeight w:val="345"/>
        </w:trPr>
        <w:tc>
          <w:tcPr>
            <w:tcW w:w="3774" w:type="dxa"/>
            <w:vMerge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A26ECC" w:rsidRDefault="00A26ECC" w:rsidP="0099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A26ECC" w:rsidRDefault="00A26ECC" w:rsidP="0099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303730,3</w:t>
            </w:r>
          </w:p>
        </w:tc>
        <w:tc>
          <w:tcPr>
            <w:tcW w:w="1276" w:type="dxa"/>
          </w:tcPr>
          <w:p w:rsidR="00A26ECC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5164,4</w:t>
            </w:r>
          </w:p>
        </w:tc>
        <w:tc>
          <w:tcPr>
            <w:tcW w:w="1417" w:type="dxa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232755,9</w:t>
            </w:r>
          </w:p>
        </w:tc>
        <w:tc>
          <w:tcPr>
            <w:tcW w:w="1419" w:type="dxa"/>
          </w:tcPr>
          <w:p w:rsidR="00A26ECC" w:rsidRDefault="00A26ECC" w:rsidP="0099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65810,0</w:t>
            </w:r>
          </w:p>
        </w:tc>
      </w:tr>
      <w:tr w:rsidR="00A26ECC" w:rsidRPr="002E0DF3" w:rsidTr="00991402">
        <w:trPr>
          <w:trHeight w:val="360"/>
        </w:trPr>
        <w:tc>
          <w:tcPr>
            <w:tcW w:w="3774" w:type="dxa"/>
            <w:vMerge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A26ECC" w:rsidRDefault="00A26ECC" w:rsidP="0099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A26ECC" w:rsidRDefault="00A26ECC" w:rsidP="0099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308553,1</w:t>
            </w:r>
          </w:p>
        </w:tc>
        <w:tc>
          <w:tcPr>
            <w:tcW w:w="1276" w:type="dxa"/>
          </w:tcPr>
          <w:p w:rsidR="00A26ECC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5164,4</w:t>
            </w:r>
          </w:p>
        </w:tc>
        <w:tc>
          <w:tcPr>
            <w:tcW w:w="1417" w:type="dxa"/>
          </w:tcPr>
          <w:p w:rsidR="00A26ECC" w:rsidRDefault="00A26ECC" w:rsidP="0099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235535,9</w:t>
            </w:r>
          </w:p>
        </w:tc>
        <w:tc>
          <w:tcPr>
            <w:tcW w:w="1419" w:type="dxa"/>
          </w:tcPr>
          <w:p w:rsidR="00A26ECC" w:rsidRDefault="00A26ECC" w:rsidP="0099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67852,8</w:t>
            </w:r>
          </w:p>
        </w:tc>
      </w:tr>
      <w:tr w:rsidR="00A26ECC" w:rsidRPr="002E0DF3" w:rsidTr="00991402">
        <w:trPr>
          <w:trHeight w:val="390"/>
        </w:trPr>
        <w:tc>
          <w:tcPr>
            <w:tcW w:w="3774" w:type="dxa"/>
            <w:vMerge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bottom w:val="nil"/>
            </w:tcBorders>
          </w:tcPr>
          <w:p w:rsidR="00A26ECC" w:rsidRDefault="00A26ECC" w:rsidP="0099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bottom w:val="nil"/>
            </w:tcBorders>
          </w:tcPr>
          <w:p w:rsidR="00A26ECC" w:rsidRDefault="00A26ECC" w:rsidP="0099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913030,7</w:t>
            </w:r>
          </w:p>
        </w:tc>
        <w:tc>
          <w:tcPr>
            <w:tcW w:w="1276" w:type="dxa"/>
            <w:tcBorders>
              <w:bottom w:val="nil"/>
            </w:tcBorders>
          </w:tcPr>
          <w:p w:rsidR="00A26ECC" w:rsidRDefault="00A26ECC" w:rsidP="0099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15493,2</w:t>
            </w:r>
          </w:p>
        </w:tc>
        <w:tc>
          <w:tcPr>
            <w:tcW w:w="1417" w:type="dxa"/>
            <w:tcBorders>
              <w:bottom w:val="nil"/>
            </w:tcBorders>
          </w:tcPr>
          <w:p w:rsidR="00A26ECC" w:rsidRDefault="00A26ECC" w:rsidP="00991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700323,7</w:t>
            </w:r>
          </w:p>
        </w:tc>
        <w:tc>
          <w:tcPr>
            <w:tcW w:w="1419" w:type="dxa"/>
            <w:vMerge w:val="restart"/>
          </w:tcPr>
          <w:p w:rsidR="00A26ECC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197213,8</w:t>
            </w:r>
          </w:p>
          <w:p w:rsidR="00A26ECC" w:rsidRPr="00BA7F57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2E0DF3" w:rsidTr="00991402">
        <w:trPr>
          <w:trHeight w:val="70"/>
        </w:trPr>
        <w:tc>
          <w:tcPr>
            <w:tcW w:w="3774" w:type="dxa"/>
            <w:vMerge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26ECC" w:rsidRPr="00BA7F57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A26ECC" w:rsidRPr="00BA7F57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A26ECC" w:rsidRPr="00BA7F57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A26ECC" w:rsidRPr="00BA7F57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A26ECC" w:rsidRPr="00BA7F57" w:rsidRDefault="00A26ECC" w:rsidP="00991402">
            <w:pPr>
              <w:rPr>
                <w:sz w:val="28"/>
                <w:szCs w:val="28"/>
              </w:rPr>
            </w:pPr>
          </w:p>
        </w:tc>
      </w:tr>
      <w:tr w:rsidR="00A26ECC" w:rsidRPr="002E0DF3" w:rsidTr="00991402">
        <w:trPr>
          <w:trHeight w:val="1266"/>
        </w:trPr>
        <w:tc>
          <w:tcPr>
            <w:tcW w:w="3774" w:type="dxa"/>
            <w:shd w:val="clear" w:color="auto" w:fill="auto"/>
          </w:tcPr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</w:p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</w:p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</w:p>
          <w:p w:rsidR="00A26ECC" w:rsidRPr="002E0DF3" w:rsidRDefault="00A26ECC" w:rsidP="009914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5" w:type="dxa"/>
            <w:gridSpan w:val="6"/>
            <w:shd w:val="clear" w:color="auto" w:fill="auto"/>
          </w:tcPr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доходов и социальной защищенности граждан на основе </w:t>
            </w:r>
            <w:proofErr w:type="gramStart"/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расширения адресного принципа предоставления мер социальной поддержки</w:t>
            </w:r>
            <w:proofErr w:type="gramEnd"/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населения.</w:t>
            </w:r>
          </w:p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Предоставление качественных социальных услуг, отвечающих современным требованиям социального обслуживания.</w:t>
            </w:r>
          </w:p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содействие социальной адаптации граждан, попавших в трудную жизненную ситуацию.</w:t>
            </w:r>
          </w:p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стимулирование жизненной активности пожилых людей.</w:t>
            </w:r>
          </w:p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содействия социальной реабилитации инвалидов.</w:t>
            </w:r>
          </w:p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2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уровня работников учреждений социального обслуживания населения и решение вопроса кадрового обеспечения учреждений социального обслуживания.</w:t>
            </w:r>
          </w:p>
          <w:p w:rsidR="00A26ECC" w:rsidRPr="002853F1" w:rsidRDefault="00A26ECC" w:rsidP="00991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452">
              <w:rPr>
                <w:sz w:val="28"/>
                <w:szCs w:val="28"/>
              </w:rPr>
              <w:t>Эффективная, качественная, стабильная работа системы социальной поддержки и социального обслуживания.</w:t>
            </w:r>
            <w:r w:rsidRPr="00F54812">
              <w:t xml:space="preserve"> </w:t>
            </w:r>
            <w:r w:rsidRPr="002853F1">
              <w:rPr>
                <w:sz w:val="28"/>
                <w:szCs w:val="28"/>
              </w:rPr>
              <w:t xml:space="preserve">Обеспечение межведомственного взаимодействия и координации работ, органов местного самоуправления и учреждений всех форм собственности в Промышленновском муниципальном районе, при формировании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853F1">
              <w:rPr>
                <w:sz w:val="28"/>
                <w:szCs w:val="28"/>
              </w:rPr>
              <w:t>маломобильных</w:t>
            </w:r>
            <w:proofErr w:type="spellEnd"/>
            <w:r w:rsidRPr="002853F1">
              <w:rPr>
                <w:sz w:val="28"/>
                <w:szCs w:val="28"/>
              </w:rPr>
              <w:t xml:space="preserve"> групп населения в Промышленновском муниципальном районе</w:t>
            </w:r>
            <w:r>
              <w:rPr>
                <w:sz w:val="28"/>
                <w:szCs w:val="28"/>
              </w:rPr>
              <w:t xml:space="preserve">. </w:t>
            </w:r>
            <w:r w:rsidRPr="002853F1">
              <w:rPr>
                <w:sz w:val="28"/>
                <w:szCs w:val="28"/>
              </w:rPr>
              <w:t xml:space="preserve">Обеспечение доступности подвижного состава основных видов пассажирского автотранспорта для инвалидов и других </w:t>
            </w:r>
            <w:proofErr w:type="spellStart"/>
            <w:r w:rsidRPr="002853F1">
              <w:rPr>
                <w:sz w:val="28"/>
                <w:szCs w:val="28"/>
              </w:rPr>
              <w:t>маломобильных</w:t>
            </w:r>
            <w:proofErr w:type="spellEnd"/>
            <w:r w:rsidRPr="002853F1">
              <w:rPr>
                <w:sz w:val="28"/>
                <w:szCs w:val="28"/>
              </w:rPr>
              <w:t xml:space="preserve"> групп населения в Промышленновском муниципальном районе;</w:t>
            </w:r>
          </w:p>
          <w:p w:rsidR="00A26ECC" w:rsidRPr="002853F1" w:rsidRDefault="00A26ECC" w:rsidP="00991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Повышение доступности и качества реабилитационных услуг для инвалидов в Промышленновском муниципальном районе;</w:t>
            </w:r>
          </w:p>
          <w:p w:rsidR="00A26ECC" w:rsidRPr="002C3452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3F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инвалидам и другим </w:t>
            </w:r>
            <w:proofErr w:type="spellStart"/>
            <w:r w:rsidRPr="002853F1">
              <w:rPr>
                <w:rFonts w:ascii="Times New Roman" w:hAnsi="Times New Roman" w:cs="Times New Roman"/>
                <w:sz w:val="28"/>
                <w:szCs w:val="28"/>
              </w:rPr>
              <w:t>маломобильным</w:t>
            </w:r>
            <w:proofErr w:type="spellEnd"/>
            <w:r w:rsidRPr="002853F1">
              <w:rPr>
                <w:rFonts w:ascii="Times New Roman" w:hAnsi="Times New Roman" w:cs="Times New Roman"/>
                <w:sz w:val="28"/>
                <w:szCs w:val="28"/>
              </w:rPr>
              <w:t xml:space="preserve"> группам населения </w:t>
            </w:r>
            <w:r w:rsidRPr="0028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Промышленновского муниципального района по трудоустройству и обучению.</w:t>
            </w:r>
            <w:r w:rsidRPr="00F54812">
              <w:t xml:space="preserve">      </w:t>
            </w:r>
          </w:p>
          <w:p w:rsidR="00A26ECC" w:rsidRPr="002C3452" w:rsidRDefault="00A26ECC" w:rsidP="009914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26ECC" w:rsidRPr="002E0DF3" w:rsidRDefault="00A26ECC" w:rsidP="00A26ECC">
      <w:pPr>
        <w:rPr>
          <w:sz w:val="28"/>
          <w:szCs w:val="28"/>
        </w:rPr>
      </w:pPr>
    </w:p>
    <w:p w:rsidR="00A26ECC" w:rsidRPr="002E0DF3" w:rsidRDefault="00A26ECC" w:rsidP="00A26ECC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A26ECC" w:rsidRPr="00B8463C" w:rsidRDefault="00A26ECC" w:rsidP="00A26E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46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463C">
        <w:rPr>
          <w:b/>
          <w:bCs/>
          <w:sz w:val="28"/>
          <w:szCs w:val="28"/>
        </w:rPr>
        <w:t xml:space="preserve"> </w:t>
      </w:r>
      <w:r w:rsidRPr="00B8463C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в Промышленновском районе</w:t>
      </w:r>
    </w:p>
    <w:p w:rsidR="00A26ECC" w:rsidRPr="00B8463C" w:rsidRDefault="00A26ECC" w:rsidP="00A2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3C">
        <w:rPr>
          <w:rFonts w:ascii="Times New Roman" w:hAnsi="Times New Roman" w:cs="Times New Roman"/>
          <w:b/>
          <w:sz w:val="28"/>
          <w:szCs w:val="28"/>
        </w:rPr>
        <w:t xml:space="preserve">сферы деятельности, для решения задач которой </w:t>
      </w:r>
      <w:proofErr w:type="gramStart"/>
      <w:r w:rsidRPr="00B8463C">
        <w:rPr>
          <w:rFonts w:ascii="Times New Roman" w:hAnsi="Times New Roman" w:cs="Times New Roman"/>
          <w:b/>
          <w:sz w:val="28"/>
          <w:szCs w:val="28"/>
        </w:rPr>
        <w:t>разработана</w:t>
      </w:r>
      <w:proofErr w:type="gramEnd"/>
    </w:p>
    <w:p w:rsidR="00A26ECC" w:rsidRPr="00B8463C" w:rsidRDefault="00A26ECC" w:rsidP="00A2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3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программа, с указанием </w:t>
      </w:r>
      <w:proofErr w:type="gramStart"/>
      <w:r w:rsidRPr="00B8463C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A26ECC" w:rsidRPr="00B8463C" w:rsidRDefault="00A26ECC" w:rsidP="00A2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3C">
        <w:rPr>
          <w:rFonts w:ascii="Times New Roman" w:hAnsi="Times New Roman" w:cs="Times New Roman"/>
          <w:b/>
          <w:sz w:val="28"/>
          <w:szCs w:val="28"/>
        </w:rPr>
        <w:t>показателей и формулировкой основных проблем</w:t>
      </w:r>
    </w:p>
    <w:p w:rsidR="00A26ECC" w:rsidRPr="002E0DF3" w:rsidRDefault="00A26ECC" w:rsidP="00A26ECC">
      <w:pPr>
        <w:pStyle w:val="af0"/>
        <w:spacing w:after="0"/>
        <w:jc w:val="center"/>
        <w:rPr>
          <w:bCs/>
          <w:sz w:val="28"/>
          <w:szCs w:val="28"/>
        </w:rPr>
      </w:pPr>
    </w:p>
    <w:p w:rsidR="00A26ECC" w:rsidRPr="002E0DF3" w:rsidRDefault="00A26ECC" w:rsidP="00A26ECC">
      <w:pPr>
        <w:ind w:firstLine="708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Ключевым вопросом государственной социально-экономической политики на ближайшее десятилетие обозначено повышение качества жизни граждан России, поэт</w:t>
      </w:r>
      <w:r w:rsidRPr="002E0DF3">
        <w:rPr>
          <w:sz w:val="28"/>
          <w:szCs w:val="28"/>
        </w:rPr>
        <w:t>о</w:t>
      </w:r>
      <w:r w:rsidRPr="002E0DF3">
        <w:rPr>
          <w:sz w:val="28"/>
          <w:szCs w:val="28"/>
        </w:rPr>
        <w:t>му социальная политика района должна быть направлена на улучшение качества жизни ко</w:t>
      </w:r>
      <w:r w:rsidRPr="002E0DF3">
        <w:rPr>
          <w:sz w:val="28"/>
          <w:szCs w:val="28"/>
        </w:rPr>
        <w:t>н</w:t>
      </w:r>
      <w:r w:rsidRPr="002E0DF3">
        <w:rPr>
          <w:sz w:val="28"/>
          <w:szCs w:val="28"/>
        </w:rPr>
        <w:t>кретного человека, конкретной семьи.</w:t>
      </w:r>
    </w:p>
    <w:p w:rsidR="00A26ECC" w:rsidRPr="002E0DF3" w:rsidRDefault="00A26ECC" w:rsidP="00A26ECC">
      <w:pPr>
        <w:ind w:firstLine="708"/>
        <w:jc w:val="both"/>
        <w:rPr>
          <w:sz w:val="28"/>
          <w:szCs w:val="28"/>
        </w:rPr>
      </w:pPr>
      <w:r w:rsidRPr="002E0DF3">
        <w:rPr>
          <w:sz w:val="28"/>
          <w:szCs w:val="28"/>
        </w:rPr>
        <w:t xml:space="preserve">Основные направления </w:t>
      </w:r>
      <w:proofErr w:type="gramStart"/>
      <w:r w:rsidRPr="002E0DF3">
        <w:rPr>
          <w:sz w:val="28"/>
          <w:szCs w:val="28"/>
        </w:rPr>
        <w:t>социальной</w:t>
      </w:r>
      <w:proofErr w:type="gramEnd"/>
      <w:r w:rsidRPr="002E0DF3">
        <w:rPr>
          <w:sz w:val="28"/>
          <w:szCs w:val="28"/>
        </w:rPr>
        <w:t xml:space="preserve"> политики в районе реализуются через муниципальную программу «Социальная поддержка населения Промышленновского муниципального района». Программа представляет собой комплекс мероприятий по повышению уровня жизни граждан пожилого возраста, инвалидов, ветеранов и инвалидов боевых действий, членов их семей, семей с детьми и граждан, попавших в трудную жизне</w:t>
      </w:r>
      <w:r w:rsidRPr="002E0DF3">
        <w:rPr>
          <w:sz w:val="28"/>
          <w:szCs w:val="28"/>
        </w:rPr>
        <w:t>н</w:t>
      </w:r>
      <w:r w:rsidRPr="002E0DF3">
        <w:rPr>
          <w:sz w:val="28"/>
          <w:szCs w:val="28"/>
        </w:rPr>
        <w:t>ную ситуацию.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Программно-целевой подход в современной социально-экономической ситуации становится условием качественного изменения социального положения.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Нарастающая потребность в социальной помощи формируется изменением дем</w:t>
      </w:r>
      <w:r w:rsidRPr="002E0DF3">
        <w:rPr>
          <w:sz w:val="28"/>
          <w:szCs w:val="28"/>
        </w:rPr>
        <w:t>о</w:t>
      </w:r>
      <w:r w:rsidRPr="002E0DF3">
        <w:rPr>
          <w:sz w:val="28"/>
          <w:szCs w:val="28"/>
        </w:rPr>
        <w:t>графической структуры населения городского округа в сторону увеличения доли пожилого насел</w:t>
      </w:r>
      <w:r w:rsidRPr="002E0DF3">
        <w:rPr>
          <w:sz w:val="28"/>
          <w:szCs w:val="28"/>
        </w:rPr>
        <w:t>е</w:t>
      </w:r>
      <w:r w:rsidRPr="002E0DF3">
        <w:rPr>
          <w:sz w:val="28"/>
          <w:szCs w:val="28"/>
        </w:rPr>
        <w:t>ния.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93F13">
        <w:rPr>
          <w:sz w:val="28"/>
          <w:szCs w:val="28"/>
        </w:rPr>
        <w:t xml:space="preserve">В течение последнего года численность жителей района  сократилась на 0,6  тыс. чел., поэтому, несмотря на небольшой рост численности пенсионеров, их  доля в общей численности населения район  за этот год </w:t>
      </w:r>
      <w:r w:rsidRPr="00B8247F">
        <w:rPr>
          <w:sz w:val="28"/>
          <w:szCs w:val="28"/>
        </w:rPr>
        <w:t>составляет 24,1 %.</w:t>
      </w:r>
      <w:r w:rsidRPr="00293F13">
        <w:rPr>
          <w:sz w:val="28"/>
          <w:szCs w:val="28"/>
        </w:rPr>
        <w:t xml:space="preserve">   В 2017 </w:t>
      </w:r>
      <w:proofErr w:type="gramStart"/>
      <w:r w:rsidRPr="00293F13">
        <w:rPr>
          <w:sz w:val="28"/>
          <w:szCs w:val="28"/>
        </w:rPr>
        <w:t>году</w:t>
      </w:r>
      <w:proofErr w:type="gramEnd"/>
      <w:r w:rsidRPr="00293F13">
        <w:rPr>
          <w:sz w:val="28"/>
          <w:szCs w:val="28"/>
        </w:rPr>
        <w:t xml:space="preserve"> как и в предыдущих годах растет численность пенсионеров, получающих пенсию ниже прожиточного минимума в связи с увеличением размера прожиточного минимума для пе</w:t>
      </w:r>
      <w:r w:rsidRPr="00293F13">
        <w:rPr>
          <w:sz w:val="28"/>
          <w:szCs w:val="28"/>
        </w:rPr>
        <w:t>н</w:t>
      </w:r>
      <w:r w:rsidRPr="00293F13">
        <w:rPr>
          <w:sz w:val="28"/>
          <w:szCs w:val="28"/>
        </w:rPr>
        <w:t>сионеров с 7179 рублей до 7594</w:t>
      </w:r>
      <w:r>
        <w:rPr>
          <w:sz w:val="28"/>
          <w:szCs w:val="28"/>
        </w:rPr>
        <w:t xml:space="preserve"> </w:t>
      </w:r>
      <w:r w:rsidRPr="00293F13">
        <w:rPr>
          <w:sz w:val="28"/>
          <w:szCs w:val="28"/>
        </w:rPr>
        <w:t>рублей.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 xml:space="preserve">Основной проблемой, наряду со старением населения района, является высокий уровень инвалидности. Численность инвалидов </w:t>
      </w:r>
      <w:r w:rsidRPr="00F2374B">
        <w:rPr>
          <w:sz w:val="28"/>
          <w:szCs w:val="28"/>
        </w:rPr>
        <w:t>составляет  6,93 % населения ра</w:t>
      </w:r>
      <w:r w:rsidRPr="00F2374B">
        <w:rPr>
          <w:sz w:val="28"/>
          <w:szCs w:val="28"/>
        </w:rPr>
        <w:t>й</w:t>
      </w:r>
      <w:r w:rsidRPr="00F2374B">
        <w:rPr>
          <w:sz w:val="28"/>
          <w:szCs w:val="28"/>
        </w:rPr>
        <w:t>она.</w:t>
      </w:r>
    </w:p>
    <w:p w:rsidR="00A26ECC" w:rsidRPr="002E0DF3" w:rsidRDefault="00A26ECC" w:rsidP="00A26ECC">
      <w:pPr>
        <w:ind w:firstLine="709"/>
        <w:jc w:val="right"/>
        <w:rPr>
          <w:sz w:val="28"/>
          <w:szCs w:val="28"/>
        </w:rPr>
      </w:pPr>
      <w:r w:rsidRPr="002E0DF3">
        <w:rPr>
          <w:sz w:val="28"/>
          <w:szCs w:val="28"/>
        </w:rPr>
        <w:t>Та</w:t>
      </w:r>
      <w:r w:rsidRPr="002E0DF3">
        <w:rPr>
          <w:sz w:val="28"/>
          <w:szCs w:val="28"/>
        </w:rPr>
        <w:t>б</w:t>
      </w:r>
      <w:r w:rsidRPr="002E0DF3">
        <w:rPr>
          <w:sz w:val="28"/>
          <w:szCs w:val="28"/>
        </w:rPr>
        <w:t>лица 1</w:t>
      </w:r>
    </w:p>
    <w:p w:rsidR="00A26ECC" w:rsidRPr="002E0DF3" w:rsidRDefault="00A26ECC" w:rsidP="00A26ECC">
      <w:pPr>
        <w:ind w:firstLine="708"/>
        <w:jc w:val="center"/>
        <w:rPr>
          <w:sz w:val="28"/>
          <w:szCs w:val="28"/>
        </w:rPr>
      </w:pPr>
      <w:r w:rsidRPr="002E0DF3">
        <w:rPr>
          <w:sz w:val="28"/>
          <w:szCs w:val="28"/>
        </w:rPr>
        <w:t>Численность инвалидов Промышленновского муниципального района</w:t>
      </w:r>
    </w:p>
    <w:p w:rsidR="00A26ECC" w:rsidRPr="002E0DF3" w:rsidRDefault="00A26ECC" w:rsidP="00A26ECC">
      <w:pPr>
        <w:ind w:firstLine="709"/>
        <w:jc w:val="center"/>
        <w:rPr>
          <w:sz w:val="28"/>
          <w:szCs w:val="28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559"/>
        <w:gridCol w:w="1560"/>
        <w:gridCol w:w="1559"/>
        <w:gridCol w:w="1559"/>
      </w:tblGrid>
      <w:tr w:rsidR="00A26ECC" w:rsidRPr="002E0DF3" w:rsidTr="00991402">
        <w:tc>
          <w:tcPr>
            <w:tcW w:w="675" w:type="dxa"/>
            <w:tcBorders>
              <w:bottom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0D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0DF3">
              <w:rPr>
                <w:sz w:val="28"/>
                <w:szCs w:val="28"/>
              </w:rPr>
              <w:t>/</w:t>
            </w:r>
            <w:proofErr w:type="spellStart"/>
            <w:r w:rsidRPr="002E0D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на</w:t>
            </w:r>
          </w:p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26ECC" w:rsidRPr="002E0DF3" w:rsidTr="0099140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both"/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Инвалидов, 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</w:t>
            </w:r>
          </w:p>
        </w:tc>
      </w:tr>
      <w:tr w:rsidR="00A26ECC" w:rsidRPr="002E0DF3" w:rsidTr="00991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ECC" w:rsidRPr="002E0DF3" w:rsidRDefault="00A26ECC" w:rsidP="009914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ECC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ECC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ECC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6ECC" w:rsidRPr="002E0DF3" w:rsidTr="00991402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both"/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Их доля в общей численности нас</w:t>
            </w:r>
            <w:r w:rsidRPr="002E0DF3">
              <w:rPr>
                <w:sz w:val="28"/>
                <w:szCs w:val="28"/>
              </w:rPr>
              <w:t>е</w:t>
            </w:r>
            <w:r w:rsidRPr="002E0DF3">
              <w:rPr>
                <w:sz w:val="28"/>
                <w:szCs w:val="28"/>
              </w:rPr>
              <w:t>ления,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6,93</w:t>
            </w:r>
          </w:p>
        </w:tc>
      </w:tr>
      <w:tr w:rsidR="00A26ECC" w:rsidRPr="002E0DF3" w:rsidTr="009914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A26ECC" w:rsidRPr="002E0DF3" w:rsidRDefault="00A26ECC" w:rsidP="00991402">
            <w:pPr>
              <w:jc w:val="both"/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6ECC" w:rsidRPr="002E0DF3" w:rsidTr="009914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26ECC" w:rsidRPr="002E0DF3" w:rsidRDefault="00A26ECC" w:rsidP="00991402">
            <w:pPr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1 группа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553</w:t>
            </w:r>
          </w:p>
        </w:tc>
        <w:tc>
          <w:tcPr>
            <w:tcW w:w="1560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537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</w:p>
        </w:tc>
      </w:tr>
      <w:tr w:rsidR="00A26ECC" w:rsidRPr="002E0DF3" w:rsidTr="009914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26ECC" w:rsidRPr="002E0DF3" w:rsidRDefault="00A26ECC" w:rsidP="00991402">
            <w:pPr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2 группа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1533</w:t>
            </w:r>
          </w:p>
        </w:tc>
        <w:tc>
          <w:tcPr>
            <w:tcW w:w="1560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1491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1531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A26ECC" w:rsidRPr="002E0DF3" w:rsidTr="009914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26ECC" w:rsidRPr="002E0DF3" w:rsidRDefault="00A26ECC" w:rsidP="00991402">
            <w:pPr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3 группа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560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1214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1317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A26ECC" w:rsidRPr="002E0DF3" w:rsidTr="009914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CC" w:rsidRPr="002E0DF3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26ECC" w:rsidRPr="002E0DF3" w:rsidRDefault="00A26ECC" w:rsidP="00991402">
            <w:pPr>
              <w:rPr>
                <w:sz w:val="28"/>
                <w:szCs w:val="28"/>
              </w:rPr>
            </w:pPr>
            <w:r w:rsidRPr="002E0DF3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60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1559" w:type="dxa"/>
          </w:tcPr>
          <w:p w:rsidR="00A26ECC" w:rsidRPr="002E0DF3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</w:tr>
    </w:tbl>
    <w:p w:rsidR="00A26ECC" w:rsidRPr="002E0DF3" w:rsidRDefault="00A26ECC" w:rsidP="00A26ECC">
      <w:pPr>
        <w:ind w:firstLine="540"/>
        <w:jc w:val="both"/>
        <w:rPr>
          <w:sz w:val="28"/>
          <w:szCs w:val="28"/>
        </w:rPr>
      </w:pPr>
      <w:r w:rsidRPr="005F5802">
        <w:rPr>
          <w:sz w:val="28"/>
          <w:szCs w:val="28"/>
        </w:rPr>
        <w:t xml:space="preserve">В </w:t>
      </w:r>
      <w:proofErr w:type="gramStart"/>
      <w:r w:rsidRPr="005F5802">
        <w:rPr>
          <w:sz w:val="28"/>
          <w:szCs w:val="28"/>
        </w:rPr>
        <w:t>управлении</w:t>
      </w:r>
      <w:proofErr w:type="gramEnd"/>
      <w:r w:rsidRPr="005F5802">
        <w:rPr>
          <w:sz w:val="28"/>
          <w:szCs w:val="28"/>
        </w:rPr>
        <w:t xml:space="preserve"> социальной защиты населения зарегистрировано 2253 семьей с дет</w:t>
      </w:r>
      <w:r w:rsidRPr="005F5802">
        <w:rPr>
          <w:sz w:val="28"/>
          <w:szCs w:val="28"/>
        </w:rPr>
        <w:t>ь</w:t>
      </w:r>
      <w:r w:rsidRPr="005F5802">
        <w:rPr>
          <w:sz w:val="28"/>
          <w:szCs w:val="28"/>
        </w:rPr>
        <w:t>ми, чьи доходы ниже прожиточного минимума.</w:t>
      </w:r>
      <w:r w:rsidRPr="002E0DF3">
        <w:rPr>
          <w:sz w:val="28"/>
          <w:szCs w:val="28"/>
        </w:rPr>
        <w:t xml:space="preserve"> Наиболее острыми проблемами этих граждан являются  недостаток денежных средств на приобретение одежды, полноценное л</w:t>
      </w:r>
      <w:r w:rsidRPr="002E0DF3">
        <w:rPr>
          <w:sz w:val="28"/>
          <w:szCs w:val="28"/>
        </w:rPr>
        <w:t>е</w:t>
      </w:r>
      <w:r w:rsidRPr="002E0DF3">
        <w:rPr>
          <w:sz w:val="28"/>
          <w:szCs w:val="28"/>
        </w:rPr>
        <w:t xml:space="preserve">чение, питание детей.  </w:t>
      </w:r>
    </w:p>
    <w:p w:rsidR="00A26ECC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Программа социальной поддержки населения направлена на постоянное повыш</w:t>
      </w:r>
      <w:r w:rsidRPr="002E0DF3">
        <w:rPr>
          <w:sz w:val="28"/>
          <w:szCs w:val="28"/>
        </w:rPr>
        <w:t>е</w:t>
      </w:r>
      <w:r w:rsidRPr="002E0DF3">
        <w:rPr>
          <w:sz w:val="28"/>
          <w:szCs w:val="28"/>
        </w:rPr>
        <w:t>ние уровня жизни малообеспеченных граждан за счет оказания им адресной социальной помощи, обеспечения оптимальных условий для успешной адаптации в обществе детей из малообеспеченных семей, детей-инвалидов, инвалидов, осуществления мер по улучшению жизнеобеспеч</w:t>
      </w:r>
      <w:r w:rsidRPr="002E0DF3">
        <w:rPr>
          <w:sz w:val="28"/>
          <w:szCs w:val="28"/>
        </w:rPr>
        <w:t>е</w:t>
      </w:r>
      <w:r w:rsidRPr="002E0DF3">
        <w:rPr>
          <w:sz w:val="28"/>
          <w:szCs w:val="28"/>
        </w:rPr>
        <w:t xml:space="preserve">ния граждан пожилого возраста. </w:t>
      </w:r>
    </w:p>
    <w:p w:rsidR="00A26ECC" w:rsidRPr="002853F1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53F1">
        <w:rPr>
          <w:sz w:val="28"/>
          <w:szCs w:val="28"/>
        </w:rPr>
        <w:t>На протяжении нескольких лет за счет средств районного бюджета реализуются меры по социальной поддержке инвалидов, детей-инвалидов, предусмотренные различными нормативными правовыми актами Промышленновского муниципального района.</w:t>
      </w:r>
      <w:r w:rsidRPr="002853F1">
        <w:t xml:space="preserve"> </w:t>
      </w:r>
      <w:r w:rsidRPr="002853F1">
        <w:rPr>
          <w:sz w:val="28"/>
          <w:szCs w:val="28"/>
        </w:rPr>
        <w:t>Доступность среды для инвалидов - это не только сооружение пандусов, но и настройка под нужды инвалидов правил работы социальных, информационных и прочих служб, создание дополнительных возможностей для поиска работы для инвалидов, тех, кто может и хочет работать</w:t>
      </w:r>
      <w:r>
        <w:rPr>
          <w:sz w:val="28"/>
          <w:szCs w:val="28"/>
        </w:rPr>
        <w:t>.</w:t>
      </w:r>
      <w:r w:rsidRPr="002853F1">
        <w:t xml:space="preserve"> </w:t>
      </w:r>
      <w:r w:rsidRPr="002853F1">
        <w:rPr>
          <w:sz w:val="28"/>
          <w:szCs w:val="28"/>
        </w:rPr>
        <w:t>Полноценная жизнедеятельность большинства инвалидов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материальной, социальной и иной поддержки. Они должны иметь возможность трудиться, заниматься спортом, отдыхать, получать образование, медицинское обслуживание, жилье, социальные услуги, иметь доступ к культурным ценностям.</w:t>
      </w:r>
    </w:p>
    <w:p w:rsidR="00A26ECC" w:rsidRPr="002E0DF3" w:rsidRDefault="00A26ECC" w:rsidP="00A26ECC">
      <w:pPr>
        <w:ind w:firstLine="540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В настоящее время Кемеровская область – один из самых социально ориентир</w:t>
      </w:r>
      <w:r w:rsidRPr="002E0DF3">
        <w:rPr>
          <w:sz w:val="28"/>
          <w:szCs w:val="28"/>
        </w:rPr>
        <w:t>о</w:t>
      </w:r>
      <w:r w:rsidRPr="002E0DF3">
        <w:rPr>
          <w:sz w:val="28"/>
          <w:szCs w:val="28"/>
        </w:rPr>
        <w:t>ванных субъектов Российской Федерации, где в полном объеме обеспечена реализ</w:t>
      </w:r>
      <w:r w:rsidRPr="002E0DF3">
        <w:rPr>
          <w:sz w:val="28"/>
          <w:szCs w:val="28"/>
        </w:rPr>
        <w:t>а</w:t>
      </w:r>
      <w:r w:rsidRPr="002E0DF3">
        <w:rPr>
          <w:sz w:val="28"/>
          <w:szCs w:val="28"/>
        </w:rPr>
        <w:t>ция мер социальной поддержки, установленных федеральным законодательством, и действ</w:t>
      </w:r>
      <w:r w:rsidRPr="002E0DF3">
        <w:rPr>
          <w:sz w:val="28"/>
          <w:szCs w:val="28"/>
        </w:rPr>
        <w:t>у</w:t>
      </w:r>
      <w:r w:rsidRPr="002E0DF3">
        <w:rPr>
          <w:sz w:val="28"/>
          <w:szCs w:val="28"/>
        </w:rPr>
        <w:t>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на</w:t>
      </w:r>
      <w:r w:rsidRPr="002E0DF3">
        <w:rPr>
          <w:sz w:val="28"/>
          <w:szCs w:val="28"/>
        </w:rPr>
        <w:t>и</w:t>
      </w:r>
      <w:r w:rsidRPr="002E0DF3">
        <w:rPr>
          <w:sz w:val="28"/>
          <w:szCs w:val="28"/>
        </w:rPr>
        <w:t>более заслуженных жителей региона.</w:t>
      </w:r>
    </w:p>
    <w:p w:rsidR="00A26ECC" w:rsidRPr="005F5802" w:rsidRDefault="00A26ECC" w:rsidP="00A26ECC">
      <w:pPr>
        <w:ind w:firstLine="540"/>
        <w:jc w:val="both"/>
        <w:rPr>
          <w:sz w:val="28"/>
          <w:szCs w:val="28"/>
        </w:rPr>
      </w:pPr>
      <w:r w:rsidRPr="005F5802">
        <w:rPr>
          <w:sz w:val="28"/>
          <w:szCs w:val="28"/>
        </w:rPr>
        <w:t xml:space="preserve">В </w:t>
      </w:r>
      <w:proofErr w:type="gramStart"/>
      <w:r w:rsidRPr="005F5802">
        <w:rPr>
          <w:sz w:val="28"/>
          <w:szCs w:val="28"/>
        </w:rPr>
        <w:t>Промышленновском</w:t>
      </w:r>
      <w:proofErr w:type="gramEnd"/>
      <w:r w:rsidRPr="005F5802">
        <w:rPr>
          <w:sz w:val="28"/>
          <w:szCs w:val="28"/>
        </w:rPr>
        <w:t xml:space="preserve"> муниципальном районе предоставляется бесплатный и льготный проезд 750 </w:t>
      </w:r>
      <w:r>
        <w:rPr>
          <w:sz w:val="28"/>
          <w:szCs w:val="28"/>
        </w:rPr>
        <w:t>ветеранам</w:t>
      </w:r>
      <w:r w:rsidRPr="005F5802">
        <w:rPr>
          <w:sz w:val="28"/>
          <w:szCs w:val="28"/>
        </w:rPr>
        <w:t xml:space="preserve"> труда, 1</w:t>
      </w:r>
      <w:r>
        <w:rPr>
          <w:sz w:val="28"/>
          <w:szCs w:val="28"/>
        </w:rPr>
        <w:t xml:space="preserve"> труженику</w:t>
      </w:r>
      <w:r w:rsidRPr="005F5802">
        <w:rPr>
          <w:sz w:val="28"/>
          <w:szCs w:val="28"/>
        </w:rPr>
        <w:t xml:space="preserve"> тыла, 27 реабил</w:t>
      </w:r>
      <w:r w:rsidRPr="005F5802">
        <w:rPr>
          <w:sz w:val="28"/>
          <w:szCs w:val="28"/>
        </w:rPr>
        <w:t>и</w:t>
      </w:r>
      <w:r w:rsidRPr="005F5802">
        <w:rPr>
          <w:sz w:val="28"/>
          <w:szCs w:val="28"/>
        </w:rPr>
        <w:t xml:space="preserve">тированным лицам, 166 детям из многодетных семей, 1744 инвалидам и </w:t>
      </w:r>
      <w:r w:rsidRPr="005F5802">
        <w:rPr>
          <w:sz w:val="28"/>
          <w:szCs w:val="28"/>
        </w:rPr>
        <w:lastRenderedPageBreak/>
        <w:t>136 детям-инвалидам.</w:t>
      </w:r>
    </w:p>
    <w:p w:rsidR="00A26ECC" w:rsidRPr="005F5802" w:rsidRDefault="00A26ECC" w:rsidP="00A26ECC">
      <w:pPr>
        <w:ind w:firstLine="709"/>
        <w:jc w:val="both"/>
        <w:rPr>
          <w:sz w:val="28"/>
          <w:szCs w:val="28"/>
        </w:rPr>
      </w:pPr>
      <w:r w:rsidRPr="005F5802">
        <w:rPr>
          <w:sz w:val="28"/>
          <w:szCs w:val="28"/>
        </w:rPr>
        <w:t>952 жителя Промышленновского района являются получателями пенсии Кемеровской области.</w:t>
      </w:r>
    </w:p>
    <w:p w:rsidR="00A26ECC" w:rsidRPr="002E0DF3" w:rsidRDefault="00A26ECC" w:rsidP="00A26ECC">
      <w:pPr>
        <w:ind w:firstLine="708"/>
        <w:jc w:val="both"/>
        <w:rPr>
          <w:sz w:val="28"/>
          <w:szCs w:val="28"/>
        </w:rPr>
      </w:pPr>
      <w:r w:rsidRPr="005F5802">
        <w:rPr>
          <w:sz w:val="28"/>
          <w:szCs w:val="28"/>
        </w:rPr>
        <w:t>Широкий спектр мер социальной поддержки предоставляется семьям с детьми.  3967 детей получают ежемесячное пособие на ребенка в  размере от 290 до 600 рублей  и  дополнительно  ежемесячную денежную выплату на хлеб  в размере 60 рублей в месяц. Семьям выплачивается ежемесячное пособие на ребенка военнослужащего, проходящего военную службу по призыву. 445</w:t>
      </w:r>
      <w:r>
        <w:rPr>
          <w:sz w:val="28"/>
          <w:szCs w:val="28"/>
        </w:rPr>
        <w:t xml:space="preserve"> сем</w:t>
      </w:r>
      <w:r w:rsidRPr="005F5802">
        <w:rPr>
          <w:sz w:val="28"/>
          <w:szCs w:val="28"/>
        </w:rPr>
        <w:t>ей получают пособие по уходу за р</w:t>
      </w:r>
      <w:r w:rsidRPr="005F5802">
        <w:rPr>
          <w:sz w:val="28"/>
          <w:szCs w:val="28"/>
        </w:rPr>
        <w:t>е</w:t>
      </w:r>
      <w:r w:rsidRPr="005F5802">
        <w:rPr>
          <w:sz w:val="28"/>
          <w:szCs w:val="28"/>
        </w:rPr>
        <w:t>бенком. Единовременное пособие при рождении ребенка по состоянию на 01.08.2017 года получили 114 семей на 115 детей. Многодетные семьи получают льготы по оплате коммунал</w:t>
      </w:r>
      <w:r w:rsidRPr="005F5802">
        <w:rPr>
          <w:sz w:val="28"/>
          <w:szCs w:val="28"/>
        </w:rPr>
        <w:t>ь</w:t>
      </w:r>
      <w:r w:rsidRPr="005F5802">
        <w:rPr>
          <w:sz w:val="28"/>
          <w:szCs w:val="28"/>
        </w:rPr>
        <w:t>ных услуг. Дети из многодетных семей, помимо бесплатного проезда в общественном транспорте, получают бесплатное питание в школах. 877</w:t>
      </w:r>
      <w:r>
        <w:rPr>
          <w:sz w:val="28"/>
          <w:szCs w:val="28"/>
        </w:rPr>
        <w:t xml:space="preserve"> многодетных семей</w:t>
      </w:r>
      <w:r w:rsidRPr="005F5802">
        <w:rPr>
          <w:sz w:val="28"/>
          <w:szCs w:val="28"/>
        </w:rPr>
        <w:t xml:space="preserve"> получают 1000 рублей ежем</w:t>
      </w:r>
      <w:r w:rsidRPr="005F5802">
        <w:rPr>
          <w:sz w:val="28"/>
          <w:szCs w:val="28"/>
        </w:rPr>
        <w:t>е</w:t>
      </w:r>
      <w:r w:rsidRPr="005F5802">
        <w:rPr>
          <w:sz w:val="28"/>
          <w:szCs w:val="28"/>
        </w:rPr>
        <w:t>сячно.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Кроме того, с 01.01.2011 установлена дополнительная мера социальной поддержки  семей, имеющих детей, в виде предоставления областного материнского  (семейного) капитала.  С 01.01.2013 его размер составляет 130 тыс. ру</w:t>
      </w:r>
      <w:r w:rsidRPr="002E0DF3">
        <w:rPr>
          <w:sz w:val="28"/>
          <w:szCs w:val="28"/>
        </w:rPr>
        <w:t>б</w:t>
      </w:r>
      <w:r w:rsidRPr="002E0DF3">
        <w:rPr>
          <w:sz w:val="28"/>
          <w:szCs w:val="28"/>
        </w:rPr>
        <w:t xml:space="preserve">лей.  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С 01.01.2013 в соответствии с Указом Президента Российской Федерации от 07.05.2012г. № 606 «О мерах по реализации демографической политики Российской     Федерации» в Кемеровской области принят Закон Кемеровской области от 09.07.2012  № 73-ОЗ «О ежемесячной денежной выплате отдельным категориям семей в случае ро</w:t>
      </w:r>
      <w:r w:rsidRPr="002E0DF3">
        <w:rPr>
          <w:sz w:val="28"/>
          <w:szCs w:val="28"/>
        </w:rPr>
        <w:t>ж</w:t>
      </w:r>
      <w:r w:rsidRPr="002E0DF3">
        <w:rPr>
          <w:sz w:val="28"/>
          <w:szCs w:val="28"/>
        </w:rPr>
        <w:t>дения</w:t>
      </w:r>
      <w:r>
        <w:rPr>
          <w:sz w:val="28"/>
          <w:szCs w:val="28"/>
        </w:rPr>
        <w:t>, усыновления (удочерения)</w:t>
      </w:r>
      <w:r w:rsidRPr="002E0DF3">
        <w:rPr>
          <w:sz w:val="28"/>
          <w:szCs w:val="28"/>
        </w:rPr>
        <w:t xml:space="preserve"> третьего ребенка или последующих детей». </w:t>
      </w:r>
      <w:proofErr w:type="gramStart"/>
      <w:r w:rsidRPr="002E0DF3">
        <w:rPr>
          <w:sz w:val="28"/>
          <w:szCs w:val="28"/>
        </w:rPr>
        <w:t>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 после 31.12.2012 третьего ребенка или п</w:t>
      </w:r>
      <w:r w:rsidRPr="002E0DF3">
        <w:rPr>
          <w:sz w:val="28"/>
          <w:szCs w:val="28"/>
        </w:rPr>
        <w:t>о</w:t>
      </w:r>
      <w:r w:rsidRPr="002E0DF3">
        <w:rPr>
          <w:sz w:val="28"/>
          <w:szCs w:val="28"/>
        </w:rPr>
        <w:t>следующих детей и до достижения ребенком возраста 3 лет  в размере величины  прожиточного минимума для детей, установленного в Кемеровской области.</w:t>
      </w:r>
      <w:proofErr w:type="gramEnd"/>
      <w:r w:rsidRPr="002E0DF3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2E0DF3">
        <w:rPr>
          <w:sz w:val="28"/>
          <w:szCs w:val="28"/>
        </w:rPr>
        <w:t xml:space="preserve"> году ра</w:t>
      </w:r>
      <w:r w:rsidRPr="002E0DF3">
        <w:rPr>
          <w:sz w:val="28"/>
          <w:szCs w:val="28"/>
        </w:rPr>
        <w:t>з</w:t>
      </w:r>
      <w:r w:rsidRPr="002E0DF3">
        <w:rPr>
          <w:sz w:val="28"/>
          <w:szCs w:val="28"/>
        </w:rPr>
        <w:t xml:space="preserve">мер указанной выплаты составляет </w:t>
      </w:r>
      <w:r>
        <w:rPr>
          <w:sz w:val="28"/>
          <w:szCs w:val="28"/>
        </w:rPr>
        <w:t>9135</w:t>
      </w:r>
      <w:r w:rsidRPr="002E0DF3">
        <w:rPr>
          <w:sz w:val="28"/>
          <w:szCs w:val="28"/>
        </w:rPr>
        <w:t xml:space="preserve"> рублей.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 xml:space="preserve">В </w:t>
      </w:r>
      <w:proofErr w:type="gramStart"/>
      <w:r w:rsidRPr="002E0DF3">
        <w:rPr>
          <w:sz w:val="28"/>
          <w:szCs w:val="28"/>
        </w:rPr>
        <w:t>управлении</w:t>
      </w:r>
      <w:proofErr w:type="gramEnd"/>
      <w:r w:rsidRPr="002E0DF3">
        <w:rPr>
          <w:sz w:val="28"/>
          <w:szCs w:val="28"/>
        </w:rPr>
        <w:t xml:space="preserve">  организована работа по введению новой формы государс</w:t>
      </w:r>
      <w:r w:rsidRPr="002E0DF3">
        <w:rPr>
          <w:sz w:val="28"/>
          <w:szCs w:val="28"/>
        </w:rPr>
        <w:t>т</w:t>
      </w:r>
      <w:r w:rsidRPr="002E0DF3">
        <w:rPr>
          <w:sz w:val="28"/>
          <w:szCs w:val="28"/>
        </w:rPr>
        <w:t>венной социальной помощи в виде денежной выплаты на основании социального ко</w:t>
      </w:r>
      <w:r w:rsidRPr="002E0DF3">
        <w:rPr>
          <w:sz w:val="28"/>
          <w:szCs w:val="28"/>
        </w:rPr>
        <w:t>н</w:t>
      </w:r>
      <w:r w:rsidRPr="002E0DF3">
        <w:rPr>
          <w:sz w:val="28"/>
          <w:szCs w:val="28"/>
        </w:rPr>
        <w:t>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</w:t>
      </w:r>
      <w:r w:rsidRPr="002E0DF3">
        <w:rPr>
          <w:sz w:val="28"/>
          <w:szCs w:val="28"/>
        </w:rPr>
        <w:t>и</w:t>
      </w:r>
      <w:r w:rsidRPr="002E0DF3">
        <w:rPr>
          <w:sz w:val="28"/>
          <w:szCs w:val="28"/>
        </w:rPr>
        <w:t xml:space="preserve">туации, в которую они попали. </w:t>
      </w:r>
    </w:p>
    <w:p w:rsidR="00A26ECC" w:rsidRPr="00202320" w:rsidRDefault="00A26ECC" w:rsidP="00A26ECC">
      <w:pPr>
        <w:ind w:firstLine="709"/>
        <w:jc w:val="both"/>
        <w:rPr>
          <w:sz w:val="28"/>
          <w:szCs w:val="28"/>
        </w:rPr>
      </w:pPr>
      <w:r w:rsidRPr="00202320">
        <w:rPr>
          <w:sz w:val="28"/>
          <w:szCs w:val="28"/>
        </w:rPr>
        <w:t>В настоящее время в Промышленновском районе стабильно функционирует одно муниципальное учреждение социального обслуживания населения:   муниципал</w:t>
      </w:r>
      <w:r w:rsidRPr="00202320">
        <w:rPr>
          <w:sz w:val="28"/>
          <w:szCs w:val="28"/>
        </w:rPr>
        <w:t>ь</w:t>
      </w:r>
      <w:r w:rsidRPr="00202320">
        <w:rPr>
          <w:sz w:val="28"/>
          <w:szCs w:val="28"/>
        </w:rPr>
        <w:t>ное бюджетное учреждение «Комплексный центр социального обслуживания населения</w:t>
      </w:r>
      <w:r>
        <w:rPr>
          <w:sz w:val="28"/>
          <w:szCs w:val="28"/>
        </w:rPr>
        <w:t>»</w:t>
      </w:r>
      <w:r w:rsidRPr="00202320">
        <w:rPr>
          <w:sz w:val="28"/>
          <w:szCs w:val="28"/>
        </w:rPr>
        <w:t>.</w:t>
      </w:r>
    </w:p>
    <w:p w:rsidR="00A26ECC" w:rsidRPr="005F5802" w:rsidRDefault="00A26ECC" w:rsidP="00A26ECC">
      <w:pPr>
        <w:ind w:firstLine="709"/>
        <w:jc w:val="both"/>
        <w:rPr>
          <w:sz w:val="28"/>
          <w:szCs w:val="28"/>
        </w:rPr>
      </w:pPr>
      <w:r w:rsidRPr="005F5802">
        <w:rPr>
          <w:sz w:val="28"/>
          <w:szCs w:val="28"/>
        </w:rPr>
        <w:t>553 человек пожилого возраста и инвалидов обслуживаются на дому, которым за 7 месяцев 2017 года предоставляется около 215 тыс. ед</w:t>
      </w:r>
      <w:r w:rsidRPr="005F5802">
        <w:rPr>
          <w:sz w:val="28"/>
          <w:szCs w:val="28"/>
        </w:rPr>
        <w:t>и</w:t>
      </w:r>
      <w:r w:rsidRPr="005F5802">
        <w:rPr>
          <w:sz w:val="28"/>
          <w:szCs w:val="28"/>
        </w:rPr>
        <w:t xml:space="preserve">ниц социальных услуг. </w:t>
      </w:r>
    </w:p>
    <w:p w:rsidR="00A26ECC" w:rsidRPr="005F5802" w:rsidRDefault="00A26ECC" w:rsidP="00A26ECC">
      <w:pPr>
        <w:ind w:firstLine="709"/>
        <w:jc w:val="both"/>
        <w:rPr>
          <w:sz w:val="28"/>
          <w:szCs w:val="28"/>
        </w:rPr>
      </w:pPr>
      <w:r w:rsidRPr="005F5802">
        <w:rPr>
          <w:sz w:val="28"/>
          <w:szCs w:val="28"/>
        </w:rPr>
        <w:lastRenderedPageBreak/>
        <w:t>В МБУ «Комплексный центр социального обслуживания населения» действует отделение срочного социального обслуживания, которое обслуживает  граждан попавших в трудную жизненную ситуацию, в том числе освободившихся из мест  лишения свободы. На 01.08.2017 года 14 гражданам была оказана материальная помощь на сумму 88,0</w:t>
      </w:r>
      <w:r>
        <w:rPr>
          <w:sz w:val="28"/>
          <w:szCs w:val="28"/>
        </w:rPr>
        <w:t xml:space="preserve"> тыс.</w:t>
      </w:r>
      <w:r w:rsidRPr="005F5802">
        <w:rPr>
          <w:sz w:val="28"/>
          <w:szCs w:val="28"/>
        </w:rPr>
        <w:t xml:space="preserve"> рублей. Из мест  лишения свободы обратилось 53 человека, 35 граждан получили услуги психолога. Гуманитарным углем до конца сентября будут обеспечены 393 семьи. В результате благотворительной акции 195 многодетных  семей и семей воспитывающие ребенка инвалида получили по 5 кур несушек и 10</w:t>
      </w:r>
      <w:r>
        <w:rPr>
          <w:sz w:val="28"/>
          <w:szCs w:val="28"/>
        </w:rPr>
        <w:t xml:space="preserve"> </w:t>
      </w:r>
      <w:r w:rsidRPr="005F5802">
        <w:rPr>
          <w:sz w:val="28"/>
          <w:szCs w:val="28"/>
        </w:rPr>
        <w:t>кг</w:t>
      </w:r>
      <w:proofErr w:type="gramStart"/>
      <w:r w:rsidRPr="005F5802">
        <w:rPr>
          <w:sz w:val="28"/>
          <w:szCs w:val="28"/>
        </w:rPr>
        <w:t>.</w:t>
      </w:r>
      <w:proofErr w:type="gramEnd"/>
      <w:r w:rsidRPr="005F5802">
        <w:rPr>
          <w:sz w:val="28"/>
          <w:szCs w:val="28"/>
        </w:rPr>
        <w:t xml:space="preserve"> </w:t>
      </w:r>
      <w:proofErr w:type="gramStart"/>
      <w:r w:rsidRPr="005F5802">
        <w:rPr>
          <w:sz w:val="28"/>
          <w:szCs w:val="28"/>
        </w:rPr>
        <w:t>з</w:t>
      </w:r>
      <w:proofErr w:type="gramEnd"/>
      <w:r w:rsidRPr="005F5802">
        <w:rPr>
          <w:sz w:val="28"/>
          <w:szCs w:val="28"/>
        </w:rPr>
        <w:t xml:space="preserve">ерна. </w:t>
      </w:r>
    </w:p>
    <w:p w:rsidR="00A26ECC" w:rsidRPr="002E0DF3" w:rsidRDefault="00A26ECC" w:rsidP="00A26ECC">
      <w:pPr>
        <w:jc w:val="both"/>
        <w:rPr>
          <w:sz w:val="28"/>
          <w:szCs w:val="28"/>
        </w:rPr>
      </w:pPr>
      <w:r w:rsidRPr="005F5802">
        <w:rPr>
          <w:sz w:val="28"/>
          <w:szCs w:val="28"/>
        </w:rPr>
        <w:t>151 многодетн</w:t>
      </w:r>
      <w:r>
        <w:rPr>
          <w:sz w:val="28"/>
          <w:szCs w:val="28"/>
        </w:rPr>
        <w:t>ая</w:t>
      </w:r>
      <w:r w:rsidRPr="005F5802">
        <w:rPr>
          <w:sz w:val="28"/>
          <w:szCs w:val="28"/>
        </w:rPr>
        <w:t xml:space="preserve"> семь</w:t>
      </w:r>
      <w:r>
        <w:rPr>
          <w:sz w:val="28"/>
          <w:szCs w:val="28"/>
        </w:rPr>
        <w:t>я получила</w:t>
      </w:r>
      <w:r w:rsidRPr="005F5802">
        <w:rPr>
          <w:sz w:val="28"/>
          <w:szCs w:val="28"/>
        </w:rPr>
        <w:t xml:space="preserve"> по 100 кг семенного картофеля. В </w:t>
      </w:r>
      <w:proofErr w:type="gramStart"/>
      <w:r w:rsidRPr="005F5802">
        <w:rPr>
          <w:sz w:val="28"/>
          <w:szCs w:val="28"/>
        </w:rPr>
        <w:t>отделении</w:t>
      </w:r>
      <w:proofErr w:type="gramEnd"/>
      <w:r w:rsidRPr="005F5802">
        <w:rPr>
          <w:sz w:val="28"/>
          <w:szCs w:val="28"/>
        </w:rPr>
        <w:t xml:space="preserve"> семьи, материнства и детства за 7 месяцев 2017г. 539 семей с детьми получили 1584  социально – экономических, социально-бытовых, социально-правовых, социально-психологических услуг.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Развитие учреждений обеспечит улучшение качества жизни населения района.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Использование потенциала Программы - это эффективный путь совершенствов</w:t>
      </w:r>
      <w:r w:rsidRPr="002E0DF3">
        <w:rPr>
          <w:sz w:val="28"/>
          <w:szCs w:val="28"/>
        </w:rPr>
        <w:t>а</w:t>
      </w:r>
      <w:r w:rsidRPr="002E0DF3">
        <w:rPr>
          <w:sz w:val="28"/>
          <w:szCs w:val="28"/>
        </w:rPr>
        <w:t>ния социальной сферы в Промышленновском районе.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ab/>
      </w:r>
      <w:r w:rsidRPr="002E0DF3">
        <w:rPr>
          <w:sz w:val="28"/>
          <w:szCs w:val="28"/>
        </w:rPr>
        <w:tab/>
      </w:r>
      <w:r w:rsidRPr="002E0DF3">
        <w:rPr>
          <w:sz w:val="28"/>
          <w:szCs w:val="28"/>
        </w:rPr>
        <w:tab/>
      </w:r>
    </w:p>
    <w:p w:rsidR="00A26ECC" w:rsidRPr="00B8463C" w:rsidRDefault="00A26ECC" w:rsidP="00A26ECC">
      <w:pPr>
        <w:jc w:val="center"/>
        <w:rPr>
          <w:b/>
          <w:sz w:val="28"/>
          <w:szCs w:val="28"/>
        </w:rPr>
      </w:pPr>
      <w:r w:rsidRPr="00B8463C">
        <w:rPr>
          <w:b/>
          <w:sz w:val="28"/>
          <w:szCs w:val="28"/>
        </w:rPr>
        <w:t>2. Описание целей и задач Муниципальной программы</w:t>
      </w:r>
    </w:p>
    <w:p w:rsidR="00A26ECC" w:rsidRPr="002E0DF3" w:rsidRDefault="00A26ECC" w:rsidP="00A26ECC">
      <w:pPr>
        <w:jc w:val="center"/>
        <w:rPr>
          <w:sz w:val="28"/>
          <w:szCs w:val="28"/>
        </w:rPr>
      </w:pP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Основной целью реализации Программы является повышение эффективности системы  социальной поддержки, социального обслуживания населения и качества жи</w:t>
      </w:r>
      <w:r w:rsidRPr="002E0DF3">
        <w:rPr>
          <w:sz w:val="28"/>
          <w:szCs w:val="28"/>
        </w:rPr>
        <w:t>з</w:t>
      </w:r>
      <w:r w:rsidRPr="002E0DF3">
        <w:rPr>
          <w:sz w:val="28"/>
          <w:szCs w:val="28"/>
        </w:rPr>
        <w:t xml:space="preserve">ни граждан, проживающих на территории Промышленновского муниципального района. 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 xml:space="preserve">В </w:t>
      </w:r>
      <w:proofErr w:type="gramStart"/>
      <w:r w:rsidRPr="002E0DF3">
        <w:rPr>
          <w:sz w:val="28"/>
          <w:szCs w:val="28"/>
        </w:rPr>
        <w:t>рамках</w:t>
      </w:r>
      <w:proofErr w:type="gramEnd"/>
      <w:r w:rsidRPr="002E0DF3">
        <w:rPr>
          <w:sz w:val="28"/>
          <w:szCs w:val="28"/>
        </w:rPr>
        <w:t xml:space="preserve"> достижения указанной цели определены следующие основные  з</w:t>
      </w:r>
      <w:r w:rsidRPr="002E0DF3">
        <w:rPr>
          <w:sz w:val="28"/>
          <w:szCs w:val="28"/>
        </w:rPr>
        <w:t>а</w:t>
      </w:r>
      <w:r w:rsidRPr="002E0DF3">
        <w:rPr>
          <w:sz w:val="28"/>
          <w:szCs w:val="28"/>
        </w:rPr>
        <w:t>дачи: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 xml:space="preserve">реализация действующих мер адресной социальной поддержки населения        Промышленновского района (повышение </w:t>
      </w:r>
      <w:proofErr w:type="spellStart"/>
      <w:r w:rsidRPr="002E0DF3">
        <w:rPr>
          <w:sz w:val="28"/>
          <w:szCs w:val="28"/>
        </w:rPr>
        <w:t>адресности</w:t>
      </w:r>
      <w:proofErr w:type="spellEnd"/>
      <w:r w:rsidRPr="002E0DF3">
        <w:rPr>
          <w:sz w:val="28"/>
          <w:szCs w:val="28"/>
        </w:rPr>
        <w:t xml:space="preserve"> и целевой направленности предо</w:t>
      </w:r>
      <w:r w:rsidRPr="002E0DF3">
        <w:rPr>
          <w:sz w:val="28"/>
          <w:szCs w:val="28"/>
        </w:rPr>
        <w:t>с</w:t>
      </w:r>
      <w:r w:rsidRPr="002E0DF3">
        <w:rPr>
          <w:sz w:val="28"/>
          <w:szCs w:val="28"/>
        </w:rPr>
        <w:t>тавления мер социальной поддержки, рост доходов и социальной защищенности отдельных категорий гра</w:t>
      </w:r>
      <w:r w:rsidRPr="002E0DF3">
        <w:rPr>
          <w:sz w:val="28"/>
          <w:szCs w:val="28"/>
        </w:rPr>
        <w:t>ж</w:t>
      </w:r>
      <w:r w:rsidRPr="002E0DF3">
        <w:rPr>
          <w:sz w:val="28"/>
          <w:szCs w:val="28"/>
        </w:rPr>
        <w:t>дан);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обеспечение потребности граждан старших возрастов, инвалидов и семей с дет</w:t>
      </w:r>
      <w:r w:rsidRPr="002E0DF3">
        <w:rPr>
          <w:sz w:val="28"/>
          <w:szCs w:val="28"/>
        </w:rPr>
        <w:t>ь</w:t>
      </w:r>
      <w:r w:rsidRPr="002E0DF3">
        <w:rPr>
          <w:sz w:val="28"/>
          <w:szCs w:val="28"/>
        </w:rPr>
        <w:t xml:space="preserve">ми - инвалидами в социальном обслуживании; 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улучшение материального положения отдельных категорий граждан, оказавши</w:t>
      </w:r>
      <w:r w:rsidRPr="002E0DF3">
        <w:rPr>
          <w:sz w:val="28"/>
          <w:szCs w:val="28"/>
        </w:rPr>
        <w:t>х</w:t>
      </w:r>
      <w:r w:rsidRPr="002E0DF3">
        <w:rPr>
          <w:sz w:val="28"/>
          <w:szCs w:val="28"/>
        </w:rPr>
        <w:t>ся в трудной жизненной ситуации (усиление адресной  поддержки нуждающихся гра</w:t>
      </w:r>
      <w:r w:rsidRPr="002E0DF3">
        <w:rPr>
          <w:sz w:val="28"/>
          <w:szCs w:val="28"/>
        </w:rPr>
        <w:t>ж</w:t>
      </w:r>
      <w:r w:rsidRPr="002E0DF3">
        <w:rPr>
          <w:sz w:val="28"/>
          <w:szCs w:val="28"/>
        </w:rPr>
        <w:t>дан, оказавшихся в трудной жизненной ситуации, применение различных форм по</w:t>
      </w:r>
      <w:r w:rsidRPr="002E0DF3">
        <w:rPr>
          <w:sz w:val="28"/>
          <w:szCs w:val="28"/>
        </w:rPr>
        <w:t>д</w:t>
      </w:r>
      <w:r w:rsidRPr="002E0DF3">
        <w:rPr>
          <w:sz w:val="28"/>
          <w:szCs w:val="28"/>
        </w:rPr>
        <w:t xml:space="preserve">держки, стимулирующих граждан к выходу из трудной жизненной ситуации); </w:t>
      </w:r>
    </w:p>
    <w:p w:rsidR="00A26ECC" w:rsidRPr="002E0DF3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>поддержка и стимулирование жизненной активности  пожилых людей (забота о старшем покол</w:t>
      </w:r>
      <w:r w:rsidRPr="002E0DF3">
        <w:rPr>
          <w:sz w:val="28"/>
          <w:szCs w:val="28"/>
        </w:rPr>
        <w:t>е</w:t>
      </w:r>
      <w:r w:rsidRPr="002E0DF3">
        <w:rPr>
          <w:sz w:val="28"/>
          <w:szCs w:val="28"/>
        </w:rPr>
        <w:t xml:space="preserve">нии, повышение заинтересованности и привлечение пожилых людей к активной жизни); </w:t>
      </w:r>
    </w:p>
    <w:p w:rsidR="00A26ECC" w:rsidRDefault="00A26ECC" w:rsidP="00A26ECC">
      <w:pPr>
        <w:ind w:firstLine="709"/>
        <w:jc w:val="both"/>
        <w:rPr>
          <w:sz w:val="28"/>
          <w:szCs w:val="28"/>
        </w:rPr>
      </w:pPr>
      <w:r w:rsidRPr="002E0DF3">
        <w:rPr>
          <w:sz w:val="28"/>
          <w:szCs w:val="28"/>
        </w:rPr>
        <w:t xml:space="preserve">повышение уровня социальной реабилитации инвалидов для преодоления ими ограничений жизнедеятельности (дополнительная поддержка в части </w:t>
      </w:r>
      <w:r w:rsidRPr="002E0DF3">
        <w:rPr>
          <w:sz w:val="28"/>
          <w:szCs w:val="28"/>
        </w:rPr>
        <w:lastRenderedPageBreak/>
        <w:t>обеспечения м</w:t>
      </w:r>
      <w:r w:rsidRPr="002E0DF3">
        <w:rPr>
          <w:sz w:val="28"/>
          <w:szCs w:val="28"/>
        </w:rPr>
        <w:t>о</w:t>
      </w:r>
      <w:r w:rsidRPr="002E0DF3">
        <w:rPr>
          <w:sz w:val="28"/>
          <w:szCs w:val="28"/>
        </w:rPr>
        <w:t xml:space="preserve">бильности и расширения доступа к  информации с целью интеграции в обществе); </w:t>
      </w:r>
    </w:p>
    <w:p w:rsidR="00A26ECC" w:rsidRDefault="00A26ECC" w:rsidP="00A26ECC">
      <w:pPr>
        <w:ind w:firstLine="540"/>
        <w:jc w:val="both"/>
        <w:rPr>
          <w:sz w:val="28"/>
          <w:szCs w:val="28"/>
        </w:rPr>
      </w:pPr>
      <w:r w:rsidRPr="002853F1">
        <w:rPr>
          <w:sz w:val="28"/>
          <w:szCs w:val="28"/>
        </w:rPr>
        <w:t>Повышение доступности и качества реабилитационных услуг (развитие системы реабилитации и социальной интеграции инвалидов)</w:t>
      </w:r>
      <w:r>
        <w:rPr>
          <w:sz w:val="28"/>
          <w:szCs w:val="28"/>
        </w:rPr>
        <w:t>;</w:t>
      </w:r>
      <w:r w:rsidRPr="002853F1">
        <w:rPr>
          <w:sz w:val="28"/>
          <w:szCs w:val="28"/>
        </w:rPr>
        <w:t xml:space="preserve"> </w:t>
      </w:r>
    </w:p>
    <w:p w:rsidR="00A26ECC" w:rsidRPr="002853F1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53F1">
        <w:rPr>
          <w:sz w:val="28"/>
          <w:szCs w:val="28"/>
        </w:rPr>
        <w:t xml:space="preserve">Улучшение качества жизни инвалидов и других </w:t>
      </w:r>
      <w:proofErr w:type="spellStart"/>
      <w:r w:rsidRPr="002853F1"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особо нуждающихся</w:t>
      </w:r>
      <w:r w:rsidRPr="002853F1">
        <w:rPr>
          <w:sz w:val="28"/>
          <w:szCs w:val="28"/>
        </w:rPr>
        <w:t xml:space="preserve">  за счет оказания адресной материальной помощи;</w:t>
      </w:r>
    </w:p>
    <w:p w:rsidR="00A26ECC" w:rsidRDefault="00A26ECC" w:rsidP="00A26ECC">
      <w:pPr>
        <w:ind w:firstLine="540"/>
        <w:jc w:val="both"/>
        <w:rPr>
          <w:sz w:val="28"/>
          <w:szCs w:val="28"/>
        </w:rPr>
      </w:pPr>
      <w:r w:rsidRPr="002853F1">
        <w:rPr>
          <w:sz w:val="28"/>
          <w:szCs w:val="28"/>
        </w:rPr>
        <w:t xml:space="preserve">Оказание инвалидам и другим </w:t>
      </w:r>
      <w:proofErr w:type="spellStart"/>
      <w:r w:rsidRPr="002853F1">
        <w:rPr>
          <w:sz w:val="28"/>
          <w:szCs w:val="28"/>
        </w:rPr>
        <w:t>маломобильных</w:t>
      </w:r>
      <w:proofErr w:type="spellEnd"/>
      <w:r w:rsidRPr="002853F1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 xml:space="preserve"> содействие в занятости;</w:t>
      </w:r>
      <w:r w:rsidRPr="002853F1">
        <w:rPr>
          <w:sz w:val="28"/>
          <w:szCs w:val="28"/>
        </w:rPr>
        <w:t xml:space="preserve"> </w:t>
      </w:r>
    </w:p>
    <w:p w:rsidR="00A26ECC" w:rsidRPr="002E0DF3" w:rsidRDefault="00A26ECC" w:rsidP="00A26E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0DF3">
        <w:rPr>
          <w:sz w:val="28"/>
          <w:szCs w:val="28"/>
        </w:rPr>
        <w:t>беспечение эффективного управления системой социальной поддержки (сво</w:t>
      </w:r>
      <w:r w:rsidRPr="002E0DF3">
        <w:rPr>
          <w:sz w:val="28"/>
          <w:szCs w:val="28"/>
        </w:rPr>
        <w:t>е</w:t>
      </w:r>
      <w:r w:rsidRPr="002E0DF3">
        <w:rPr>
          <w:sz w:val="28"/>
          <w:szCs w:val="28"/>
        </w:rPr>
        <w:t>временное и качественное выполнение установленных функций, реализация системного подх</w:t>
      </w:r>
      <w:r w:rsidRPr="002E0DF3">
        <w:rPr>
          <w:sz w:val="28"/>
          <w:szCs w:val="28"/>
        </w:rPr>
        <w:t>о</w:t>
      </w:r>
      <w:r w:rsidRPr="002E0DF3">
        <w:rPr>
          <w:sz w:val="28"/>
          <w:szCs w:val="28"/>
        </w:rPr>
        <w:t>да в  развитии социальной защиты населения).</w:t>
      </w:r>
    </w:p>
    <w:p w:rsidR="00A26ECC" w:rsidRPr="002E0DF3" w:rsidRDefault="00A26ECC" w:rsidP="00A26ECC">
      <w:pPr>
        <w:jc w:val="center"/>
        <w:rPr>
          <w:b/>
          <w:sz w:val="28"/>
          <w:szCs w:val="28"/>
        </w:rPr>
      </w:pPr>
    </w:p>
    <w:p w:rsidR="00A26ECC" w:rsidRDefault="00A26ECC" w:rsidP="00A26ECC">
      <w:pPr>
        <w:ind w:firstLine="709"/>
        <w:jc w:val="both"/>
        <w:rPr>
          <w:sz w:val="28"/>
          <w:szCs w:val="28"/>
        </w:rPr>
      </w:pPr>
    </w:p>
    <w:p w:rsidR="00A26ECC" w:rsidRPr="00B8463C" w:rsidRDefault="00A26ECC" w:rsidP="00A26E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463C">
        <w:rPr>
          <w:rFonts w:ascii="Times New Roman" w:hAnsi="Times New Roman" w:cs="Times New Roman"/>
          <w:b/>
          <w:sz w:val="28"/>
          <w:szCs w:val="28"/>
        </w:rPr>
        <w:t>3.</w:t>
      </w:r>
      <w:r w:rsidRPr="00B8463C">
        <w:rPr>
          <w:b/>
        </w:rPr>
        <w:t xml:space="preserve"> </w:t>
      </w:r>
      <w:r w:rsidRPr="00B8463C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A26ECC" w:rsidRPr="00B8463C" w:rsidRDefault="00A26ECC" w:rsidP="00A2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3C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B8463C">
        <w:rPr>
          <w:rFonts w:ascii="Times New Roman" w:hAnsi="Times New Roman" w:cs="Times New Roman"/>
          <w:b/>
          <w:sz w:val="28"/>
          <w:szCs w:val="28"/>
        </w:rPr>
        <w:t>кратким</w:t>
      </w:r>
      <w:proofErr w:type="gramEnd"/>
      <w:r w:rsidRPr="00B8463C">
        <w:rPr>
          <w:rFonts w:ascii="Times New Roman" w:hAnsi="Times New Roman" w:cs="Times New Roman"/>
          <w:b/>
          <w:sz w:val="28"/>
          <w:szCs w:val="28"/>
        </w:rPr>
        <w:t xml:space="preserve"> описание подпрограмм</w:t>
      </w:r>
    </w:p>
    <w:p w:rsidR="00A26ECC" w:rsidRPr="00B8463C" w:rsidRDefault="00A26ECC" w:rsidP="00A2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3C">
        <w:rPr>
          <w:rFonts w:ascii="Times New Roman" w:hAnsi="Times New Roman" w:cs="Times New Roman"/>
          <w:b/>
          <w:sz w:val="28"/>
          <w:szCs w:val="28"/>
        </w:rPr>
        <w:t>и мероприятий Муниципальной программы</w:t>
      </w:r>
    </w:p>
    <w:p w:rsidR="00A26ECC" w:rsidRPr="00D72E8A" w:rsidRDefault="00A26ECC" w:rsidP="00A26E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ECC" w:rsidRPr="00D72E8A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00"/>
        <w:gridCol w:w="3128"/>
        <w:gridCol w:w="112"/>
        <w:gridCol w:w="1731"/>
        <w:gridCol w:w="1389"/>
        <w:gridCol w:w="29"/>
      </w:tblGrid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68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686D">
              <w:rPr>
                <w:sz w:val="28"/>
                <w:szCs w:val="28"/>
              </w:rPr>
              <w:t>/</w:t>
            </w:r>
            <w:proofErr w:type="spellStart"/>
            <w:r w:rsidRPr="006768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Наименование подпрограммы,  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Краткое описание подпрограммы,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67686D">
              <w:rPr>
                <w:color w:val="000000"/>
                <w:sz w:val="28"/>
                <w:szCs w:val="28"/>
              </w:rPr>
              <w:t>Социальная поддержка населения Промышленновского района</w:t>
            </w:r>
            <w:r>
              <w:rPr>
                <w:color w:val="000000"/>
                <w:sz w:val="28"/>
                <w:szCs w:val="28"/>
              </w:rPr>
              <w:t>» на 2018 – 2020 годы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Цель: повышение эффективности системы социальной поддержки и социального обслуживания населения в Промышленновском районе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Задача: реализация действующих мер адресной социальной поддержки населения в Кемеровской области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B8463C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463C">
              <w:rPr>
                <w:sz w:val="28"/>
                <w:szCs w:val="2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направлена на организацию своевременного и в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 объеме обеспечения прав отдельных категорий граждан на меры социальной поддержки.</w:t>
            </w:r>
          </w:p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7686D">
              <w:rPr>
                <w:sz w:val="28"/>
                <w:szCs w:val="28"/>
              </w:rPr>
              <w:t>В рамках подпрограммы предусмотрена социальная поддержка в виде 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проезд) ветеранам труда, труженикам тыла, реабилитированным лицам 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 семьям, имеющим детей, и другим категориям граждан.</w:t>
            </w:r>
            <w:proofErr w:type="gramEnd"/>
            <w:r w:rsidRPr="0067686D">
              <w:rPr>
                <w:sz w:val="28"/>
                <w:szCs w:val="28"/>
              </w:rPr>
              <w:t xml:space="preserve"> Также предусмотрена реализация мероприятий по выплате ежемесячного денежного вознаграждения лицу, организовавшему приемную семью, и другие мероприятия, </w:t>
            </w:r>
            <w:r w:rsidRPr="0067686D">
              <w:rPr>
                <w:sz w:val="28"/>
                <w:szCs w:val="28"/>
              </w:rPr>
              <w:lastRenderedPageBreak/>
              <w:t>адресная реализация которых позволит повысить уровень доходов и социальной защищенности отдельных категорий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получателей мер социальной поддержки,</w:t>
            </w:r>
            <w:r>
              <w:rPr>
                <w:sz w:val="28"/>
                <w:szCs w:val="28"/>
              </w:rPr>
              <w:t xml:space="preserve"> </w:t>
            </w:r>
            <w:r w:rsidRPr="0067686D">
              <w:rPr>
                <w:sz w:val="28"/>
                <w:szCs w:val="28"/>
              </w:rPr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Материальная поддержка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Оказание адресной социальной помощи нуждающимся и социально незащищенным категориям граждан, семьям с детьми, инвалидам.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меры социальной поддержки,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числах</w:t>
            </w:r>
            <w:proofErr w:type="gramEnd"/>
          </w:p>
        </w:tc>
      </w:tr>
      <w:tr w:rsidR="00A26ECC" w:rsidRPr="0067686D" w:rsidTr="00991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Оказание мер социальной поддержки отдельных категорий граждан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поставщикам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Количество поставщиков,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Предоставление доплаты к пенсиям муниципальных 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меры социальной поддержки,</w:t>
            </w:r>
          </w:p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денежная выплата гражданам, удостоенным звания «Почетный гражданин Промышленновского района»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ежемесячной денежной выплаты гражданам, удостоенным звания «Почетный гражданин Промышленновского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меры социальной поддержки,</w:t>
            </w:r>
          </w:p>
          <w:p w:rsidR="00A26ECC" w:rsidRPr="0041624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3A3F4C">
              <w:rPr>
                <w:sz w:val="28"/>
                <w:szCs w:val="28"/>
              </w:rPr>
              <w:t xml:space="preserve">Организация доставки больных, проживающих на территории </w:t>
            </w:r>
            <w:r w:rsidRPr="003A3F4C">
              <w:rPr>
                <w:sz w:val="28"/>
                <w:szCs w:val="28"/>
              </w:rPr>
              <w:lastRenderedPageBreak/>
              <w:t>Промышленновского района,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Предоставление меры дополнительной социальной поддержки, направленные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lastRenderedPageBreak/>
              <w:t>о</w:t>
            </w:r>
            <w:r w:rsidRPr="003A3F4C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ю</w:t>
            </w:r>
            <w:r w:rsidRPr="003A3F4C">
              <w:rPr>
                <w:sz w:val="28"/>
                <w:szCs w:val="28"/>
              </w:rPr>
              <w:t xml:space="preserve"> доставки больных до места оказания специализированной высокотехнологичной медицинской помощи</w:t>
            </w:r>
            <w:r>
              <w:rPr>
                <w:sz w:val="28"/>
                <w:szCs w:val="28"/>
              </w:rPr>
              <w:t xml:space="preserve"> и обратно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граждан, получивших меры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поддержки,</w:t>
            </w:r>
          </w:p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Компенсация и выплата гражданам, подвергшимся воздействию радиации вследствие катастрофы на Чернобыльской АЭС, аварии в 1957 году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производственном объединении «Маяк»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, ядерных испытаний на Семипалатинском полигоне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подвергших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ся воздействию радиации,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 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ежегодной денежной выплаты лицам, награжденным нагрудным знаком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Почетный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 России»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hyperlink r:id="rId8" w:tooltip="Федеральный закон от 20.07.2012 N 125-ФЗ (ред. от 04.06.2014, с изм. от 06.04.2015) &quot;О донорстве крови и ее компонентов&quot;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20 июля 2012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125-ФЗ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донорстве крови и ее компонентов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награжденных нагрудным знаком «Почетный Донор России»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выплаты,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поддержкой отдельных категорий граждан из числа федеральных льготников по оплате жилья и (или) коммунальных услуг в соответствии с Федеральным </w:t>
            </w:r>
            <w:hyperlink r:id="rId9" w:tooltip="Федеральный закон от 12.01.1995 N 5-ФЗ (ред. от 29.06.2015) &quot;О ветеранах&quot;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5-ФЗ  «О ветеранах»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 </w:t>
            </w:r>
            <w:hyperlink r:id="rId10" w:tooltip="Федеральный закон от 24.11.1995 N 181-ФЗ (ред. от 29.06.2015) &quot;О социальной защите инвалидов в Российской Федерации&quot;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от 21 ноября 1995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181-ФЗ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нвалидов в Российской Федерации»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 </w:t>
            </w:r>
            <w:hyperlink r:id="rId11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от 15 мая 1991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1244-1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</w:t>
            </w:r>
            <w:proofErr w:type="gram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 </w:t>
            </w:r>
            <w:hyperlink r:id="rId12" w:tooltip="Федеральный закон от 26.11.1998 N 175-ФЗ (ред. от 22.12.2014, с изм. от 06.04.2015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от 26 ноября 1998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175-ФЗ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 Российской Федерации, подвергшихся воздействию радиации вследствие аварии в 1957 году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производственном объединении «Маяк»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сбросов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диоактивных отходов в реку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 </w:t>
            </w:r>
            <w:hyperlink r:id="rId13" w:tooltip="Федеральный закон от 10.01.2002 N 2-ФЗ (ред. от 29.06.2015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от 10 января 2002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граждан, подвергшихся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федеральных льготников,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4" w:tooltip="Федеральный закон от 19.05.1995 N 81-ФЗ (ред. от 02.07.2013, с изм. от 06.04.2015) &quot;О государственных пособиях гражданам, имеющим детей&quot; (с изм. и доп., вступающими в силу с 01.01.201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1995 года № 81-ФЗ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государственных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собиях гражданам, имеющим детей»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5" w:tooltip="Федеральный закон от 19.05.1995 N 81-ФЗ (ред. от 02.07.2013, с изм. от 06.04.2015) &quot;О государственных пособиях гражданам, имеющим детей&quot; (с изм. и доп., вступающими в силу с 01.01.201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 мая 1995 года № 81-ФЗ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государственных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собиях гражданам, имеющим детей»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Количество жен (детей) военнослужащих, проходящих военную службу по призыву, получивших выплаты,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инвалидам компенсаций страховых премий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Федеральным </w:t>
            </w:r>
            <w:hyperlink r:id="rId16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 апреля 2002 года № 40-ФЗ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Об обязательном страховании гражданской ответственности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владельцев транспортных средств»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выплат инвалидам компенсаций страховых премий по договорам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обязательного страхования гражданской ответственности владельцев транспортных сре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Федеральным </w:t>
            </w:r>
            <w:hyperlink r:id="rId17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 апреля 2002 года № 40-ФЗ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Об обязательном страховании гражданской ответственности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владельцев транспортных средств»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инвалидов</w:t>
            </w:r>
            <w:r>
              <w:rPr>
                <w:sz w:val="28"/>
                <w:szCs w:val="28"/>
              </w:rPr>
              <w:t xml:space="preserve">, получающих  компенсации </w:t>
            </w:r>
            <w:r w:rsidRPr="0067686D">
              <w:rPr>
                <w:sz w:val="28"/>
                <w:szCs w:val="28"/>
              </w:rPr>
              <w:t xml:space="preserve"> </w:t>
            </w:r>
            <w:r w:rsidRPr="0067686D">
              <w:rPr>
                <w:sz w:val="28"/>
                <w:szCs w:val="28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r w:rsidRPr="0067686D">
              <w:rPr>
                <w:sz w:val="28"/>
                <w:szCs w:val="28"/>
              </w:rPr>
              <w:lastRenderedPageBreak/>
              <w:t>законом от 19 мая 1995 года № 81-ФЗ «О государственных пособиях гражданам, имеющим детей»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8" w:tooltip="Федеральный закон от 19.05.1995 N 81-ФЗ (ред. от 02.07.2013, с изм. от 06.04.2015) &quot;О государственных пособиях гражданам, имеющим детей&quot; (с изм. и доп., вступающими в силу с 01.01.201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от 19 мая 1995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81-ФЗ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государственных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собиях гражданам, имеющим детей»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граждан, не по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лежащих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обязательному социальному страх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на случай временной нетруд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способности и в связи с м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теринством, женщинам, ув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ленным в связи с ликвидац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ей организаций, прекращ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нием деятельности (полн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мочий)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скими лицами в устано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ленном порядке,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ветеранов труда в соответствии с </w:t>
            </w:r>
            <w:hyperlink r:id="rId19" w:tooltip="Закон Кемеровской области от 20.12.2004 N 105-ОЗ (ред. от 18.12.2014, с изм. от 08.07.2015) &quot;О мерах социальной поддержки отдельной категории ветеранов Великой Отечественной войны и ветеранов труда&quot; (принят Советом народных депутатов Кемеровской области 08.12.200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от 20 декабря 2004 года № 105-ОЗ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отдельной категории ветеранов Великой Отечес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войны и ветеранов труда»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ветеранов труда,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proofErr w:type="gramStart"/>
            <w:r w:rsidRPr="0067686D">
              <w:rPr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</w:t>
            </w:r>
            <w:r w:rsidRPr="0067686D">
              <w:rPr>
                <w:sz w:val="28"/>
                <w:szCs w:val="28"/>
              </w:rPr>
              <w:lastRenderedPageBreak/>
              <w:t>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67686D">
              <w:rPr>
                <w:sz w:val="28"/>
                <w:szCs w:val="28"/>
              </w:rPr>
              <w:t xml:space="preserve"> № 105-ОЗ «О </w:t>
            </w:r>
            <w:proofErr w:type="gramStart"/>
            <w:r w:rsidRPr="0067686D">
              <w:rPr>
                <w:sz w:val="28"/>
                <w:szCs w:val="28"/>
              </w:rPr>
              <w:t>мерах</w:t>
            </w:r>
            <w:proofErr w:type="gramEnd"/>
            <w:r w:rsidRPr="0067686D">
              <w:rPr>
                <w:sz w:val="28"/>
                <w:szCs w:val="28"/>
              </w:rPr>
              <w:t xml:space="preserve">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мер социальной поддержки ветеранам Великой 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Великой Отечественной войны, в соответствии с </w:t>
            </w:r>
            <w:hyperlink r:id="rId20" w:tooltip="Закон Кемеровской области от 20.12.2004 N 105-ОЗ (ред. от 18.12.2014, с изм. от 08.07.2015) &quot;О мерах социальной поддержки отдельной категории ветеранов Великой Отечественной войны и ветеранов труда&quot; (принят Советом народных депутатов Кемеровской области 08.12.200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от 20 декабря 2004 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105-ОЗ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отдельной категории ветеранов Великой Отечес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войны и ветеранов труда»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тружеников тыла,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</w:t>
            </w:r>
            <w:hyperlink r:id="rId21" w:tooltip="Закон Кемеровской области от 20.12.2004 N 114-ОЗ (ред. от 18.12.2014, с изм. от 08.07.2015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от 20 декабря 2004 года № 114-ОЗ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 мерах социальной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реабилитированных лиц и лиц, признанных пострада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вшими от политических репрессий»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мер социальной поддержки реабилитированным лицам и лицам, признанным пострадавшими от политических репрессий, в соответствии с </w:t>
            </w:r>
            <w:hyperlink r:id="rId22" w:tooltip="Закон Кемеровской области от 20.12.2004 N 114-ОЗ (ред. от 18.12.2014, с изм. от 08.07.2015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от 20 декабря 2004 года № 114-ОЗ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реабилитированных лиц и лиц, признанных пострада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вшими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политических репрессий»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реабилитированных,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Меры социальной поддержки многодетных семей в соответствии с </w:t>
            </w:r>
            <w:hyperlink r:id="rId23" w:tooltip="Закон Кемеровской области от 14.11.2005 N 123-ОЗ (ред. от 29.05.2015) &quot;О мерах социальной поддержки многодетных семей в Кемеровской области&quot; (принят Советом народных депутатов Кемеровской области 26.10.200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14 ноября 2005 года № 123-ОЗ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многодетных 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Кемеровской области»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многодетных семей в соответствии с </w:t>
            </w:r>
            <w:hyperlink r:id="rId24" w:tooltip="Закон Кемеровской области от 14.11.2005 N 123-ОЗ (ред. от 29.05.2015) &quot;О мерах социальной поддержки многодетных семей в Кемеровской области&quot; (принят Советом народных депутатов Кемеровской области 26.10.200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14 ноября 2005 года № 123-ОЗ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многодет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семей в Кемеровской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многодетных семей,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отдельных категорий многодетных матерей в соответствии с </w:t>
            </w:r>
            <w:hyperlink r:id="rId25" w:tooltip="Закон Кемеровской области от 08.04.2008 N 14-ОЗ (ред. от 18.12.2014) &quot;О мерах социальной поддержки отдельных категорий многодетных матерей&quot; (принят Советом народных депутатов Кемеровской области 26.03.2008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8 апреля 2008 года № 14-ОЗ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отдельны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категорий многодетных матерей»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отдельных категорий многодетных матерей в соответствии с </w:t>
            </w:r>
            <w:hyperlink r:id="rId26" w:tooltip="Закон Кемеровской области от 08.04.2008 N 14-ОЗ (ред. от 18.12.2014) &quot;О мерах социальной поддержки отдельных категорий многодетных матерей&quot; (принят Советом народных депутатов Кемеровской области 26.03.2008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8 апреля 2008 года № 14-ОЗ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отдельны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категорий многодетных матерей»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многодетных матерей,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отдельных категорий приемных родителей в соответствии с </w:t>
            </w:r>
            <w:hyperlink r:id="rId27" w:tooltip="Закон Кемеровской области от 07.02.2013 N 9-ОЗ (ред. от 18.12.2014) &quot;О мерах социальной поддержки отдельных категорий приемных родителей&quot; (принят Советом народных депутатов Кемеровской области 29.01.2013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7 февраля 2013 года № 9-ОЗ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категорий приемных родителей»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отдельных категорий приемных родителей в соответствии с </w:t>
            </w:r>
            <w:hyperlink r:id="rId28" w:tooltip="Закон Кемеровской области от 07.02.2013 N 9-ОЗ (ред. от 18.12.2014) &quot;О мерах социальной поддержки отдельных категорий приемных родителей&quot; (принят Советом народных депутатов Кемеровской области 29.01.2013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7 февраля 2013 года № 9-ОЗ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категорий приемных родителей»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Количество приемных семей,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числах</w:t>
            </w:r>
            <w:proofErr w:type="gramEnd"/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Меры социальной поддержки отдельных категорий граждан в соответствии с </w:t>
            </w:r>
            <w:hyperlink r:id="rId29" w:tooltip="Закон Кемеровской области от 27.01.2005 N 15-ОЗ (ред. от 18.12.2014) &quot;О мерах социальной поддержки отдельных категорий граждан&quot; (принят Советом народных депутатов Кемеровской области 26.01.200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27 января 2005 года № 15-ОЗ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жки отдельных категорий граждан»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отдельных категорий граждан в соответствии с </w:t>
            </w:r>
            <w:hyperlink r:id="rId30" w:tooltip="Закон Кемеровской области от 27.01.2005 N 15-ОЗ (ред. от 18.12.2014) &quot;О мерах социальной поддержки отдельных категорий граждан&quot; (принят Советом народных депутатов Кемеровской области 26.01.200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27 января 2005 года № 15-ОЗ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жки отдельных категорий граждан»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</w:t>
            </w:r>
            <w:r>
              <w:rPr>
                <w:sz w:val="28"/>
                <w:szCs w:val="28"/>
              </w:rPr>
              <w:t>,</w:t>
            </w:r>
            <w:r w:rsidRPr="0067686D">
              <w:rPr>
                <w:sz w:val="28"/>
                <w:szCs w:val="28"/>
              </w:rPr>
              <w:t xml:space="preserve"> получивших меры социальной поддержки,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 субсидий на оплату жилого помещения и коммунальных услуг в соответствии с </w:t>
            </w:r>
            <w:hyperlink r:id="rId31" w:tooltip="Постановление Правительства РФ от 14.12.2005 N 761 (ред. от 24.12.2014) &quot;О предоставлении субсидий на оплату жилого помещения и коммунальных услуг&quot;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ерации от 14 декабря 2005 года № 761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субсидий на оплату 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и коммунальных услуг»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граждан, получивших субсидию на оплату жилого помещения и коммунальны</w:t>
            </w:r>
            <w:r w:rsidRPr="0067686D">
              <w:rPr>
                <w:sz w:val="28"/>
                <w:szCs w:val="28"/>
              </w:rPr>
              <w:lastRenderedPageBreak/>
              <w:t>х услуг, 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мера социальной поддержки семей, имеющих детей, в соответствии с </w:t>
            </w:r>
            <w:hyperlink r:id="rId32" w:tooltip="Закон Кемеровской области от 25.04.2011 N 51-ОЗ (ред. от 12.05.2015) &quot;О дополнительной мере социальной поддержки семей, имеющих детей&quot; (принят Советом народных депутатов Кемеровской области 20.04.2011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25 апреля 2011 года № 51-ОЗ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дополнительной мере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семей, имеющих детей»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Выплата областного материнского (семейного) капитала многодетным семьям в Кемеровской области на улучшение жилищных условий в соответствии с </w:t>
            </w:r>
            <w:hyperlink r:id="rId33" w:tooltip="Закон Кемеровской области от 25.04.2011 N 51-ОЗ (ред. от 12.05.2015) &quot;О дополнительной мере социальной поддержки семей, имеющих детей&quot; (принят Советом народных депутатов Кемеровской области 20.04.2011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25 апреля 2011 года №  51-ОЗ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дополнительной мере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семей, имеющих детей»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Количество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материнский (семейный) капитал,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Ежемесячная денежная выплата отдельным категориям семей в случае рождения третьего ребенка или последующих детей в соответствии с </w:t>
            </w:r>
            <w:hyperlink r:id="rId34" w:tooltip="Закон Кемеровской области от 09.07.2012 N 73-ОЗ (ред. от 29.05.2015) &quot;О ежемесячной денежной выплате отдельным категориям семей в случае рождения третьего ребенка или последующих детей&quot; (принят Советом народных депутатов Кемеровской области 05.07.2012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области от 9 июля 2012 года № 73-ОЗ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ежемесячной денежной выплате отдельным категориям семей в случае рождения третьег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ребенка или последующих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</w:t>
            </w:r>
            <w:hyperlink r:id="rId35" w:tooltip="Закон Кемеровской области от 09.07.2012 N 73-ОЗ (ред. от 29.05.2015) &quot;О ежемесячной денежной выплате отдельным категориям семей в случае рождения третьего ребенка или последующих детей&quot; (принят Советом народных депутатов Кемеровской области 05.07.2012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области от 9 июля 2012 года № 73-ОЗ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ежемесячной денежной выплате отдельным категориям семей в случае рождения третьег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ребенка или последующих детей»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, принятого в рамках реализации </w:t>
            </w:r>
            <w:hyperlink r:id="rId36" w:tooltip="Ссылка на КонсультантПлюс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Федерации от 7 мая 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№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606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демографической</w:t>
            </w:r>
            <w:proofErr w:type="gram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произведенных ежемесячных денежных выплат, единиц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</w:p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пенсий Кемеровской области в соответствии с </w:t>
            </w:r>
            <w:hyperlink r:id="rId37" w:tooltip="Закон Кемеровской области от 14.01.1999 N 8-ОЗ (ред. от 29.12.2014) &quot;О пенсиях Кемеровской области&quot; (принят Законодательным Собранием Кемеровской области 29.12.1998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 14 января 1999 года №  8-ОЗ «О пенсиях Кемеровской области»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пенсий Кемеровской области отдельным категориям граждан в соответствии с </w:t>
            </w:r>
            <w:hyperlink r:id="rId38" w:tooltip="Закон Кемеровской области от 14.01.1999 N 8-ОЗ (ред. от 29.12.2014) &quot;О пенсиях Кемеровской области&quot; (принят Законодательным Собранием Кемеровской области 29.12.1998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14 января 1999 года № 8-ОЗ «О пенсиях Кемеровской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Количество граждан, </w:t>
            </w:r>
            <w:r>
              <w:rPr>
                <w:sz w:val="28"/>
                <w:szCs w:val="28"/>
              </w:rPr>
              <w:t xml:space="preserve">получающих </w:t>
            </w:r>
            <w:r w:rsidRPr="0067686D">
              <w:rPr>
                <w:sz w:val="28"/>
                <w:szCs w:val="28"/>
              </w:rPr>
              <w:t>пенсию Кемеровской области,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особие на ребенка в соответствии с </w:t>
            </w:r>
            <w:hyperlink r:id="rId39" w:tooltip="Закон Кемеровской области от 18.11.2004 N 75-ОЗ (ред. от 29.05.2015) &quot;О размере, порядке назначения и выплаты ежемесячного пособия на ребенка&quot; (принят Советом народных депутатов Кемеровской области 26.10.200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2004 года № 75-ОЗ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 размере, порядке назначения и 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ежемесячного пособия на ребенка»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Выплата пособия на ребенка в соответствии с </w:t>
            </w:r>
            <w:hyperlink r:id="rId40" w:tooltip="Закон Кемеровской области от 18.11.2004 N 75-ОЗ (ред. от 29.05.2015) &quot;О размере, порядке назначения и выплаты ежемесячного пособия на ребенка&quot; (принят Советом народных депутатов Кемеровской области 26.10.200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18 ноября 2004 года № 75-ОЗ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 размере, порядке назначения и 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ежемесячного пособия на ребенка»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произведе</w:t>
            </w:r>
            <w:r w:rsidRPr="0067686D">
              <w:rPr>
                <w:sz w:val="28"/>
                <w:szCs w:val="28"/>
              </w:rPr>
              <w:t>н</w:t>
            </w:r>
            <w:r w:rsidRPr="0067686D">
              <w:rPr>
                <w:sz w:val="28"/>
                <w:szCs w:val="28"/>
              </w:rPr>
              <w:t>ных ежемесячных денежных выплат, единиц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поддержка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граждан, достигших возраста 70 лет, в соответствии с </w:t>
            </w:r>
            <w:hyperlink r:id="rId41" w:tooltip="Закон Кемеровской области от 10.06.2005 N 74-ОЗ (ред. от 20.12.2011) &quot;О социальной поддержке граждан, достигших возраста 70 лет&quot; (принят Советом народных депутатов Кемеровской области 25.05.200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10 июня 2005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74-ОЗ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социальной поддержке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ждан, достигших возраста 70 лет»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социальной поддержки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граждан, достигших возраста 70 лет, в соответствии с </w:t>
            </w:r>
            <w:hyperlink r:id="rId42" w:tooltip="Закон Кемеровской области от 10.06.2005 N 74-ОЗ (ред. от 20.12.2011) &quot;О социальной поддержке граждан, достигших возраста 70 лет&quot; (принят Советом народных депутатов Кемеровской области 25.05.200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области от 10 июня 2005 года № 74-ОЗ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поддержке граждан, достигших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 70 лет»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Количество граждан, </w:t>
            </w:r>
            <w:r w:rsidRPr="0067686D">
              <w:rPr>
                <w:sz w:val="28"/>
                <w:szCs w:val="28"/>
              </w:rPr>
              <w:lastRenderedPageBreak/>
              <w:t>достигших возраста 70 лет,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 абсолютн</w:t>
            </w:r>
            <w:r w:rsidRPr="0067686D">
              <w:rPr>
                <w:sz w:val="28"/>
                <w:szCs w:val="28"/>
              </w:rPr>
              <w:lastRenderedPageBreak/>
              <w:t xml:space="preserve">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социальная помощь малоимущим семьям и малоимущим одиноко проживающим гражданам в соответствии с </w:t>
            </w:r>
            <w:hyperlink r:id="rId43" w:tooltip="Закон Кемеровской области от 08.12.2005 N 140-ОЗ (ред. от 20.06.2013) &quot;О государственной социальной помощи малоимущим семьям и малоимущим одиноко проживающим гражданам&quot; (принят Советом народных депутатов Кемеровской области 18.11.200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8 декабря 2005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140-ОЗ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государственной социальной помощи малоимущим семьям и малоимущим одиноко прожи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вающим гражданам»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государственной социальной помощи малоимущим семьям и малоимущим одиноко проживающим гражданам в соответствии с </w:t>
            </w:r>
            <w:hyperlink r:id="rId44" w:tooltip="Закон Кемеровской области от 08.12.2005 N 140-ОЗ (ред. от 20.06.2013) &quot;О государственной социальной помощи малоимущим семьям и малоимущим одиноко проживающим гражданам&quot; (принят Советом народных депутатов Кемеровской области 18.11.200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8 декабря 2005 года № 140-ОЗ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государственной социальной помощи малоимущим семьям и малоимущи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одиноко проживающим гражданам»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получивших меры социальной поддержки,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Денежная выплата отдельным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категориям граждан в соответствии с </w:t>
            </w:r>
            <w:hyperlink r:id="rId45" w:tooltip="Закон Кемеровской области от 12.12.2006 N 156-ОЗ (ред. от 29.12.2014) &quot;О денежной выплате отдельным категориям граждан&quot; (принят Советом народных депутатов Кемеровской области 29.11.2006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от 12 декабря 2006 года № 156-ОЗ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денежной выпла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отдельным категориям граждан»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денежной выплаты отдельным категориям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в соответствии с </w:t>
            </w:r>
            <w:hyperlink r:id="rId46" w:tooltip="Закон Кемеровской области от 12.12.2006 N 156-ОЗ (ред. от 29.12.2014) &quot;О денежной выплате отдельным категориям граждан&quot; (принят Советом народных депутатов Кемеровской области 29.11.2006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от 12 декабря 2006 года № 156-ОЗ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денежной выпла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отдельным категориям граждан»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Количество граждан, получивших </w:t>
            </w:r>
            <w:r w:rsidRPr="0067686D">
              <w:rPr>
                <w:sz w:val="28"/>
                <w:szCs w:val="28"/>
              </w:rPr>
              <w:lastRenderedPageBreak/>
              <w:t>денежную выплату взамен получения продуктового набора,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proofErr w:type="gram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относится к ведению субъекта Российской Федерации, в соответствии с </w:t>
            </w:r>
            <w:hyperlink r:id="rId47" w:tooltip="Закон Кемеровской области от 17.01.2005 N 2-ОЗ (ред. от 29.12.2014) &quot;О мерах социальной поддержки отдельных категорий граждан по оплате жилья и (или) коммунальных услуг&quot; (принят Советом народных депутатов Кемеровской области 29.12.200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17 января 2005 года № 2-ОЗ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отдельных категорий граждан по оплате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илья и (или) коммунальных услуг»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</w:t>
            </w:r>
            <w:hyperlink r:id="rId48" w:tooltip="Закон Кемеровской области от 17.01.2005 N 2-ОЗ (ред. от 29.12.2014) &quot;О мерах социальной поддержки отдельных категорий граждан по оплате жилья и (или) коммунальных услуг&quot; (принят Советом народных депутатов Кемеровской области 29.12.200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17 января 2005 года № 2-ОЗ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отдельных категорий граждан по оплате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илья и (или) коммунальных услуг»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 получивших компенсацию по оплате жилья и (или) коммунальных услуг,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Выплата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49" w:tooltip="Закон Кемеровской области от 18.11.2004 N 82-ОЗ (ред. от 02.10.2012) &quot;О погребении и похоронном деле в Кемеровской области&quot; (принят Советом народных депутатов Кемеровской области 26.10.200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18 ноября 2004 года № 82-ОЗ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погребении и похоро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нном деле в Кемеровской области»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социального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пособия на погребение и возмещение расходов по гарантированному перечню услуг по погребению в соответствии с </w:t>
            </w:r>
            <w:hyperlink r:id="rId50" w:tooltip="Закон Кемеровской области от 18.11.2004 N 82-ОЗ (ред. от 02.10.2012) &quot;О погребении и похоронном деле в Кемеровской области&quot; (принят Советом народных депутатов Кемеровской области 26.10.2004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18 ноября 2004 года № 82-ОЗ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погребении и похоро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нном деле в Кемеровской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 xml:space="preserve">граждан, </w:t>
            </w:r>
            <w:r w:rsidRPr="0067686D">
              <w:rPr>
                <w:sz w:val="28"/>
                <w:szCs w:val="28"/>
              </w:rPr>
              <w:t>получивших пособие на погребение,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В </w:t>
            </w:r>
            <w:r w:rsidRPr="0067686D">
              <w:rPr>
                <w:sz w:val="28"/>
                <w:szCs w:val="28"/>
              </w:rPr>
              <w:lastRenderedPageBreak/>
              <w:t xml:space="preserve">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Федеральным </w:t>
            </w:r>
            <w:hyperlink r:id="rId51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от 25 апреля 2002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40-ФЗ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Об обязательном страховании гражданской ответственности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владельцев транспортных средств»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Предоставление выплат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Федеральным </w:t>
            </w:r>
            <w:hyperlink r:id="rId52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 апреля 2002 года № 40-ФЗ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Об обязательном страховании гражданской ответственности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владельцев транспортных средств»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граждан, </w:t>
            </w:r>
            <w:r w:rsidRPr="0067686D">
              <w:rPr>
                <w:sz w:val="28"/>
                <w:szCs w:val="28"/>
              </w:rPr>
              <w:t>получивших</w:t>
            </w:r>
            <w:r>
              <w:rPr>
                <w:sz w:val="28"/>
                <w:szCs w:val="28"/>
              </w:rPr>
              <w:t xml:space="preserve"> </w:t>
            </w:r>
            <w:r w:rsidRPr="0067686D">
              <w:rPr>
                <w:sz w:val="28"/>
                <w:szCs w:val="28"/>
              </w:rPr>
              <w:t>компенсацию страховых премий по договорам обязательного страхования гражданской ответственности владельцев транспортных средств,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Цель: повышение уровня, качества и безопасности социального обслуживания населения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2.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      </w:r>
          </w:p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9747E6" w:rsidRDefault="00A26ECC" w:rsidP="00991402">
            <w:pPr>
              <w:rPr>
                <w:sz w:val="28"/>
                <w:szCs w:val="28"/>
              </w:rPr>
            </w:pPr>
            <w:r w:rsidRPr="009747E6">
              <w:rPr>
                <w:sz w:val="28"/>
                <w:szCs w:val="28"/>
              </w:rPr>
              <w:t>Подпрограмма «Развитие социального обслуживания населения»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Подпрограмма включает в себя мероприятия по обеспечению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в общем объеме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на реализацию м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программы, процентов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учреждений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на финансовое обеспечение выполнения муниципального задания на оказание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и субсидии на иные цели учреждениям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освоенных средств в общем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объеме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на реализацию м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программы, процентов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Рассчитывается по формуле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 = ОС / РГП </w:t>
            </w:r>
            <w:proofErr w:type="spell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и социальное обслуживание населения в части содержания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платежей, иные закупки для муниципальных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в общем объеме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на реализацию м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программы, процентов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РГП - общий объем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предусмотренных на реализацию муниципальной программы, тыс. рублей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работников муниципальных учреждений социального обслужива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виде пособий и компенсаций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hyperlink r:id="rId53" w:tooltip="Закон Кемеровской области от 30.10.2007 N 132-ОЗ (ред. от 12.05.2015) &quot;О мерах социальной поддержки работников муниципальных учреждений социального обслуживания&quot; (принят Советом народных депутатов Кемеровской области 24.10.2007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от 30 октября 2007 года № 132-ОЗ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работников муниципальных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ждений социального обслуживания»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Выплата пособий и компенсаций работникам муниципальных учреждений социального обслуживания в соответствии с </w:t>
            </w:r>
            <w:hyperlink r:id="rId54" w:tooltip="Закон Кемеровской области от 30.10.2007 N 132-ОЗ (ред. от 12.05.2015) &quot;О мерах социальной поддержки работников муниципальных учреждений социального обслуживания&quot; (принят Советом народных депутатов Кемеровской области 24.10.2007){КонсультантПлюс}" w:history="1">
              <w:r w:rsidRPr="006768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от 30 октября 2007 года № 132-ОЗ «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работников муниципальных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ждений социального обслуживания»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учреждений социального обслуживания, получивших единовременные выплаты в связи с окончанием профессиональных образовательных организаций или образовательных организаций высшего или среднего профессиональног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по специальности «Социальная работа»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числах</w:t>
            </w:r>
            <w:proofErr w:type="gramEnd"/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3.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Задача: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67686D">
              <w:rPr>
                <w:rFonts w:ascii="Times New Roman" w:hAnsi="Times New Roman" w:cs="Times New Roman"/>
                <w:sz w:val="28"/>
                <w:szCs w:val="28"/>
              </w:rPr>
              <w:t xml:space="preserve">  групп, повышение доступности и качества реабилитационных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инвалидов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D65682" w:rsidRDefault="00A26ECC" w:rsidP="00991402">
            <w:pPr>
              <w:rPr>
                <w:sz w:val="28"/>
                <w:szCs w:val="28"/>
              </w:rPr>
            </w:pPr>
            <w:r w:rsidRPr="00D65682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Создание доступной среды для реабилитации инвалидов, поддержку и стимулирование жизненной активности и здорового образа жизни инвалидов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3.1.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>Социальная поддержка и реабилитация инвалидов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материальной помощи инвалидам, </w:t>
            </w:r>
            <w:proofErr w:type="gramStart"/>
            <w:r w:rsidRPr="0067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семьям</w:t>
            </w:r>
            <w:proofErr w:type="gramEnd"/>
            <w:r w:rsidRPr="0067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имеющим детей инвалидов, психологическая поддержка инвалидов, социальное обслуживание на дому, обеспечение инвалидов техническими средствами реабилитации и отдельных категорий граждан из числа ветеранов протезами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  <w:tr w:rsidR="00A26ECC" w:rsidRPr="0067686D" w:rsidTr="00991402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67686D"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67686D">
              <w:rPr>
                <w:sz w:val="28"/>
                <w:szCs w:val="28"/>
              </w:rPr>
              <w:t>досуговых</w:t>
            </w:r>
            <w:proofErr w:type="spellEnd"/>
            <w:r w:rsidRPr="0067686D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мероприятий, Международному дню инвалидов, изготовление печатной продукции (открытки), приобретение конвертов в связи с проведением социально значимых мероприятий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социально направленных мероприятий, единиц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 абсолютных </w:t>
            </w:r>
            <w:proofErr w:type="gramStart"/>
            <w:r w:rsidRPr="0067686D">
              <w:rPr>
                <w:sz w:val="28"/>
                <w:szCs w:val="28"/>
              </w:rPr>
              <w:t>числах</w:t>
            </w:r>
            <w:proofErr w:type="gramEnd"/>
            <w:r w:rsidRPr="0067686D">
              <w:rPr>
                <w:sz w:val="28"/>
                <w:szCs w:val="28"/>
              </w:rPr>
              <w:t xml:space="preserve"> </w:t>
            </w:r>
          </w:p>
        </w:tc>
      </w:tr>
    </w:tbl>
    <w:p w:rsidR="00A26ECC" w:rsidRPr="002E0DF3" w:rsidRDefault="00A26ECC" w:rsidP="00A26ECC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A26ECC" w:rsidRPr="002E0DF3" w:rsidRDefault="00A26ECC" w:rsidP="00A26ECC">
      <w:pPr>
        <w:spacing w:line="360" w:lineRule="auto"/>
        <w:ind w:firstLine="709"/>
        <w:jc w:val="both"/>
        <w:rPr>
          <w:sz w:val="28"/>
          <w:szCs w:val="28"/>
        </w:rPr>
      </w:pPr>
    </w:p>
    <w:p w:rsidR="00A26ECC" w:rsidRDefault="00A26ECC" w:rsidP="00A26ECC">
      <w:pPr>
        <w:spacing w:line="360" w:lineRule="auto"/>
        <w:jc w:val="center"/>
        <w:rPr>
          <w:sz w:val="28"/>
          <w:szCs w:val="28"/>
        </w:rPr>
        <w:sectPr w:rsidR="00A26ECC" w:rsidSect="00FF3D11">
          <w:pgSz w:w="11907" w:h="16840"/>
          <w:pgMar w:top="1418" w:right="851" w:bottom="1134" w:left="1418" w:header="720" w:footer="720" w:gutter="0"/>
          <w:cols w:space="720"/>
          <w:docGrid w:linePitch="326"/>
        </w:sectPr>
      </w:pPr>
    </w:p>
    <w:p w:rsidR="00A26ECC" w:rsidRPr="006953F7" w:rsidRDefault="00A26ECC" w:rsidP="00A26ECC">
      <w:pPr>
        <w:spacing w:line="360" w:lineRule="auto"/>
        <w:jc w:val="center"/>
        <w:rPr>
          <w:sz w:val="28"/>
          <w:szCs w:val="28"/>
        </w:rPr>
      </w:pPr>
      <w:r w:rsidRPr="006953F7">
        <w:rPr>
          <w:sz w:val="28"/>
          <w:szCs w:val="28"/>
        </w:rPr>
        <w:lastRenderedPageBreak/>
        <w:t xml:space="preserve">4. Ресурсное обеспечение реализации </w:t>
      </w:r>
      <w:r>
        <w:rPr>
          <w:sz w:val="28"/>
          <w:szCs w:val="28"/>
        </w:rPr>
        <w:t>М</w:t>
      </w:r>
      <w:r w:rsidRPr="006953F7">
        <w:rPr>
          <w:sz w:val="28"/>
          <w:szCs w:val="28"/>
        </w:rPr>
        <w:t xml:space="preserve">униципальной программы  </w:t>
      </w:r>
    </w:p>
    <w:p w:rsidR="00A26ECC" w:rsidRPr="001E3F43" w:rsidRDefault="00A26ECC" w:rsidP="00A26ECC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103"/>
        <w:gridCol w:w="1842"/>
        <w:gridCol w:w="1985"/>
        <w:gridCol w:w="1984"/>
      </w:tblGrid>
      <w:tr w:rsidR="00A26ECC" w:rsidRPr="0067686D" w:rsidTr="00991402">
        <w:trPr>
          <w:trHeight w:val="277"/>
        </w:trPr>
        <w:tc>
          <w:tcPr>
            <w:tcW w:w="3828" w:type="dxa"/>
            <w:vMerge w:val="restart"/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Наименование  Государственной программы, подпрограммы, мероприятия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985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984" w:type="dxa"/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A26ECC" w:rsidRPr="0067686D" w:rsidTr="00991402">
        <w:trPr>
          <w:trHeight w:val="146"/>
        </w:trPr>
        <w:tc>
          <w:tcPr>
            <w:tcW w:w="3828" w:type="dxa"/>
            <w:vMerge/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768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768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7686D">
              <w:rPr>
                <w:sz w:val="28"/>
                <w:szCs w:val="28"/>
              </w:rPr>
              <w:t xml:space="preserve"> год</w:t>
            </w:r>
          </w:p>
        </w:tc>
      </w:tr>
    </w:tbl>
    <w:p w:rsidR="00A26ECC" w:rsidRPr="001E3F43" w:rsidRDefault="00A26ECC" w:rsidP="00A26ECC">
      <w:pPr>
        <w:rPr>
          <w:vanish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3843"/>
        <w:gridCol w:w="5103"/>
        <w:gridCol w:w="1842"/>
        <w:gridCol w:w="1985"/>
        <w:gridCol w:w="1984"/>
      </w:tblGrid>
      <w:tr w:rsidR="00A26ECC" w:rsidRPr="0067686D" w:rsidTr="00991402">
        <w:trPr>
          <w:trHeight w:val="358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3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Муниципальная программа  «Социальная поддержка населения Промышленновского района» </w:t>
            </w:r>
            <w:r>
              <w:rPr>
                <w:sz w:val="28"/>
                <w:szCs w:val="28"/>
              </w:rPr>
              <w:t xml:space="preserve"> на 2018 – 2020 годы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8D3B20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300747,3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8D3B20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303730,3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8D3B20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308553,1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5164,4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5164,4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63551,0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65810,0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67852,8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232031,9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232755,9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235535,9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547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1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Подпрограмма «Реализация мер социальной поддержки отдельных категорий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8D3B20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256073,3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8D3B20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259056,3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8D3B20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263879,1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E822D4">
              <w:rPr>
                <w:sz w:val="28"/>
                <w:szCs w:val="28"/>
              </w:rPr>
              <w:t>5154,4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E822D4">
              <w:rPr>
                <w:sz w:val="28"/>
                <w:szCs w:val="28"/>
              </w:rPr>
              <w:t>5154,4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63551,0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65810,0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67852,8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187367,9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188091,9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190871,9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средства бюджетов государственных </w:t>
            </w:r>
            <w:r w:rsidRPr="0067686D">
              <w:rPr>
                <w:sz w:val="28"/>
                <w:szCs w:val="28"/>
              </w:rPr>
              <w:lastRenderedPageBreak/>
              <w:t>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Мероприятия:</w:t>
            </w:r>
          </w:p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Материальная поддержка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7686D">
              <w:rPr>
                <w:sz w:val="28"/>
                <w:szCs w:val="28"/>
              </w:rPr>
              <w:t>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7686D">
              <w:rPr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7686D">
              <w:rPr>
                <w:sz w:val="28"/>
                <w:szCs w:val="28"/>
              </w:rPr>
              <w:t>9,0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7686D">
              <w:rPr>
                <w:sz w:val="28"/>
                <w:szCs w:val="28"/>
              </w:rPr>
              <w:t>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7686D">
              <w:rPr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7686D">
              <w:rPr>
                <w:sz w:val="28"/>
                <w:szCs w:val="28"/>
              </w:rPr>
              <w:t>9,0</w:t>
            </w:r>
          </w:p>
        </w:tc>
      </w:tr>
      <w:tr w:rsidR="00A26ECC" w:rsidRPr="0067686D" w:rsidTr="00991402">
        <w:trPr>
          <w:trHeight w:val="588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411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 Оказание мер социальной поддержки отдельных категорий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</w:t>
            </w:r>
          </w:p>
        </w:tc>
      </w:tr>
      <w:tr w:rsidR="00A26ECC" w:rsidRPr="0067686D" w:rsidTr="00991402">
        <w:trPr>
          <w:trHeight w:val="365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</w:t>
            </w:r>
          </w:p>
        </w:tc>
      </w:tr>
      <w:tr w:rsidR="00A26ECC" w:rsidRPr="0067686D" w:rsidTr="00991402">
        <w:trPr>
          <w:trHeight w:val="528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28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408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654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789"/>
        </w:trPr>
        <w:tc>
          <w:tcPr>
            <w:tcW w:w="3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5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 Доплаты к пенсиям муниципальных служащих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3042,4</w:t>
            </w:r>
          </w:p>
        </w:tc>
      </w:tr>
      <w:tr w:rsidR="00A26ECC" w:rsidRPr="0067686D" w:rsidTr="00991402">
        <w:trPr>
          <w:trHeight w:val="359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3042,4</w:t>
            </w:r>
          </w:p>
        </w:tc>
      </w:tr>
      <w:tr w:rsidR="00A26ECC" w:rsidRPr="0067686D" w:rsidTr="00991402">
        <w:trPr>
          <w:trHeight w:val="359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59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59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59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59"/>
        </w:trPr>
        <w:tc>
          <w:tcPr>
            <w:tcW w:w="3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5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денежная выплата гражданам, удостоенным звания «Почетный гражданин Промышленновского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464BB0">
              <w:rPr>
                <w:sz w:val="28"/>
                <w:szCs w:val="28"/>
              </w:rPr>
              <w:t>581,5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464BB0">
              <w:rPr>
                <w:sz w:val="28"/>
                <w:szCs w:val="28"/>
              </w:rPr>
              <w:t>581,5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464BB0">
              <w:rPr>
                <w:sz w:val="28"/>
                <w:szCs w:val="28"/>
              </w:rPr>
              <w:t>581,5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464BB0">
              <w:rPr>
                <w:sz w:val="28"/>
                <w:szCs w:val="28"/>
              </w:rPr>
              <w:t>581,5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3A3F4C">
              <w:rPr>
                <w:sz w:val="28"/>
                <w:szCs w:val="28"/>
              </w:rPr>
              <w:t xml:space="preserve">Организация доставки больных, проживающих на территории Промышленновского района, до места оказания специализированной высокотехнологичной </w:t>
            </w:r>
            <w:r w:rsidRPr="003A3F4C">
              <w:rPr>
                <w:sz w:val="28"/>
                <w:szCs w:val="28"/>
              </w:rPr>
              <w:lastRenderedPageBreak/>
              <w:t>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средства бюджетов государственных </w:t>
            </w:r>
            <w:r w:rsidRPr="0067686D">
              <w:rPr>
                <w:sz w:val="28"/>
                <w:szCs w:val="28"/>
              </w:rPr>
              <w:lastRenderedPageBreak/>
              <w:t>внебюджетных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76054A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792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291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EC5F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82</w:t>
            </w:r>
            <w:r w:rsidRPr="00EC5F18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EC5F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</w:t>
            </w:r>
            <w:r w:rsidRPr="00EC5F18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291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291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291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541D6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541D62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291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291"/>
        </w:trPr>
        <w:tc>
          <w:tcPr>
            <w:tcW w:w="3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291"/>
        </w:trPr>
        <w:tc>
          <w:tcPr>
            <w:tcW w:w="3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291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 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82441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82441E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82441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51</w:t>
            </w:r>
            <w:r w:rsidRPr="0082441E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291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82441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82441E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82441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51</w:t>
            </w:r>
            <w:r w:rsidRPr="0082441E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651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4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0F1DB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790</w:t>
            </w:r>
            <w:r w:rsidRPr="000F1DBB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0F1DB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790</w:t>
            </w:r>
            <w:r w:rsidRPr="000F1DBB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14497,0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6C7DD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790</w:t>
            </w:r>
            <w:r w:rsidRPr="006C7DDA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6C7DD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790</w:t>
            </w:r>
            <w:r w:rsidRPr="006C7DDA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83"/>
        </w:trPr>
        <w:tc>
          <w:tcPr>
            <w:tcW w:w="384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482"/>
        </w:trPr>
        <w:tc>
          <w:tcPr>
            <w:tcW w:w="3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511,0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529</w:t>
            </w:r>
            <w:r w:rsidRPr="00BB50B7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550</w:t>
            </w:r>
            <w:r w:rsidRPr="00BB50B7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511,0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529,0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550,0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 Выплаты инвалидам </w:t>
            </w:r>
            <w:r w:rsidRPr="0067686D">
              <w:rPr>
                <w:sz w:val="28"/>
                <w:szCs w:val="28"/>
              </w:rPr>
              <w:lastRenderedPageBreak/>
              <w:t>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A26ECC" w:rsidRPr="0067686D" w:rsidTr="00991402">
        <w:trPr>
          <w:trHeight w:val="644"/>
        </w:trPr>
        <w:tc>
          <w:tcPr>
            <w:tcW w:w="384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917"/>
        </w:trPr>
        <w:tc>
          <w:tcPr>
            <w:tcW w:w="384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814"/>
        </w:trPr>
        <w:tc>
          <w:tcPr>
            <w:tcW w:w="3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40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</w:t>
            </w:r>
            <w:r w:rsidRPr="0067686D">
              <w:rPr>
                <w:sz w:val="28"/>
                <w:szCs w:val="28"/>
              </w:rPr>
              <w:lastRenderedPageBreak/>
              <w:t>гражданам, имеющим детей»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47402,0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49290,0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51262,0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47402,0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49290,0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51262,0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10835,0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10835,0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10835,0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10835,0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10835,0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10835,0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proofErr w:type="gramStart"/>
            <w:r w:rsidRPr="0067686D">
              <w:rPr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</w:t>
            </w:r>
            <w:r w:rsidRPr="0067686D">
              <w:rPr>
                <w:sz w:val="28"/>
                <w:szCs w:val="28"/>
              </w:rPr>
              <w:lastRenderedPageBreak/>
              <w:t>Кемеровской области от 20 декабря 2004 года</w:t>
            </w:r>
            <w:proofErr w:type="gramEnd"/>
            <w:r w:rsidRPr="0067686D">
              <w:rPr>
                <w:sz w:val="28"/>
                <w:szCs w:val="28"/>
              </w:rPr>
              <w:t xml:space="preserve"> № 105-ОЗ «О </w:t>
            </w:r>
            <w:proofErr w:type="gramStart"/>
            <w:r w:rsidRPr="0067686D">
              <w:rPr>
                <w:sz w:val="28"/>
                <w:szCs w:val="28"/>
              </w:rPr>
              <w:t>мерах</w:t>
            </w:r>
            <w:proofErr w:type="gramEnd"/>
            <w:r w:rsidRPr="0067686D">
              <w:rPr>
                <w:sz w:val="28"/>
                <w:szCs w:val="28"/>
              </w:rPr>
              <w:t xml:space="preserve">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921,0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921,0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921,0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65"/>
        </w:trPr>
        <w:tc>
          <w:tcPr>
            <w:tcW w:w="3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921,0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921,0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921,0</w:t>
            </w:r>
          </w:p>
        </w:tc>
      </w:tr>
      <w:tr w:rsidR="00A26ECC" w:rsidRPr="0067686D" w:rsidTr="00991402">
        <w:trPr>
          <w:trHeight w:val="654"/>
        </w:trPr>
        <w:tc>
          <w:tcPr>
            <w:tcW w:w="3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83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2855,0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2855,0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2855,0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2855,0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2855,0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>
              <w:rPr>
                <w:sz w:val="28"/>
                <w:szCs w:val="28"/>
              </w:rPr>
              <w:t>2855,0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Меры социальной поддержки многодетных семей в соответствии с Законом Кемеровской области от 14 </w:t>
            </w:r>
            <w:r w:rsidRPr="0067686D">
              <w:rPr>
                <w:sz w:val="28"/>
                <w:szCs w:val="28"/>
              </w:rPr>
              <w:lastRenderedPageBreak/>
              <w:t>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19098,0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19098,0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77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438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19098,0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03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917,8</w:t>
            </w:r>
          </w:p>
        </w:tc>
      </w:tr>
      <w:tr w:rsidR="00A26ECC" w:rsidRPr="0067686D" w:rsidTr="00991402">
        <w:trPr>
          <w:trHeight w:val="293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574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259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1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917,8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603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8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</w:t>
            </w:r>
            <w:r w:rsidRPr="0067686D">
              <w:rPr>
                <w:sz w:val="28"/>
                <w:szCs w:val="28"/>
              </w:rPr>
              <w:lastRenderedPageBreak/>
              <w:t>приемных матерей»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7155F3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7155F3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6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626"/>
        </w:trPr>
        <w:tc>
          <w:tcPr>
            <w:tcW w:w="3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6941AB">
              <w:rPr>
                <w:sz w:val="28"/>
                <w:szCs w:val="28"/>
              </w:rPr>
              <w:t>483,5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6941AB">
              <w:rPr>
                <w:sz w:val="28"/>
                <w:szCs w:val="28"/>
              </w:rPr>
              <w:t>483,5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C66EC1">
              <w:rPr>
                <w:sz w:val="28"/>
                <w:szCs w:val="28"/>
              </w:rPr>
              <w:t>483,5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C66EC1">
              <w:rPr>
                <w:sz w:val="28"/>
                <w:szCs w:val="28"/>
              </w:rPr>
              <w:t>483,5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C66EC1">
              <w:rPr>
                <w:sz w:val="28"/>
                <w:szCs w:val="28"/>
              </w:rPr>
              <w:t>483,5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635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13332,0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Default="00A26ECC" w:rsidP="00991402">
            <w:pPr>
              <w:jc w:val="center"/>
            </w:pPr>
            <w:r w:rsidRPr="002D7A17">
              <w:rPr>
                <w:sz w:val="28"/>
                <w:szCs w:val="28"/>
              </w:rPr>
              <w:t>13332,0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Default="00A26ECC" w:rsidP="00991402">
            <w:pPr>
              <w:jc w:val="center"/>
            </w:pPr>
            <w:r w:rsidRPr="002D7A17">
              <w:rPr>
                <w:sz w:val="28"/>
                <w:szCs w:val="28"/>
              </w:rPr>
              <w:t>13332,0</w:t>
            </w:r>
          </w:p>
        </w:tc>
      </w:tr>
      <w:tr w:rsidR="00A26ECC" w:rsidRPr="0067686D" w:rsidTr="00991402">
        <w:trPr>
          <w:trHeight w:val="554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603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4D62FC">
              <w:rPr>
                <w:sz w:val="28"/>
                <w:szCs w:val="28"/>
              </w:rPr>
              <w:t>13332,0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Default="00A26ECC" w:rsidP="00991402">
            <w:pPr>
              <w:jc w:val="center"/>
            </w:pPr>
            <w:r w:rsidRPr="004D62FC">
              <w:rPr>
                <w:sz w:val="28"/>
                <w:szCs w:val="28"/>
              </w:rPr>
              <w:t>13332,0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Default="00A26ECC" w:rsidP="00991402">
            <w:pPr>
              <w:jc w:val="center"/>
            </w:pPr>
            <w:r w:rsidRPr="004D62FC">
              <w:rPr>
                <w:sz w:val="28"/>
                <w:szCs w:val="28"/>
              </w:rPr>
              <w:t>13332,0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651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Дополнительная мера социальной поддержки семей, </w:t>
            </w:r>
            <w:r w:rsidRPr="0067686D">
              <w:rPr>
                <w:sz w:val="28"/>
                <w:szCs w:val="28"/>
              </w:rPr>
              <w:lastRenderedPageBreak/>
              <w:t>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7839,0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7839,0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7839,0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7839,0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7839,0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7839,0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9874,0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9874,0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9874,0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9874,0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9874,0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Ежемесячное пособие на ребенка в соответствии с Законом Кемеровской области от 18 ноября 2004 года № 75-ОЗ «О размере, </w:t>
            </w:r>
            <w:r w:rsidRPr="0067686D">
              <w:rPr>
                <w:sz w:val="28"/>
                <w:szCs w:val="28"/>
              </w:rPr>
              <w:lastRenderedPageBreak/>
              <w:t>порядке назначения и выплаты ежемесячного пособия на ребенка»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26368,0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26368,0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26368,0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64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26368,0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26368,0</w:t>
            </w:r>
          </w:p>
        </w:tc>
      </w:tr>
      <w:tr w:rsidR="00A26ECC" w:rsidRPr="0067686D" w:rsidTr="00991402">
        <w:trPr>
          <w:trHeight w:val="79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средства бюджетов </w:t>
            </w:r>
          </w:p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78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80"/>
        </w:trPr>
        <w:tc>
          <w:tcPr>
            <w:tcW w:w="3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808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средства бюджетов </w:t>
            </w:r>
          </w:p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</w:t>
            </w:r>
            <w:r w:rsidRPr="0067686D">
              <w:rPr>
                <w:sz w:val="28"/>
                <w:szCs w:val="28"/>
              </w:rPr>
              <w:lastRenderedPageBreak/>
              <w:t>малоимущим семьям и малоимущим одиноко проживающим гражданам»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средства юридических и физических </w:t>
            </w:r>
            <w:r w:rsidRPr="0067686D">
              <w:rPr>
                <w:sz w:val="28"/>
                <w:szCs w:val="28"/>
              </w:rPr>
              <w:lastRenderedPageBreak/>
              <w:t>лиц</w:t>
            </w:r>
          </w:p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65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593"/>
        </w:trPr>
        <w:tc>
          <w:tcPr>
            <w:tcW w:w="3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67686D">
              <w:rPr>
                <w:sz w:val="28"/>
                <w:szCs w:val="28"/>
              </w:rPr>
              <w:t>поддержки</w:t>
            </w:r>
            <w:proofErr w:type="gramEnd"/>
            <w:r w:rsidRPr="0067686D">
              <w:rPr>
                <w:sz w:val="28"/>
                <w:szCs w:val="28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</w:t>
            </w:r>
            <w:r w:rsidRPr="0067686D">
              <w:rPr>
                <w:sz w:val="28"/>
                <w:szCs w:val="28"/>
              </w:rPr>
              <w:lastRenderedPageBreak/>
              <w:t>отдельных категорий граждан по оплате жилья и (или) коммунальных услуг»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58939,0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58939,0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58939,0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58939,0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58939,0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792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34244,0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34968,0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37748,0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34244,0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34968,0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37748,0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792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Подпрограмма "Развитие социального обслуживания </w:t>
            </w:r>
            <w:r w:rsidRPr="0067686D">
              <w:rPr>
                <w:sz w:val="28"/>
                <w:szCs w:val="28"/>
              </w:rPr>
              <w:lastRenderedPageBreak/>
              <w:t>населения"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44664,0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44664,0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44664,0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44664,0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Мероприятия: </w:t>
            </w:r>
          </w:p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31387,0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31387,0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31387,0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31387,0</w:t>
            </w:r>
          </w:p>
        </w:tc>
      </w:tr>
      <w:tr w:rsidR="00A26ECC" w:rsidRPr="0067686D" w:rsidTr="00991402">
        <w:trPr>
          <w:trHeight w:val="775"/>
        </w:trPr>
        <w:tc>
          <w:tcPr>
            <w:tcW w:w="3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</w:p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</w:t>
            </w:r>
            <w:r w:rsidRPr="0067686D">
              <w:rPr>
                <w:sz w:val="28"/>
                <w:szCs w:val="28"/>
              </w:rPr>
              <w:lastRenderedPageBreak/>
              <w:t>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средства бюджетов государственных </w:t>
            </w:r>
            <w:r w:rsidRPr="0067686D">
              <w:rPr>
                <w:sz w:val="28"/>
                <w:szCs w:val="28"/>
              </w:rPr>
              <w:lastRenderedPageBreak/>
              <w:t>внебюджетных фондов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</w:t>
            </w:r>
            <w:r>
              <w:rPr>
                <w:sz w:val="28"/>
                <w:szCs w:val="28"/>
              </w:rPr>
              <w:t>равления в рамках подпрограммы «</w:t>
            </w:r>
            <w:r w:rsidRPr="0067686D">
              <w:rPr>
                <w:sz w:val="28"/>
                <w:szCs w:val="28"/>
              </w:rPr>
              <w:t>Развитие соц</w:t>
            </w:r>
            <w:r>
              <w:rPr>
                <w:sz w:val="28"/>
                <w:szCs w:val="28"/>
              </w:rPr>
              <w:t>иального обслуживания населения»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13265,0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13265,0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13265,0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13265,0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507DC3" w:rsidRDefault="00A26ECC" w:rsidP="00991402">
            <w:pPr>
              <w:jc w:val="center"/>
              <w:rPr>
                <w:sz w:val="28"/>
                <w:szCs w:val="28"/>
              </w:rPr>
            </w:pPr>
            <w:r w:rsidRPr="00507DC3">
              <w:rPr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507DC3" w:rsidRDefault="00A26ECC" w:rsidP="00991402">
            <w:pPr>
              <w:jc w:val="center"/>
              <w:rPr>
                <w:sz w:val="28"/>
                <w:szCs w:val="28"/>
              </w:rPr>
            </w:pPr>
            <w:r w:rsidRPr="00507DC3">
              <w:rPr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507DC3" w:rsidRDefault="00A26ECC" w:rsidP="00991402">
            <w:pPr>
              <w:jc w:val="center"/>
              <w:rPr>
                <w:sz w:val="28"/>
                <w:szCs w:val="28"/>
              </w:rPr>
            </w:pPr>
            <w:r w:rsidRPr="00507DC3">
              <w:rPr>
                <w:sz w:val="28"/>
                <w:szCs w:val="28"/>
              </w:rPr>
              <w:t>10,0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1D4563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1D4563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1D4563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Мероприятие: </w:t>
            </w:r>
            <w:r w:rsidRPr="0067686D">
              <w:rPr>
                <w:color w:val="000000"/>
                <w:sz w:val="28"/>
                <w:szCs w:val="28"/>
              </w:rPr>
              <w:t xml:space="preserve">Социальная </w:t>
            </w:r>
            <w:r w:rsidRPr="0067686D">
              <w:rPr>
                <w:color w:val="000000"/>
                <w:sz w:val="28"/>
                <w:szCs w:val="28"/>
              </w:rPr>
              <w:lastRenderedPageBreak/>
              <w:t>поддержка и реабилитация инвалидов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Мероприятие: </w:t>
            </w:r>
            <w:r w:rsidRPr="00FD6B44">
              <w:rPr>
                <w:color w:val="000000"/>
                <w:sz w:val="28"/>
                <w:szCs w:val="28"/>
              </w:rPr>
              <w:t>Организация культурн</w:t>
            </w:r>
            <w:proofErr w:type="gramStart"/>
            <w:r w:rsidRPr="00FD6B44"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B44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FD6B44">
              <w:rPr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86D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86D">
              <w:rPr>
                <w:sz w:val="28"/>
                <w:szCs w:val="28"/>
              </w:rPr>
              <w:t>,0</w:t>
            </w: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rPr>
          <w:trHeight w:val="326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ECC" w:rsidRDefault="00A26ECC" w:rsidP="00A26E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6ECC" w:rsidRDefault="00A26ECC" w:rsidP="00A26E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6ECC" w:rsidRPr="00116DCA" w:rsidRDefault="00A26ECC" w:rsidP="00A26E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DCA">
        <w:rPr>
          <w:rFonts w:ascii="Times New Roman" w:hAnsi="Times New Roman" w:cs="Times New Roman"/>
          <w:sz w:val="28"/>
          <w:szCs w:val="28"/>
        </w:rPr>
        <w:t>5. Сведения о планируемых значениях целевых показателей</w:t>
      </w:r>
    </w:p>
    <w:p w:rsidR="00A26ECC" w:rsidRPr="00116DCA" w:rsidRDefault="00A26ECC" w:rsidP="00A26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DCA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6DC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2835"/>
        <w:gridCol w:w="1843"/>
        <w:gridCol w:w="1701"/>
        <w:gridCol w:w="1842"/>
        <w:gridCol w:w="1701"/>
      </w:tblGrid>
      <w:tr w:rsidR="00A26ECC" w:rsidRPr="0067686D" w:rsidTr="00991402">
        <w:tc>
          <w:tcPr>
            <w:tcW w:w="817" w:type="dxa"/>
            <w:vMerge w:val="restart"/>
          </w:tcPr>
          <w:p w:rsidR="00A26ECC" w:rsidRPr="0067686D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68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686D">
              <w:rPr>
                <w:sz w:val="28"/>
                <w:szCs w:val="28"/>
              </w:rPr>
              <w:t>/</w:t>
            </w:r>
            <w:proofErr w:type="spellStart"/>
            <w:r w:rsidRPr="006768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Наименование муниципальной программы Промышленновского </w:t>
            </w:r>
            <w:r w:rsidRPr="0067686D">
              <w:rPr>
                <w:sz w:val="28"/>
                <w:szCs w:val="28"/>
              </w:rPr>
              <w:lastRenderedPageBreak/>
              <w:t>муниципального района, подпрограммы, мероприятия</w:t>
            </w:r>
          </w:p>
        </w:tc>
        <w:tc>
          <w:tcPr>
            <w:tcW w:w="2835" w:type="dxa"/>
            <w:vMerge w:val="restart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Ед. </w:t>
            </w:r>
          </w:p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</w:t>
            </w:r>
            <w:r w:rsidRPr="0067686D">
              <w:rPr>
                <w:sz w:val="28"/>
                <w:szCs w:val="28"/>
              </w:rPr>
              <w:t>р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ния</w:t>
            </w:r>
          </w:p>
        </w:tc>
        <w:tc>
          <w:tcPr>
            <w:tcW w:w="5244" w:type="dxa"/>
            <w:gridSpan w:val="3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Плановое значение целевого показателя</w:t>
            </w:r>
          </w:p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(инд</w:t>
            </w:r>
            <w:r w:rsidRPr="0067686D">
              <w:rPr>
                <w:sz w:val="28"/>
                <w:szCs w:val="28"/>
              </w:rPr>
              <w:t>и</w:t>
            </w:r>
            <w:r w:rsidRPr="0067686D">
              <w:rPr>
                <w:sz w:val="28"/>
                <w:szCs w:val="28"/>
              </w:rPr>
              <w:t xml:space="preserve">катора) Программы </w:t>
            </w:r>
          </w:p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26ECC" w:rsidRPr="0067686D" w:rsidTr="00991402">
        <w:tc>
          <w:tcPr>
            <w:tcW w:w="817" w:type="dxa"/>
            <w:vMerge/>
          </w:tcPr>
          <w:p w:rsidR="00A26ECC" w:rsidRPr="0067686D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  <w:tab w:val="left" w:pos="1230"/>
                <w:tab w:val="center" w:pos="1309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  <w:tab w:val="left" w:pos="1230"/>
                <w:tab w:val="center" w:pos="13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  <w:tab w:val="left" w:pos="1230"/>
                <w:tab w:val="center" w:pos="13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6ECC" w:rsidRPr="0067686D" w:rsidTr="00991402">
        <w:tc>
          <w:tcPr>
            <w:tcW w:w="817" w:type="dxa"/>
            <w:vMerge w:val="restart"/>
          </w:tcPr>
          <w:p w:rsidR="00A26ECC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A26ECC" w:rsidRPr="00D95773" w:rsidRDefault="00A26ECC" w:rsidP="00991402">
            <w:pPr>
              <w:spacing w:line="247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67686D">
              <w:rPr>
                <w:color w:val="000000"/>
                <w:sz w:val="28"/>
                <w:szCs w:val="28"/>
              </w:rPr>
              <w:t>Социальная поддержка населения Промышленновского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26ECC" w:rsidRPr="00A86C97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оценки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43" w:type="dxa"/>
          </w:tcPr>
          <w:p w:rsidR="00A26ECC" w:rsidRPr="00A86C97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701" w:type="dxa"/>
          </w:tcPr>
          <w:p w:rsidR="00A26ECC" w:rsidRPr="00A86C97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</w:tcPr>
          <w:p w:rsidR="00A26ECC" w:rsidRPr="00A86C97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A26ECC" w:rsidRPr="00A86C97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26ECC" w:rsidRPr="0067686D" w:rsidTr="00991402">
        <w:tc>
          <w:tcPr>
            <w:tcW w:w="817" w:type="dxa"/>
            <w:vMerge/>
          </w:tcPr>
          <w:p w:rsidR="00A26ECC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26ECC" w:rsidRPr="00D95773" w:rsidRDefault="00A26ECC" w:rsidP="00991402">
            <w:pPr>
              <w:spacing w:line="247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26ECC" w:rsidRPr="00A86C97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получающих социальную поддержку,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1843" w:type="dxa"/>
          </w:tcPr>
          <w:p w:rsidR="00A26ECC" w:rsidRPr="00A86C97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A26ECC" w:rsidRPr="00A86C97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842" w:type="dxa"/>
          </w:tcPr>
          <w:p w:rsidR="00A26ECC" w:rsidRPr="00A86C97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701" w:type="dxa"/>
          </w:tcPr>
          <w:p w:rsidR="00A26ECC" w:rsidRPr="00A86C97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7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26ECC" w:rsidRPr="00D95773" w:rsidRDefault="00A26ECC" w:rsidP="00991402">
            <w:pPr>
              <w:spacing w:line="247" w:lineRule="auto"/>
              <w:rPr>
                <w:sz w:val="28"/>
                <w:szCs w:val="28"/>
              </w:rPr>
            </w:pPr>
            <w:hyperlink w:anchor="Par760" w:tooltip="1. Подпрограмма &quot;Реализация мер социальной поддержки отдельных категорий граждан&quot;, в том числе" w:history="1">
              <w:r w:rsidRPr="00D95773">
                <w:rPr>
                  <w:sz w:val="28"/>
                  <w:szCs w:val="28"/>
                </w:rPr>
                <w:t>Подпрограмма</w:t>
              </w:r>
            </w:hyperlink>
            <w:r>
              <w:rPr>
                <w:sz w:val="28"/>
                <w:szCs w:val="28"/>
              </w:rPr>
              <w:t xml:space="preserve"> «</w:t>
            </w:r>
            <w:r w:rsidRPr="00D95773">
              <w:rPr>
                <w:sz w:val="28"/>
                <w:szCs w:val="28"/>
              </w:rPr>
              <w:t xml:space="preserve">Реализация мер социальной поддержки </w:t>
            </w:r>
            <w:r>
              <w:rPr>
                <w:sz w:val="28"/>
                <w:szCs w:val="28"/>
              </w:rPr>
              <w:t>отдельных категорий граждан»</w:t>
            </w:r>
          </w:p>
        </w:tc>
        <w:tc>
          <w:tcPr>
            <w:tcW w:w="2835" w:type="dxa"/>
          </w:tcPr>
          <w:p w:rsidR="00A26ECC" w:rsidRPr="00D95773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73">
              <w:rPr>
                <w:rFonts w:ascii="Times New Roman" w:hAnsi="Times New Roman" w:cs="Times New Roman"/>
                <w:sz w:val="28"/>
                <w:szCs w:val="28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843" w:type="dxa"/>
          </w:tcPr>
          <w:p w:rsidR="00A26ECC" w:rsidRPr="00D95773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7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A26ECC" w:rsidRPr="00D95773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73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842" w:type="dxa"/>
          </w:tcPr>
          <w:p w:rsidR="00A26ECC" w:rsidRDefault="00A26ECC" w:rsidP="00991402">
            <w:r w:rsidRPr="00314B8E">
              <w:rPr>
                <w:sz w:val="28"/>
                <w:szCs w:val="28"/>
              </w:rPr>
              <w:t>89,8</w:t>
            </w:r>
          </w:p>
        </w:tc>
        <w:tc>
          <w:tcPr>
            <w:tcW w:w="1701" w:type="dxa"/>
          </w:tcPr>
          <w:p w:rsidR="00A26ECC" w:rsidRDefault="00A26ECC" w:rsidP="00991402">
            <w:r w:rsidRPr="00314B8E">
              <w:rPr>
                <w:sz w:val="28"/>
                <w:szCs w:val="28"/>
              </w:rPr>
              <w:t>89,8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spacing w:line="247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Материальная поддержка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47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 Оказание мер социальной поддержки отдельных </w:t>
            </w:r>
            <w:r w:rsidRPr="0067686D">
              <w:rPr>
                <w:sz w:val="28"/>
                <w:szCs w:val="28"/>
              </w:rPr>
              <w:lastRenderedPageBreak/>
              <w:t>категорий граждан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47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Количество граждан, которым оказана </w:t>
            </w:r>
            <w:r w:rsidRPr="0067686D">
              <w:rPr>
                <w:sz w:val="28"/>
                <w:szCs w:val="28"/>
              </w:rPr>
              <w:lastRenderedPageBreak/>
              <w:t>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842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701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 Доплаты к пенсиям муниципальных служащих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47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денежная выплата гражданам, удостоенным звания «Почетный гражданин Промышленновского района»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47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3A3F4C">
              <w:rPr>
                <w:sz w:val="28"/>
                <w:szCs w:val="28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47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</w:t>
            </w:r>
            <w:r w:rsidRPr="0067686D">
              <w:rPr>
                <w:sz w:val="28"/>
                <w:szCs w:val="28"/>
              </w:rPr>
              <w:lastRenderedPageBreak/>
              <w:t>подвергшихся воздействию радиации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47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граждан,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spacing w:line="247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Осуществление ежегодной дене</w:t>
            </w:r>
            <w:r w:rsidRPr="0067686D">
              <w:rPr>
                <w:sz w:val="28"/>
                <w:szCs w:val="28"/>
              </w:rPr>
              <w:t>ж</w:t>
            </w:r>
            <w:r w:rsidRPr="0067686D">
              <w:rPr>
                <w:sz w:val="28"/>
                <w:szCs w:val="28"/>
              </w:rPr>
              <w:t>ной выплаты лицам, награжденным н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>грудным знаком  «Почетный донор Ро</w:t>
            </w:r>
            <w:r w:rsidRPr="0067686D">
              <w:rPr>
                <w:sz w:val="28"/>
                <w:szCs w:val="28"/>
              </w:rPr>
              <w:t>с</w:t>
            </w:r>
            <w:r w:rsidRPr="0067686D">
              <w:rPr>
                <w:sz w:val="28"/>
                <w:szCs w:val="28"/>
              </w:rPr>
              <w:t>сии»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47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лиц, награжде</w:t>
            </w:r>
            <w:r w:rsidRPr="0067686D">
              <w:rPr>
                <w:sz w:val="28"/>
                <w:szCs w:val="28"/>
              </w:rPr>
              <w:t>н</w:t>
            </w:r>
            <w:r w:rsidRPr="0067686D">
              <w:rPr>
                <w:sz w:val="28"/>
                <w:szCs w:val="28"/>
              </w:rPr>
              <w:t>ных нагрудным знаком «П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четный донор России», получивших выпл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>ты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suppressLineNumbers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7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</w:t>
            </w:r>
            <w:r w:rsidRPr="0067686D">
              <w:rPr>
                <w:sz w:val="28"/>
                <w:szCs w:val="28"/>
              </w:rPr>
              <w:t>ж</w:t>
            </w:r>
            <w:r w:rsidRPr="0067686D">
              <w:rPr>
                <w:sz w:val="28"/>
                <w:szCs w:val="28"/>
              </w:rPr>
              <w:t>данской ответственности владельцев тран</w:t>
            </w:r>
            <w:r w:rsidRPr="0067686D">
              <w:rPr>
                <w:sz w:val="28"/>
                <w:szCs w:val="28"/>
              </w:rPr>
              <w:t>с</w:t>
            </w:r>
            <w:r w:rsidRPr="0067686D">
              <w:rPr>
                <w:sz w:val="28"/>
                <w:szCs w:val="28"/>
              </w:rPr>
              <w:t>портных средств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47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инвалидов, 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Оплата жилищно-коммунальных услуг отдельным категориям гра</w:t>
            </w:r>
            <w:r w:rsidRPr="0067686D">
              <w:rPr>
                <w:sz w:val="28"/>
                <w:szCs w:val="28"/>
              </w:rPr>
              <w:t>ж</w:t>
            </w:r>
            <w:r w:rsidRPr="0067686D">
              <w:rPr>
                <w:sz w:val="28"/>
                <w:szCs w:val="28"/>
              </w:rPr>
              <w:t>дан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768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26ECC" w:rsidRDefault="00A26ECC" w:rsidP="00991402">
            <w:r w:rsidRPr="00363302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6330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26ECC" w:rsidRDefault="00A26ECC" w:rsidP="00991402">
            <w:r w:rsidRPr="00363302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63302">
              <w:rPr>
                <w:color w:val="000000"/>
                <w:sz w:val="28"/>
                <w:szCs w:val="28"/>
              </w:rPr>
              <w:t>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Выплата единовременного пособия беременной жене военн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служащего, проходящего военную службу по призыву, а также ежемесячного пос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бия на ребенка военнослужащего, прох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дящего военную службу по призыву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жен (детей) военнослужащих, прох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дящих военную службу по призыву, получивших в</w:t>
            </w:r>
            <w:r w:rsidRPr="0067686D">
              <w:rPr>
                <w:sz w:val="28"/>
                <w:szCs w:val="28"/>
              </w:rPr>
              <w:t>ы</w:t>
            </w:r>
            <w:r w:rsidRPr="0067686D">
              <w:rPr>
                <w:sz w:val="28"/>
                <w:szCs w:val="28"/>
              </w:rPr>
              <w:t>платы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6ECC" w:rsidRPr="0067686D" w:rsidTr="00991402">
        <w:trPr>
          <w:trHeight w:val="3230"/>
        </w:trPr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Выплата государственных пособий лицам, не подлежащим обязательн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му социальному страхованию, на сл</w:t>
            </w:r>
            <w:r w:rsidRPr="0067686D">
              <w:rPr>
                <w:sz w:val="28"/>
                <w:szCs w:val="28"/>
              </w:rPr>
              <w:t>у</w:t>
            </w:r>
            <w:r w:rsidRPr="0067686D">
              <w:rPr>
                <w:sz w:val="28"/>
                <w:szCs w:val="28"/>
              </w:rPr>
              <w:t>чай временной нетрудоспосо</w:t>
            </w:r>
            <w:r w:rsidRPr="0067686D">
              <w:rPr>
                <w:sz w:val="28"/>
                <w:szCs w:val="28"/>
              </w:rPr>
              <w:t>б</w:t>
            </w:r>
            <w:r w:rsidRPr="0067686D">
              <w:rPr>
                <w:sz w:val="28"/>
                <w:szCs w:val="28"/>
              </w:rPr>
              <w:t>ности и в связи с материнством, и лицам, ув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ленным в связи с ликвидацией организаций (прекращением деятельности, полномочий физич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скими лицами), в соответствии с Федерал</w:t>
            </w:r>
            <w:r w:rsidRPr="0067686D">
              <w:rPr>
                <w:sz w:val="28"/>
                <w:szCs w:val="28"/>
              </w:rPr>
              <w:t>ь</w:t>
            </w:r>
            <w:r w:rsidRPr="0067686D">
              <w:rPr>
                <w:sz w:val="28"/>
                <w:szCs w:val="28"/>
              </w:rPr>
              <w:t>ным законом от 19 мая 1995 года № 81-ФЗ «О гос</w:t>
            </w:r>
            <w:r w:rsidRPr="0067686D">
              <w:rPr>
                <w:sz w:val="28"/>
                <w:szCs w:val="28"/>
              </w:rPr>
              <w:t>у</w:t>
            </w:r>
            <w:r w:rsidRPr="0067686D">
              <w:rPr>
                <w:sz w:val="28"/>
                <w:szCs w:val="28"/>
              </w:rPr>
              <w:t>дарственных пособиях гражданам, имеющим детей»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не по</w:t>
            </w:r>
            <w:r w:rsidRPr="0067686D">
              <w:rPr>
                <w:sz w:val="28"/>
                <w:szCs w:val="28"/>
              </w:rPr>
              <w:t>д</w:t>
            </w:r>
            <w:r w:rsidRPr="0067686D">
              <w:rPr>
                <w:sz w:val="28"/>
                <w:szCs w:val="28"/>
              </w:rPr>
              <w:t>лежащим обязательному социальному страх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ванию, на случай временной нетруд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способности и в связи с материнством, женщинам, уволенным в связи с ликвидац</w:t>
            </w:r>
            <w:r w:rsidRPr="0067686D">
              <w:rPr>
                <w:sz w:val="28"/>
                <w:szCs w:val="28"/>
              </w:rPr>
              <w:t>и</w:t>
            </w:r>
            <w:r w:rsidRPr="0067686D">
              <w:rPr>
                <w:sz w:val="28"/>
                <w:szCs w:val="28"/>
              </w:rPr>
              <w:t>ей организаций, прекращ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нием деятельности (полномочий) физич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скими лицами в устано</w:t>
            </w:r>
            <w:r w:rsidRPr="0067686D">
              <w:rPr>
                <w:sz w:val="28"/>
                <w:szCs w:val="28"/>
              </w:rPr>
              <w:t>в</w:t>
            </w:r>
            <w:r w:rsidRPr="0067686D">
              <w:rPr>
                <w:sz w:val="28"/>
                <w:szCs w:val="28"/>
              </w:rPr>
              <w:t>ленном порядке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Обеспечение мер социальной поддержки ветеранов труда в соответс</w:t>
            </w:r>
            <w:r w:rsidRPr="0067686D">
              <w:rPr>
                <w:sz w:val="28"/>
                <w:szCs w:val="28"/>
              </w:rPr>
              <w:t>т</w:t>
            </w:r>
            <w:r w:rsidRPr="0067686D">
              <w:rPr>
                <w:sz w:val="28"/>
                <w:szCs w:val="28"/>
              </w:rPr>
              <w:t>вии с Законом Кемеровской о</w:t>
            </w:r>
            <w:r w:rsidRPr="0067686D">
              <w:rPr>
                <w:sz w:val="28"/>
                <w:szCs w:val="28"/>
              </w:rPr>
              <w:t>б</w:t>
            </w:r>
            <w:r w:rsidRPr="0067686D">
              <w:rPr>
                <w:sz w:val="28"/>
                <w:szCs w:val="28"/>
              </w:rPr>
              <w:t>ласти от 20 декабря 2004 года № 105-ОЗ «О мерах социальной поддержки отдел</w:t>
            </w:r>
            <w:r w:rsidRPr="0067686D">
              <w:rPr>
                <w:sz w:val="28"/>
                <w:szCs w:val="28"/>
              </w:rPr>
              <w:t>ь</w:t>
            </w:r>
            <w:r w:rsidRPr="0067686D">
              <w:rPr>
                <w:sz w:val="28"/>
                <w:szCs w:val="28"/>
              </w:rPr>
              <w:t>ной категории ветеранов Великой Отечественной войны и ветеранов труда»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ветеранов труда,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A26ECC" w:rsidRPr="0067686D" w:rsidTr="00991402">
        <w:trPr>
          <w:trHeight w:val="4729"/>
        </w:trPr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Обеспечение мер социальной поддержки ветеранов Великой Отечественной войны, прораб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тавших в тылу в период с 22.06.1941 года по 09.05.1945 года не менее шести</w:t>
            </w:r>
          </w:p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месяцев, исключая период р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>боты на временно оккупированных территор</w:t>
            </w:r>
            <w:r w:rsidRPr="0067686D">
              <w:rPr>
                <w:sz w:val="28"/>
                <w:szCs w:val="28"/>
              </w:rPr>
              <w:t>и</w:t>
            </w:r>
            <w:r w:rsidRPr="0067686D">
              <w:rPr>
                <w:sz w:val="28"/>
                <w:szCs w:val="28"/>
              </w:rPr>
              <w:t>ях СССР, либо награжденных орден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>ми и медалями СССР за самоотве</w:t>
            </w:r>
            <w:r w:rsidRPr="0067686D">
              <w:rPr>
                <w:sz w:val="28"/>
                <w:szCs w:val="28"/>
              </w:rPr>
              <w:t>р</w:t>
            </w:r>
            <w:r w:rsidRPr="0067686D">
              <w:rPr>
                <w:sz w:val="28"/>
                <w:szCs w:val="28"/>
              </w:rPr>
              <w:t>женный труд в период Великой Отеч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ственной войны, в соответствии с З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>коном Кемеровской области от 20 декабря 2004 года № 105-ОЗ «О м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рах социальной поддержки отдельной категории ветеранов Великой Отечественной войны и ветер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>нов труда»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тружеников тыла,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Обеспечение мер социальной поддержки реабилитир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ванных лиц и лиц, признанных пострадавшими от политических репрессий, в соответс</w:t>
            </w:r>
            <w:r w:rsidRPr="0067686D">
              <w:rPr>
                <w:sz w:val="28"/>
                <w:szCs w:val="28"/>
              </w:rPr>
              <w:t>т</w:t>
            </w:r>
            <w:r w:rsidRPr="0067686D">
              <w:rPr>
                <w:sz w:val="28"/>
                <w:szCs w:val="28"/>
              </w:rPr>
              <w:t>вии с Законом Кемеровской о</w:t>
            </w:r>
            <w:r w:rsidRPr="0067686D">
              <w:rPr>
                <w:sz w:val="28"/>
                <w:szCs w:val="28"/>
              </w:rPr>
              <w:t>б</w:t>
            </w:r>
            <w:r w:rsidRPr="0067686D">
              <w:rPr>
                <w:sz w:val="28"/>
                <w:szCs w:val="28"/>
              </w:rPr>
              <w:t xml:space="preserve">ласти от 20 декабря 2004 года № 114-ОЗ «О </w:t>
            </w:r>
            <w:r w:rsidRPr="0067686D">
              <w:rPr>
                <w:sz w:val="28"/>
                <w:szCs w:val="28"/>
              </w:rPr>
              <w:lastRenderedPageBreak/>
              <w:t>мерах социальной поддержки реабилитир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ванных лиц и лиц, признанных п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страдавшими от политических репре</w:t>
            </w:r>
            <w:r w:rsidRPr="0067686D">
              <w:rPr>
                <w:sz w:val="28"/>
                <w:szCs w:val="28"/>
              </w:rPr>
              <w:t>с</w:t>
            </w:r>
            <w:r w:rsidRPr="0067686D">
              <w:rPr>
                <w:sz w:val="28"/>
                <w:szCs w:val="28"/>
              </w:rPr>
              <w:t>сий»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реабилит</w:t>
            </w:r>
            <w:r w:rsidRPr="0067686D">
              <w:rPr>
                <w:sz w:val="28"/>
                <w:szCs w:val="28"/>
              </w:rPr>
              <w:t>и</w:t>
            </w:r>
            <w:r w:rsidRPr="0067686D">
              <w:rPr>
                <w:sz w:val="28"/>
                <w:szCs w:val="28"/>
              </w:rPr>
              <w:t>рованн</w:t>
            </w:r>
            <w:r>
              <w:rPr>
                <w:sz w:val="28"/>
                <w:szCs w:val="28"/>
              </w:rPr>
              <w:t>ых</w:t>
            </w:r>
            <w:r w:rsidRPr="0067686D">
              <w:rPr>
                <w:sz w:val="28"/>
                <w:szCs w:val="28"/>
              </w:rPr>
              <w:t xml:space="preserve"> лиц,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мног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детных семей в соответствии с Зак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ном Кемеровской области от 14.11.2005 № 123-ОЗ «О мерах социальной поддержки многодетных семей в Кемеровской обла</w:t>
            </w:r>
            <w:r w:rsidRPr="0067686D">
              <w:rPr>
                <w:sz w:val="28"/>
                <w:szCs w:val="28"/>
              </w:rPr>
              <w:t>с</w:t>
            </w:r>
            <w:r w:rsidRPr="0067686D">
              <w:rPr>
                <w:sz w:val="28"/>
                <w:szCs w:val="28"/>
              </w:rPr>
              <w:t>ти»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многодетных семей,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768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меровской области от 08.04.2008 № 14-ОЗ «О мерах социальной по</w:t>
            </w:r>
            <w:r w:rsidRPr="0067686D">
              <w:rPr>
                <w:sz w:val="28"/>
                <w:szCs w:val="28"/>
              </w:rPr>
              <w:t>д</w:t>
            </w:r>
            <w:r w:rsidRPr="0067686D">
              <w:rPr>
                <w:sz w:val="28"/>
                <w:szCs w:val="28"/>
              </w:rPr>
              <w:t>держки отдельных категорий многодетных мат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рей»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многодетных матерей,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отдельной категории приемных матерей в соответствии с Законом Кем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ровской области от 07.02.2013 № 9-ОЗ «О м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рах социальной поддержки отдельной категории приемных м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>терей»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приемных матерей,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1.18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отдельных категорий граждан в соо</w:t>
            </w:r>
            <w:r w:rsidRPr="0067686D">
              <w:rPr>
                <w:sz w:val="28"/>
                <w:szCs w:val="28"/>
              </w:rPr>
              <w:t>т</w:t>
            </w:r>
            <w:r w:rsidRPr="0067686D">
              <w:rPr>
                <w:sz w:val="28"/>
                <w:szCs w:val="28"/>
              </w:rPr>
              <w:t>ветствии с Законом Кемеровской о</w:t>
            </w:r>
            <w:r w:rsidRPr="0067686D">
              <w:rPr>
                <w:sz w:val="28"/>
                <w:szCs w:val="28"/>
              </w:rPr>
              <w:t>б</w:t>
            </w:r>
            <w:r w:rsidRPr="0067686D">
              <w:rPr>
                <w:sz w:val="28"/>
                <w:szCs w:val="28"/>
              </w:rPr>
              <w:t>ласти от 27.01.2005 № 15-ОЗ «О мерах соц</w:t>
            </w:r>
            <w:r w:rsidRPr="0067686D">
              <w:rPr>
                <w:sz w:val="28"/>
                <w:szCs w:val="28"/>
              </w:rPr>
              <w:t>и</w:t>
            </w:r>
            <w:r w:rsidRPr="0067686D">
              <w:rPr>
                <w:sz w:val="28"/>
                <w:szCs w:val="28"/>
              </w:rPr>
              <w:t>альной поддержки отдельных категорий гра</w:t>
            </w:r>
            <w:r w:rsidRPr="0067686D">
              <w:rPr>
                <w:sz w:val="28"/>
                <w:szCs w:val="28"/>
              </w:rPr>
              <w:t>ж</w:t>
            </w:r>
            <w:r w:rsidRPr="0067686D">
              <w:rPr>
                <w:sz w:val="28"/>
                <w:szCs w:val="28"/>
              </w:rPr>
              <w:t>дан»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Количество граждан, которым оказана мера социальной поддержки </w:t>
            </w:r>
            <w:proofErr w:type="gramStart"/>
            <w:r w:rsidRPr="0067686D">
              <w:rPr>
                <w:sz w:val="28"/>
                <w:szCs w:val="28"/>
              </w:rPr>
              <w:t>соответствии</w:t>
            </w:r>
            <w:proofErr w:type="gramEnd"/>
            <w:r w:rsidRPr="0067686D">
              <w:rPr>
                <w:sz w:val="28"/>
                <w:szCs w:val="28"/>
              </w:rPr>
              <w:t xml:space="preserve"> с Законом Кемеровской области от 27.01.2005 № 15-ОЗ «О мерах социальной поддержки отдельных категорий граждан».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Предоставление гражданам субс</w:t>
            </w:r>
            <w:r w:rsidRPr="0067686D">
              <w:rPr>
                <w:sz w:val="28"/>
                <w:szCs w:val="28"/>
              </w:rPr>
              <w:t>и</w:t>
            </w:r>
            <w:r w:rsidRPr="0067686D">
              <w:rPr>
                <w:sz w:val="28"/>
                <w:szCs w:val="28"/>
              </w:rPr>
              <w:t>дий на оплату жилого помещения и коммунальных у</w:t>
            </w:r>
            <w:r w:rsidRPr="0067686D">
              <w:rPr>
                <w:sz w:val="28"/>
                <w:szCs w:val="28"/>
              </w:rPr>
              <w:t>с</w:t>
            </w:r>
            <w:r w:rsidRPr="0067686D">
              <w:rPr>
                <w:sz w:val="28"/>
                <w:szCs w:val="28"/>
              </w:rPr>
              <w:t>луг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получивших субсидию на опл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>ту жилого помещения и коммунальных у</w:t>
            </w:r>
            <w:r w:rsidRPr="0067686D">
              <w:rPr>
                <w:sz w:val="28"/>
                <w:szCs w:val="28"/>
              </w:rPr>
              <w:t>с</w:t>
            </w:r>
            <w:r w:rsidRPr="0067686D">
              <w:rPr>
                <w:sz w:val="28"/>
                <w:szCs w:val="28"/>
              </w:rPr>
              <w:t>луг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Дополнительная мера социальной поддержки семей, име</w:t>
            </w:r>
            <w:r w:rsidRPr="0067686D">
              <w:rPr>
                <w:sz w:val="28"/>
                <w:szCs w:val="28"/>
              </w:rPr>
              <w:t>ю</w:t>
            </w:r>
            <w:r w:rsidRPr="0067686D">
              <w:rPr>
                <w:sz w:val="28"/>
                <w:szCs w:val="28"/>
              </w:rPr>
              <w:t>щих детей, в соответствии с Законом Кемеро</w:t>
            </w:r>
            <w:r w:rsidRPr="0067686D">
              <w:rPr>
                <w:sz w:val="28"/>
                <w:szCs w:val="28"/>
              </w:rPr>
              <w:t>в</w:t>
            </w:r>
            <w:r w:rsidRPr="0067686D">
              <w:rPr>
                <w:sz w:val="28"/>
                <w:szCs w:val="28"/>
              </w:rPr>
              <w:t>ской области от 25.04.2011 № 51-ОЗ «О дополнительной мере социальной поддержки семей, име</w:t>
            </w:r>
            <w:r w:rsidRPr="0067686D">
              <w:rPr>
                <w:sz w:val="28"/>
                <w:szCs w:val="28"/>
              </w:rPr>
              <w:t>ю</w:t>
            </w:r>
            <w:r w:rsidRPr="0067686D">
              <w:rPr>
                <w:sz w:val="28"/>
                <w:szCs w:val="28"/>
              </w:rPr>
              <w:t>щих детей»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 получивших материнский (с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мейный) капитал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26ECC" w:rsidRPr="0067686D" w:rsidTr="00991402">
        <w:trPr>
          <w:trHeight w:val="1540"/>
        </w:trPr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1.21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26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Ежемесячная денежная выплата отдельным категориям семей в сл</w:t>
            </w:r>
            <w:r w:rsidRPr="0067686D">
              <w:rPr>
                <w:sz w:val="28"/>
                <w:szCs w:val="28"/>
              </w:rPr>
              <w:t>у</w:t>
            </w:r>
            <w:r w:rsidRPr="0067686D">
              <w:rPr>
                <w:sz w:val="28"/>
                <w:szCs w:val="28"/>
              </w:rPr>
              <w:t>чае рождения третьего ребенка или посл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дующих детей в соответствии с        Законом Кемеровской области от 09.07.2012 № 73-ОЗ «О ежемеся</w:t>
            </w:r>
            <w:r w:rsidRPr="0067686D">
              <w:rPr>
                <w:sz w:val="28"/>
                <w:szCs w:val="28"/>
              </w:rPr>
              <w:t>ч</w:t>
            </w:r>
            <w:r w:rsidRPr="0067686D">
              <w:rPr>
                <w:sz w:val="28"/>
                <w:szCs w:val="28"/>
              </w:rPr>
              <w:t>ной денежной выплате отдельным катег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риям семей в случае рождения третьего ребенка или посл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дующих детей»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26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произведе</w:t>
            </w:r>
            <w:r w:rsidRPr="0067686D">
              <w:rPr>
                <w:sz w:val="28"/>
                <w:szCs w:val="28"/>
              </w:rPr>
              <w:t>н</w:t>
            </w:r>
            <w:r w:rsidRPr="0067686D">
              <w:rPr>
                <w:sz w:val="28"/>
                <w:szCs w:val="28"/>
              </w:rPr>
              <w:t>ных ежемесячных денежных выплат нуждающимся в поддержке семьям в связи с р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ждением после 31.12.2012 г. третьего или последующих детей до достижения ребенком во</w:t>
            </w:r>
            <w:r w:rsidRPr="0067686D">
              <w:rPr>
                <w:sz w:val="28"/>
                <w:szCs w:val="28"/>
              </w:rPr>
              <w:t>з</w:t>
            </w:r>
            <w:r w:rsidRPr="0067686D">
              <w:rPr>
                <w:sz w:val="28"/>
                <w:szCs w:val="28"/>
              </w:rPr>
              <w:t>раста 3-х лет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67686D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26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Назначение и выплата пенсий Кем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ровской области в соответствии с З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>коном Кемеровской области от 14.01.1999 № 8-ОЗ «О пенсиях  Кемеровской обла</w:t>
            </w:r>
            <w:r w:rsidRPr="0067686D">
              <w:rPr>
                <w:sz w:val="28"/>
                <w:szCs w:val="28"/>
              </w:rPr>
              <w:t>с</w:t>
            </w:r>
            <w:r w:rsidRPr="0067686D">
              <w:rPr>
                <w:sz w:val="28"/>
                <w:szCs w:val="28"/>
              </w:rPr>
              <w:t>ти»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 получивших пенсию кемеровской области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26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Ежемесячное пособие на ребе</w:t>
            </w:r>
            <w:r w:rsidRPr="0067686D">
              <w:rPr>
                <w:sz w:val="28"/>
                <w:szCs w:val="28"/>
              </w:rPr>
              <w:t>н</w:t>
            </w:r>
            <w:r w:rsidRPr="0067686D">
              <w:rPr>
                <w:sz w:val="28"/>
                <w:szCs w:val="28"/>
              </w:rPr>
              <w:t>ка в соответствии с Законом Кемеро</w:t>
            </w:r>
            <w:r w:rsidRPr="0067686D">
              <w:rPr>
                <w:sz w:val="28"/>
                <w:szCs w:val="28"/>
              </w:rPr>
              <w:t>в</w:t>
            </w:r>
            <w:r w:rsidRPr="0067686D">
              <w:rPr>
                <w:sz w:val="28"/>
                <w:szCs w:val="28"/>
              </w:rPr>
              <w:t>ской области от 18.11.2004 № 75-ОЗ «О размере, порядке назначения и выплаты ежемесячного пособия на р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бенка»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26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произведе</w:t>
            </w:r>
            <w:r w:rsidRPr="0067686D">
              <w:rPr>
                <w:sz w:val="28"/>
                <w:szCs w:val="28"/>
              </w:rPr>
              <w:t>н</w:t>
            </w:r>
            <w:r w:rsidRPr="0067686D">
              <w:rPr>
                <w:sz w:val="28"/>
                <w:szCs w:val="28"/>
              </w:rPr>
              <w:t>ных ежемесячных денежных выплат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67686D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26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Социальная поддержка граждан, достигших возраста 70 лет, в соответс</w:t>
            </w:r>
            <w:r w:rsidRPr="0067686D">
              <w:rPr>
                <w:sz w:val="28"/>
                <w:szCs w:val="28"/>
              </w:rPr>
              <w:t>т</w:t>
            </w:r>
            <w:r w:rsidRPr="0067686D">
              <w:rPr>
                <w:sz w:val="28"/>
                <w:szCs w:val="28"/>
              </w:rPr>
              <w:t>вии с Законом Кемеровской обла</w:t>
            </w:r>
            <w:r w:rsidRPr="0067686D">
              <w:rPr>
                <w:sz w:val="28"/>
                <w:szCs w:val="28"/>
              </w:rPr>
              <w:t>с</w:t>
            </w:r>
            <w:r w:rsidRPr="0067686D">
              <w:rPr>
                <w:sz w:val="28"/>
                <w:szCs w:val="28"/>
              </w:rPr>
              <w:t xml:space="preserve">ти от </w:t>
            </w:r>
            <w:r w:rsidRPr="0067686D">
              <w:rPr>
                <w:sz w:val="28"/>
                <w:szCs w:val="28"/>
              </w:rPr>
              <w:lastRenderedPageBreak/>
              <w:t>10.06.2005 № 74-ОЗ «О социал</w:t>
            </w:r>
            <w:r w:rsidRPr="0067686D">
              <w:rPr>
                <w:sz w:val="28"/>
                <w:szCs w:val="28"/>
              </w:rPr>
              <w:t>ь</w:t>
            </w:r>
            <w:r w:rsidRPr="0067686D">
              <w:rPr>
                <w:sz w:val="28"/>
                <w:szCs w:val="28"/>
              </w:rPr>
              <w:t>ной поддержке граждан, достигших во</w:t>
            </w:r>
            <w:r w:rsidRPr="0067686D">
              <w:rPr>
                <w:sz w:val="28"/>
                <w:szCs w:val="28"/>
              </w:rPr>
              <w:t>з</w:t>
            </w:r>
            <w:r w:rsidRPr="0067686D">
              <w:rPr>
                <w:sz w:val="28"/>
                <w:szCs w:val="28"/>
              </w:rPr>
              <w:t>раста 70 лет»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26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 xml:space="preserve">Количество достигших возраста 70 лет граждан, получивших  </w:t>
            </w:r>
            <w:r w:rsidRPr="0067686D">
              <w:rPr>
                <w:sz w:val="28"/>
                <w:szCs w:val="28"/>
              </w:rPr>
              <w:lastRenderedPageBreak/>
              <w:t>социальную по</w:t>
            </w:r>
            <w:r w:rsidRPr="0067686D">
              <w:rPr>
                <w:sz w:val="28"/>
                <w:szCs w:val="28"/>
              </w:rPr>
              <w:t>д</w:t>
            </w:r>
            <w:r w:rsidRPr="0067686D">
              <w:rPr>
                <w:sz w:val="28"/>
                <w:szCs w:val="28"/>
              </w:rPr>
              <w:t>держку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1.25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spacing w:line="226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Государственная социальная п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мощь малоимущим семьям и малоимущим одиноко прож</w:t>
            </w:r>
            <w:r w:rsidRPr="0067686D">
              <w:rPr>
                <w:sz w:val="28"/>
                <w:szCs w:val="28"/>
              </w:rPr>
              <w:t>и</w:t>
            </w:r>
            <w:r w:rsidRPr="0067686D">
              <w:rPr>
                <w:sz w:val="28"/>
                <w:szCs w:val="28"/>
              </w:rPr>
              <w:t>вающим гражданам в соответствии с Зак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ном Кемеровской области от 08.12.2005 № 140-ОЗ «О государс</w:t>
            </w:r>
            <w:r w:rsidRPr="0067686D">
              <w:rPr>
                <w:sz w:val="28"/>
                <w:szCs w:val="28"/>
              </w:rPr>
              <w:t>т</w:t>
            </w:r>
            <w:r w:rsidRPr="0067686D">
              <w:rPr>
                <w:sz w:val="28"/>
                <w:szCs w:val="28"/>
              </w:rPr>
              <w:t>венной социальной помощи мал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имущим семьям и малоимущим одиноко проживающим гра</w:t>
            </w:r>
            <w:r w:rsidRPr="0067686D">
              <w:rPr>
                <w:sz w:val="28"/>
                <w:szCs w:val="28"/>
              </w:rPr>
              <w:t>ж</w:t>
            </w:r>
            <w:r w:rsidRPr="0067686D">
              <w:rPr>
                <w:sz w:val="28"/>
                <w:szCs w:val="28"/>
              </w:rPr>
              <w:t>данам»</w:t>
            </w:r>
          </w:p>
        </w:tc>
        <w:tc>
          <w:tcPr>
            <w:tcW w:w="2835" w:type="dxa"/>
            <w:vAlign w:val="center"/>
          </w:tcPr>
          <w:p w:rsidR="00A26ECC" w:rsidRPr="0067686D" w:rsidRDefault="00A26ECC" w:rsidP="00991402">
            <w:pPr>
              <w:tabs>
                <w:tab w:val="left" w:pos="452"/>
              </w:tabs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768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Денежная выплата отдельным катег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риям граждан в соответствии с Зак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ном Кемеровской области от 12.12.2006 № 156-ОЗ «О денежной выплате отдельным категориям гра</w:t>
            </w:r>
            <w:r w:rsidRPr="0067686D">
              <w:rPr>
                <w:sz w:val="28"/>
                <w:szCs w:val="28"/>
              </w:rPr>
              <w:t>ж</w:t>
            </w:r>
            <w:r w:rsidRPr="0067686D">
              <w:rPr>
                <w:sz w:val="28"/>
                <w:szCs w:val="28"/>
              </w:rPr>
              <w:t>дан»</w:t>
            </w:r>
          </w:p>
        </w:tc>
        <w:tc>
          <w:tcPr>
            <w:tcW w:w="2835" w:type="dxa"/>
            <w:vAlign w:val="center"/>
          </w:tcPr>
          <w:p w:rsidR="00A26ECC" w:rsidRPr="0067686D" w:rsidRDefault="00A26ECC" w:rsidP="00991402">
            <w:pPr>
              <w:tabs>
                <w:tab w:val="left" w:pos="452"/>
              </w:tabs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по опл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 xml:space="preserve">те жилищно-коммунальных услуг отдельных категорий граждан, оказание мер социальной </w:t>
            </w:r>
            <w:proofErr w:type="gramStart"/>
            <w:r w:rsidRPr="0067686D">
              <w:rPr>
                <w:sz w:val="28"/>
                <w:szCs w:val="28"/>
              </w:rPr>
              <w:t>поддержки</w:t>
            </w:r>
            <w:proofErr w:type="gramEnd"/>
            <w:r w:rsidRPr="0067686D">
              <w:rPr>
                <w:sz w:val="28"/>
                <w:szCs w:val="28"/>
              </w:rPr>
              <w:t xml:space="preserve"> к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торым относится к ведению субъекта Росси</w:t>
            </w:r>
            <w:r w:rsidRPr="0067686D">
              <w:rPr>
                <w:sz w:val="28"/>
                <w:szCs w:val="28"/>
              </w:rPr>
              <w:t>й</w:t>
            </w:r>
            <w:r w:rsidRPr="0067686D">
              <w:rPr>
                <w:sz w:val="28"/>
                <w:szCs w:val="28"/>
              </w:rPr>
              <w:t xml:space="preserve">ской Федерации, в соответствии с </w:t>
            </w:r>
            <w:r w:rsidRPr="0067686D">
              <w:rPr>
                <w:sz w:val="28"/>
                <w:szCs w:val="28"/>
              </w:rPr>
              <w:lastRenderedPageBreak/>
              <w:t>З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>коном Кемеровской области от 17.01.2005 № 2-ОЗ «О мерах социал</w:t>
            </w:r>
            <w:r w:rsidRPr="0067686D">
              <w:rPr>
                <w:sz w:val="28"/>
                <w:szCs w:val="28"/>
              </w:rPr>
              <w:t>ь</w:t>
            </w:r>
            <w:r w:rsidRPr="0067686D">
              <w:rPr>
                <w:sz w:val="28"/>
                <w:szCs w:val="28"/>
              </w:rPr>
              <w:t>ной поддержки отдельных катег</w:t>
            </w:r>
            <w:r w:rsidRPr="0067686D">
              <w:rPr>
                <w:sz w:val="28"/>
                <w:szCs w:val="28"/>
              </w:rPr>
              <w:t>о</w:t>
            </w:r>
            <w:r w:rsidRPr="0067686D">
              <w:rPr>
                <w:sz w:val="28"/>
                <w:szCs w:val="28"/>
              </w:rPr>
              <w:t>рий граждан по оплате жилья и (или) коммунальных у</w:t>
            </w:r>
            <w:r w:rsidRPr="0067686D">
              <w:rPr>
                <w:sz w:val="28"/>
                <w:szCs w:val="28"/>
              </w:rPr>
              <w:t>с</w:t>
            </w:r>
            <w:r w:rsidRPr="0067686D">
              <w:rPr>
                <w:sz w:val="28"/>
                <w:szCs w:val="28"/>
              </w:rPr>
              <w:t>луг»</w:t>
            </w:r>
          </w:p>
        </w:tc>
        <w:tc>
          <w:tcPr>
            <w:tcW w:w="2835" w:type="dxa"/>
            <w:vAlign w:val="center"/>
          </w:tcPr>
          <w:p w:rsidR="00A26ECC" w:rsidRPr="0067686D" w:rsidRDefault="00A26ECC" w:rsidP="00991402">
            <w:pPr>
              <w:tabs>
                <w:tab w:val="left" w:pos="452"/>
              </w:tabs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Количество граждан, которым оказана мера социальной поддержки по оплате ЖКУ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1.28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tabs>
                <w:tab w:val="left" w:pos="0"/>
              </w:tabs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Выплата социального пособия на погребение и возмещ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ние расходов по гарантированному перечню у</w:t>
            </w:r>
            <w:r w:rsidRPr="0067686D">
              <w:rPr>
                <w:sz w:val="28"/>
                <w:szCs w:val="28"/>
              </w:rPr>
              <w:t>с</w:t>
            </w:r>
            <w:r w:rsidRPr="0067686D">
              <w:rPr>
                <w:sz w:val="28"/>
                <w:szCs w:val="28"/>
              </w:rPr>
              <w:t>луг по погребению в соответствии с З</w:t>
            </w:r>
            <w:r w:rsidRPr="0067686D">
              <w:rPr>
                <w:sz w:val="28"/>
                <w:szCs w:val="28"/>
              </w:rPr>
              <w:t>а</w:t>
            </w:r>
            <w:r w:rsidRPr="0067686D">
              <w:rPr>
                <w:sz w:val="28"/>
                <w:szCs w:val="28"/>
              </w:rPr>
              <w:t>коном Кемеровской области от 18.11.2004    № 82-ОЗ «О погреб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нии и похоронном деле в Кемеровской о</w:t>
            </w:r>
            <w:r w:rsidRPr="0067686D">
              <w:rPr>
                <w:sz w:val="28"/>
                <w:szCs w:val="28"/>
              </w:rPr>
              <w:t>б</w:t>
            </w:r>
            <w:r w:rsidRPr="0067686D">
              <w:rPr>
                <w:sz w:val="28"/>
                <w:szCs w:val="28"/>
              </w:rPr>
              <w:t>ласти»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spacing w:line="230" w:lineRule="auto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Количество произведе</w:t>
            </w:r>
            <w:r w:rsidRPr="0067686D">
              <w:rPr>
                <w:sz w:val="28"/>
                <w:szCs w:val="28"/>
              </w:rPr>
              <w:t>н</w:t>
            </w:r>
            <w:r w:rsidRPr="0067686D">
              <w:rPr>
                <w:sz w:val="28"/>
                <w:szCs w:val="28"/>
              </w:rPr>
              <w:t>ных выплат социального пособия на погр</w:t>
            </w:r>
            <w:r w:rsidRPr="0067686D">
              <w:rPr>
                <w:sz w:val="28"/>
                <w:szCs w:val="28"/>
              </w:rPr>
              <w:t>е</w:t>
            </w:r>
            <w:r w:rsidRPr="0067686D">
              <w:rPr>
                <w:sz w:val="28"/>
                <w:szCs w:val="28"/>
              </w:rPr>
              <w:t>бение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vAlign w:val="center"/>
          </w:tcPr>
          <w:p w:rsidR="00A26ECC" w:rsidRPr="00D61B6D" w:rsidRDefault="00A26ECC" w:rsidP="00991402">
            <w:pPr>
              <w:rPr>
                <w:sz w:val="28"/>
                <w:szCs w:val="28"/>
              </w:rPr>
            </w:pPr>
            <w:hyperlink w:anchor="Par1286" w:tooltip="2. Подпрограмма &quot;Развитие социального обслуживания населения&quot;" w:history="1">
              <w:r w:rsidRPr="00D61B6D">
                <w:rPr>
                  <w:sz w:val="28"/>
                  <w:szCs w:val="28"/>
                </w:rPr>
                <w:t>Подпрограмма</w:t>
              </w:r>
            </w:hyperlink>
            <w:r w:rsidRPr="00D61B6D">
              <w:rPr>
                <w:sz w:val="28"/>
                <w:szCs w:val="28"/>
              </w:rPr>
              <w:t xml:space="preserve"> «Развитие социального обслуживания населения»</w:t>
            </w:r>
          </w:p>
        </w:tc>
        <w:tc>
          <w:tcPr>
            <w:tcW w:w="2835" w:type="dxa"/>
          </w:tcPr>
          <w:p w:rsidR="00A26ECC" w:rsidRPr="00E54196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196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социальных работников и средней заработной платы в Кемеровской области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vAlign w:val="center"/>
          </w:tcPr>
          <w:p w:rsidR="00A26ECC" w:rsidRPr="00E54196" w:rsidRDefault="00A26ECC" w:rsidP="00991402">
            <w:pPr>
              <w:rPr>
                <w:color w:val="000000"/>
                <w:sz w:val="28"/>
                <w:szCs w:val="28"/>
              </w:rPr>
            </w:pPr>
            <w:r w:rsidRPr="00E54196">
              <w:rPr>
                <w:sz w:val="28"/>
                <w:szCs w:val="28"/>
              </w:rPr>
              <w:t xml:space="preserve">Переподготовка и повышение квалификации кадров </w:t>
            </w:r>
          </w:p>
        </w:tc>
        <w:tc>
          <w:tcPr>
            <w:tcW w:w="2835" w:type="dxa"/>
          </w:tcPr>
          <w:p w:rsidR="00A26ECC" w:rsidRPr="00E54196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19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работников стационарных учреждений социального обслуживания населения, </w:t>
            </w:r>
            <w:r w:rsidRPr="00E54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повысивших профессиональный уровень, от общей численности работников, подлежащих плановой аттестации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67686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A26ECC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A26ECC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111" w:type="dxa"/>
            <w:vAlign w:val="center"/>
          </w:tcPr>
          <w:p w:rsidR="00A26ECC" w:rsidRPr="00F85E7B" w:rsidRDefault="00A26ECC" w:rsidP="00991402">
            <w:pPr>
              <w:rPr>
                <w:sz w:val="28"/>
                <w:szCs w:val="28"/>
              </w:rPr>
            </w:pPr>
            <w:r w:rsidRPr="00F85E7B">
              <w:rPr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835" w:type="dxa"/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Доля освоенных средств в общем объеме средств,</w:t>
            </w:r>
            <w:r>
              <w:rPr>
                <w:sz w:val="28"/>
                <w:szCs w:val="28"/>
              </w:rPr>
              <w:t xml:space="preserve"> предусмотренных на реализацию м</w:t>
            </w:r>
            <w:r w:rsidRPr="0067686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842" w:type="dxa"/>
          </w:tcPr>
          <w:p w:rsidR="00A26ECC" w:rsidRDefault="00A26ECC" w:rsidP="00991402">
            <w:r w:rsidRPr="00A6514C"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701" w:type="dxa"/>
          </w:tcPr>
          <w:p w:rsidR="00A26ECC" w:rsidRDefault="00A26ECC" w:rsidP="00991402">
            <w:r w:rsidRPr="00A6514C">
              <w:rPr>
                <w:color w:val="000000"/>
                <w:sz w:val="28"/>
                <w:szCs w:val="28"/>
              </w:rPr>
              <w:t>98,0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vAlign w:val="center"/>
          </w:tcPr>
          <w:p w:rsidR="00A26ECC" w:rsidRPr="0067686D" w:rsidRDefault="00A26ECC" w:rsidP="00991402">
            <w:pPr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835" w:type="dxa"/>
            <w:vAlign w:val="center"/>
          </w:tcPr>
          <w:p w:rsidR="00A26ECC" w:rsidRPr="0067686D" w:rsidRDefault="00A26ECC" w:rsidP="00991402">
            <w:pPr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Количество работников учреждений социального обслуживания, получивших единовременные выплаты в связи с окончанием профессиональных образовательных организаций или образовательных организаций высшего </w:t>
            </w:r>
            <w:r w:rsidRPr="0067686D">
              <w:rPr>
                <w:sz w:val="28"/>
                <w:szCs w:val="28"/>
              </w:rPr>
              <w:lastRenderedPageBreak/>
              <w:t>или среднего профессиональног</w:t>
            </w:r>
            <w:r>
              <w:rPr>
                <w:sz w:val="28"/>
                <w:szCs w:val="28"/>
              </w:rPr>
              <w:t>о образования по специальности «</w:t>
            </w:r>
            <w:r w:rsidRPr="0067686D">
              <w:rPr>
                <w:sz w:val="28"/>
                <w:szCs w:val="28"/>
              </w:rPr>
              <w:t>Социальная работа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111" w:type="dxa"/>
            <w:vAlign w:val="center"/>
          </w:tcPr>
          <w:p w:rsidR="00A26ECC" w:rsidRPr="0067686D" w:rsidRDefault="00A26ECC" w:rsidP="00991402">
            <w:pPr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86D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vAlign w:val="center"/>
          </w:tcPr>
          <w:p w:rsidR="00A26ECC" w:rsidRPr="00D61B6D" w:rsidRDefault="00A26ECC" w:rsidP="00991402">
            <w:pPr>
              <w:rPr>
                <w:color w:val="000000"/>
                <w:sz w:val="28"/>
                <w:szCs w:val="28"/>
              </w:rPr>
            </w:pPr>
            <w:r w:rsidRPr="00D61B6D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2835" w:type="dxa"/>
          </w:tcPr>
          <w:p w:rsidR="00A26ECC" w:rsidRPr="00D95773" w:rsidRDefault="00A26ECC" w:rsidP="00991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73">
              <w:rPr>
                <w:rFonts w:ascii="Times New Roman" w:hAnsi="Times New Roman" w:cs="Times New Roman"/>
                <w:sz w:val="28"/>
                <w:szCs w:val="28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843" w:type="dxa"/>
          </w:tcPr>
          <w:p w:rsidR="00A26ECC" w:rsidRPr="00D95773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7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A26ECC" w:rsidRPr="00D95773" w:rsidRDefault="00A26ECC" w:rsidP="0099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73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26ECC" w:rsidRDefault="00A26ECC" w:rsidP="00991402">
            <w:pPr>
              <w:jc w:val="center"/>
            </w:pPr>
            <w:r w:rsidRPr="00522805">
              <w:rPr>
                <w:sz w:val="28"/>
                <w:szCs w:val="28"/>
              </w:rPr>
              <w:t>89,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26ECC" w:rsidRDefault="00A26ECC" w:rsidP="00991402">
            <w:pPr>
              <w:jc w:val="center"/>
            </w:pPr>
            <w:r w:rsidRPr="00522805">
              <w:rPr>
                <w:sz w:val="28"/>
                <w:szCs w:val="28"/>
              </w:rPr>
              <w:t>89,</w:t>
            </w:r>
            <w:r>
              <w:rPr>
                <w:sz w:val="28"/>
                <w:szCs w:val="28"/>
              </w:rPr>
              <w:t>0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11" w:type="dxa"/>
            <w:vAlign w:val="center"/>
          </w:tcPr>
          <w:p w:rsidR="00A26ECC" w:rsidRPr="0067686D" w:rsidRDefault="00A26ECC" w:rsidP="00991402">
            <w:pPr>
              <w:rPr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 xml:space="preserve"> Социальная поддержка и реабилитация инвалидов</w:t>
            </w:r>
          </w:p>
        </w:tc>
        <w:tc>
          <w:tcPr>
            <w:tcW w:w="2835" w:type="dxa"/>
            <w:vAlign w:val="center"/>
          </w:tcPr>
          <w:p w:rsidR="00A26ECC" w:rsidRPr="0067686D" w:rsidRDefault="00A26ECC" w:rsidP="00991402">
            <w:pPr>
              <w:rPr>
                <w:color w:val="000000"/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>Количество инвалидов, которые  получат  социальную поддержку</w:t>
            </w:r>
          </w:p>
        </w:tc>
        <w:tc>
          <w:tcPr>
            <w:tcW w:w="1843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26ECC" w:rsidRPr="0067686D" w:rsidTr="00991402">
        <w:tc>
          <w:tcPr>
            <w:tcW w:w="817" w:type="dxa"/>
          </w:tcPr>
          <w:p w:rsidR="00A26ECC" w:rsidRPr="0067686D" w:rsidRDefault="00A26ECC" w:rsidP="009914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A26ECC" w:rsidRPr="0067686D" w:rsidRDefault="00A26ECC" w:rsidP="00991402">
            <w:pPr>
              <w:shd w:val="clear" w:color="auto" w:fill="FFFFFF"/>
              <w:spacing w:before="270"/>
              <w:rPr>
                <w:color w:val="000000"/>
                <w:sz w:val="28"/>
                <w:szCs w:val="28"/>
              </w:rPr>
            </w:pPr>
            <w:r w:rsidRPr="0067686D">
              <w:rPr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67686D">
              <w:rPr>
                <w:sz w:val="28"/>
                <w:szCs w:val="28"/>
              </w:rPr>
              <w:t>досуговых</w:t>
            </w:r>
            <w:proofErr w:type="spellEnd"/>
            <w:r w:rsidRPr="0067686D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835" w:type="dxa"/>
          </w:tcPr>
          <w:p w:rsidR="00A26ECC" w:rsidRPr="0067686D" w:rsidRDefault="00A26ECC" w:rsidP="00991402">
            <w:pPr>
              <w:rPr>
                <w:color w:val="000000"/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>Количество инвалидов, которые будут привлечены  к мероприятиям культурной жизни</w:t>
            </w:r>
          </w:p>
        </w:tc>
        <w:tc>
          <w:tcPr>
            <w:tcW w:w="1843" w:type="dxa"/>
            <w:vAlign w:val="center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 w:rsidRPr="0067686D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ECC" w:rsidRPr="0067686D" w:rsidRDefault="00A26ECC" w:rsidP="00991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A26ECC" w:rsidRPr="00F26D57" w:rsidRDefault="00A26ECC" w:rsidP="00A26ECC">
      <w:pPr>
        <w:rPr>
          <w:sz w:val="28"/>
          <w:szCs w:val="28"/>
        </w:rPr>
        <w:sectPr w:rsidR="00A26ECC" w:rsidRPr="00F26D57" w:rsidSect="00E54196">
          <w:pgSz w:w="16840" w:h="11907" w:orient="landscape"/>
          <w:pgMar w:top="1418" w:right="1418" w:bottom="851" w:left="1134" w:header="720" w:footer="720" w:gutter="0"/>
          <w:cols w:space="720"/>
          <w:docGrid w:linePitch="326"/>
        </w:sectPr>
      </w:pPr>
    </w:p>
    <w:p w:rsidR="00A26ECC" w:rsidRPr="002E0DF3" w:rsidRDefault="00A26ECC" w:rsidP="00A26ECC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0DF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Методика оценки</w:t>
      </w:r>
      <w:r w:rsidRPr="002E0DF3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E0DF3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программы </w:t>
      </w:r>
    </w:p>
    <w:p w:rsidR="00A26ECC" w:rsidRPr="002E0DF3" w:rsidRDefault="00A26ECC" w:rsidP="00A26ECC">
      <w:pPr>
        <w:tabs>
          <w:tab w:val="left" w:pos="1220"/>
        </w:tabs>
        <w:ind w:left="300"/>
        <w:jc w:val="center"/>
        <w:rPr>
          <w:b/>
          <w:sz w:val="28"/>
          <w:szCs w:val="28"/>
        </w:rPr>
      </w:pP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F3">
        <w:rPr>
          <w:sz w:val="28"/>
          <w:szCs w:val="28"/>
        </w:rPr>
        <w:t xml:space="preserve">   </w:t>
      </w:r>
      <w:r w:rsidRPr="004B4639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достижения целей и решения задач муниципальной программы путем сопоставления, фактически достигнутых значений индикаторов муниципальной программы и их плановых значений, предусмотренных </w:t>
      </w:r>
      <w:hyperlink r:id="rId55" w:history="1">
        <w:r>
          <w:rPr>
            <w:sz w:val="28"/>
            <w:szCs w:val="28"/>
          </w:rPr>
          <w:t>приложением №</w:t>
        </w:r>
        <w:r w:rsidRPr="004B4639">
          <w:rPr>
            <w:sz w:val="28"/>
            <w:szCs w:val="28"/>
          </w:rPr>
          <w:t xml:space="preserve"> </w:t>
        </w:r>
      </w:hyperlink>
      <w:r w:rsidRPr="004B4639">
        <w:rPr>
          <w:sz w:val="28"/>
          <w:szCs w:val="28"/>
        </w:rPr>
        <w:t>3 к муниципальной программе;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56" w:history="1">
        <w:r>
          <w:rPr>
            <w:sz w:val="28"/>
            <w:szCs w:val="28"/>
          </w:rPr>
          <w:t>приложении №</w:t>
        </w:r>
        <w:r w:rsidRPr="004B4639">
          <w:rPr>
            <w:sz w:val="28"/>
            <w:szCs w:val="28"/>
          </w:rPr>
          <w:t xml:space="preserve"> 3</w:t>
        </w:r>
      </w:hyperlink>
      <w:r w:rsidRPr="004B4639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>) определяется по формуле: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26ECC" w:rsidRPr="004B4639" w:rsidRDefault="00A26ECC" w:rsidP="00A26EC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 xml:space="preserve"> = </w:t>
      </w: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ECC" w:rsidRPr="004B4639" w:rsidRDefault="00A26ECC" w:rsidP="00A26E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 xml:space="preserve">Уф = </w:t>
      </w: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</w:t>
      </w:r>
      <w:r w:rsidRPr="004B4639">
        <w:rPr>
          <w:sz w:val="28"/>
          <w:szCs w:val="28"/>
        </w:rPr>
        <w:lastRenderedPageBreak/>
        <w:t>характеризуется: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высоким уровнем эффективности;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удовлетворительным уровнем эффективности;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неудовлетворительным уровнем эффективности.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</w:t>
      </w:r>
      <w:r w:rsidRPr="00B1475A">
        <w:rPr>
          <w:sz w:val="28"/>
          <w:szCs w:val="28"/>
        </w:rPr>
        <w:t>, до 1 марта года</w:t>
      </w:r>
      <w:r w:rsidRPr="004B4639">
        <w:rPr>
          <w:sz w:val="28"/>
          <w:szCs w:val="28"/>
        </w:rPr>
        <w:t xml:space="preserve">, следующего </w:t>
      </w:r>
      <w:proofErr w:type="gramStart"/>
      <w:r w:rsidRPr="004B4639">
        <w:rPr>
          <w:sz w:val="28"/>
          <w:szCs w:val="28"/>
        </w:rPr>
        <w:t>за</w:t>
      </w:r>
      <w:proofErr w:type="gramEnd"/>
      <w:r w:rsidRPr="004B4639">
        <w:rPr>
          <w:sz w:val="28"/>
          <w:szCs w:val="28"/>
        </w:rPr>
        <w:t xml:space="preserve"> отчетным.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A26ECC" w:rsidRPr="004B4639" w:rsidRDefault="00A26ECC" w:rsidP="00A26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A26ECC" w:rsidRDefault="00A26ECC" w:rsidP="00A26ECC">
      <w:pPr>
        <w:adjustRightInd w:val="0"/>
        <w:ind w:firstLine="540"/>
        <w:jc w:val="both"/>
        <w:rPr>
          <w:sz w:val="28"/>
          <w:szCs w:val="28"/>
        </w:rPr>
      </w:pPr>
    </w:p>
    <w:p w:rsidR="00A26ECC" w:rsidRDefault="00A26ECC" w:rsidP="00A26ECC">
      <w:pPr>
        <w:adjustRightInd w:val="0"/>
        <w:ind w:firstLine="540"/>
        <w:jc w:val="both"/>
        <w:rPr>
          <w:sz w:val="28"/>
          <w:szCs w:val="28"/>
        </w:rPr>
      </w:pPr>
    </w:p>
    <w:p w:rsidR="00A26ECC" w:rsidRDefault="00A26ECC" w:rsidP="00A26ECC">
      <w:pPr>
        <w:adjustRightInd w:val="0"/>
        <w:ind w:firstLine="540"/>
        <w:jc w:val="both"/>
        <w:rPr>
          <w:sz w:val="28"/>
          <w:szCs w:val="28"/>
        </w:rPr>
      </w:pPr>
    </w:p>
    <w:p w:rsidR="00A26ECC" w:rsidRDefault="00A26ECC" w:rsidP="00A26EC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26ECC" w:rsidRDefault="00A26ECC" w:rsidP="00A26ECC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</w:t>
      </w:r>
    </w:p>
    <w:p w:rsidR="00A26ECC" w:rsidRPr="005742B0" w:rsidRDefault="00A26ECC" w:rsidP="00A26EC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sz w:val="28"/>
          <w:szCs w:val="28"/>
        </w:rPr>
        <w:t>С.А.Федарюк</w:t>
      </w:r>
      <w:proofErr w:type="spellEnd"/>
    </w:p>
    <w:p w:rsidR="006364DF" w:rsidRDefault="006364DF"/>
    <w:sectPr w:rsidR="006364DF" w:rsidSect="00CC3B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BF" w:rsidRDefault="00A26E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02BF" w:rsidRDefault="00A26E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BF" w:rsidRDefault="00A26ECC">
    <w:pPr>
      <w:pStyle w:val="aa"/>
      <w:jc w:val="right"/>
    </w:pPr>
  </w:p>
  <w:p w:rsidR="006002BF" w:rsidRDefault="00A26ECC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A8B"/>
    <w:multiLevelType w:val="hybridMultilevel"/>
    <w:tmpl w:val="F3F47EDE"/>
    <w:lvl w:ilvl="0" w:tplc="1D64E47C">
      <w:start w:val="7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0FAE3707"/>
    <w:multiLevelType w:val="hybridMultilevel"/>
    <w:tmpl w:val="AFA28A7E"/>
    <w:lvl w:ilvl="0" w:tplc="4F32BF0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B3F"/>
    <w:multiLevelType w:val="multilevel"/>
    <w:tmpl w:val="3000B5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16E32524"/>
    <w:multiLevelType w:val="hybridMultilevel"/>
    <w:tmpl w:val="017C6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E0AA5"/>
    <w:multiLevelType w:val="hybridMultilevel"/>
    <w:tmpl w:val="6A5A99F0"/>
    <w:lvl w:ilvl="0" w:tplc="B6E6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4A1E"/>
    <w:multiLevelType w:val="hybridMultilevel"/>
    <w:tmpl w:val="1302A0D2"/>
    <w:lvl w:ilvl="0" w:tplc="F744A65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2CF3ADE"/>
    <w:multiLevelType w:val="hybridMultilevel"/>
    <w:tmpl w:val="F196C24C"/>
    <w:lvl w:ilvl="0" w:tplc="9C9A5E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4D3A7FBD"/>
    <w:multiLevelType w:val="hybridMultilevel"/>
    <w:tmpl w:val="12E4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61D72"/>
    <w:multiLevelType w:val="hybridMultilevel"/>
    <w:tmpl w:val="58A64290"/>
    <w:lvl w:ilvl="0" w:tplc="0B22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3815B8"/>
    <w:multiLevelType w:val="hybridMultilevel"/>
    <w:tmpl w:val="FC12E424"/>
    <w:lvl w:ilvl="0" w:tplc="C7861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43240"/>
    <w:multiLevelType w:val="hybridMultilevel"/>
    <w:tmpl w:val="88129988"/>
    <w:lvl w:ilvl="0" w:tplc="63A887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6EED5326"/>
    <w:multiLevelType w:val="hybridMultilevel"/>
    <w:tmpl w:val="3AAE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7C"/>
    <w:rsid w:val="003B440B"/>
    <w:rsid w:val="006364DF"/>
    <w:rsid w:val="008117DA"/>
    <w:rsid w:val="008A457C"/>
    <w:rsid w:val="008A7D92"/>
    <w:rsid w:val="00983A7B"/>
    <w:rsid w:val="00A26ECC"/>
    <w:rsid w:val="00F44F15"/>
    <w:rsid w:val="00F629DB"/>
    <w:rsid w:val="00FB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6ECC"/>
    <w:pPr>
      <w:keepNext/>
      <w:tabs>
        <w:tab w:val="left" w:pos="8931"/>
        <w:tab w:val="left" w:pos="9071"/>
      </w:tabs>
      <w:spacing w:line="360" w:lineRule="auto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26ECC"/>
    <w:pPr>
      <w:keepNext/>
      <w:tabs>
        <w:tab w:val="left" w:pos="8931"/>
      </w:tabs>
      <w:ind w:right="5075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6ECC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8A457C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qFormat/>
    <w:rsid w:val="008A45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45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45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8A4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45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6E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E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6E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шрифт"/>
    <w:rsid w:val="00A26ECC"/>
  </w:style>
  <w:style w:type="character" w:customStyle="1" w:styleId="a6">
    <w:name w:val="знак примечания"/>
    <w:rsid w:val="00A26ECC"/>
    <w:rPr>
      <w:sz w:val="16"/>
    </w:rPr>
  </w:style>
  <w:style w:type="paragraph" w:customStyle="1" w:styleId="41">
    <w:name w:val="Стиль4"/>
    <w:basedOn w:val="a"/>
    <w:rsid w:val="00A26ECC"/>
  </w:style>
  <w:style w:type="paragraph" w:customStyle="1" w:styleId="21">
    <w:name w:val="Стиль2"/>
    <w:basedOn w:val="a"/>
    <w:rsid w:val="00A26ECC"/>
  </w:style>
  <w:style w:type="paragraph" w:styleId="a7">
    <w:name w:val="Body Text"/>
    <w:basedOn w:val="a"/>
    <w:link w:val="a8"/>
    <w:rsid w:val="00A26ECC"/>
    <w:pPr>
      <w:spacing w:after="120"/>
    </w:pPr>
  </w:style>
  <w:style w:type="character" w:customStyle="1" w:styleId="a8">
    <w:name w:val="Основной текст Знак"/>
    <w:basedOn w:val="a0"/>
    <w:link w:val="a7"/>
    <w:rsid w:val="00A26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екст примечания"/>
    <w:basedOn w:val="a"/>
    <w:rsid w:val="00A26ECC"/>
  </w:style>
  <w:style w:type="paragraph" w:styleId="aa">
    <w:name w:val="footer"/>
    <w:basedOn w:val="a"/>
    <w:link w:val="ab"/>
    <w:uiPriority w:val="99"/>
    <w:rsid w:val="00A26ECC"/>
    <w:pPr>
      <w:tabs>
        <w:tab w:val="center" w:pos="4536"/>
        <w:tab w:val="right" w:pos="9072"/>
      </w:tabs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rsid w:val="00A26ECC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c">
    <w:name w:val="номер страницы"/>
    <w:basedOn w:val="a5"/>
    <w:rsid w:val="00A26ECC"/>
  </w:style>
  <w:style w:type="paragraph" w:styleId="ad">
    <w:name w:val="header"/>
    <w:basedOn w:val="a"/>
    <w:link w:val="ae"/>
    <w:uiPriority w:val="99"/>
    <w:rsid w:val="00A26ECC"/>
    <w:pPr>
      <w:tabs>
        <w:tab w:val="center" w:pos="4153"/>
        <w:tab w:val="right" w:pos="8306"/>
      </w:tabs>
      <w:jc w:val="center"/>
    </w:pPr>
  </w:style>
  <w:style w:type="character" w:customStyle="1" w:styleId="ae">
    <w:name w:val="Верхний колонтитул Знак"/>
    <w:basedOn w:val="a0"/>
    <w:link w:val="ad"/>
    <w:uiPriority w:val="99"/>
    <w:rsid w:val="00A26E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A26ECC"/>
  </w:style>
  <w:style w:type="paragraph" w:styleId="22">
    <w:name w:val="Body Text 2"/>
    <w:basedOn w:val="a"/>
    <w:link w:val="23"/>
    <w:rsid w:val="00A26ECC"/>
    <w:pPr>
      <w:ind w:right="5075"/>
      <w:jc w:val="both"/>
    </w:pPr>
  </w:style>
  <w:style w:type="character" w:customStyle="1" w:styleId="23">
    <w:name w:val="Основной текст 2 Знак"/>
    <w:basedOn w:val="a0"/>
    <w:link w:val="22"/>
    <w:rsid w:val="00A26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A26E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26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26E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6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 Знак"/>
    <w:basedOn w:val="a"/>
    <w:rsid w:val="00A26ECC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3">
    <w:name w:val="Знак Знак Знак Знак"/>
    <w:basedOn w:val="a"/>
    <w:rsid w:val="00A26ECC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pluscell">
    <w:name w:val="conspluscell"/>
    <w:basedOn w:val="a"/>
    <w:rsid w:val="00A26ECC"/>
    <w:pPr>
      <w:widowControl/>
      <w:spacing w:before="100" w:beforeAutospacing="1" w:after="100" w:afterAutospacing="1"/>
    </w:pPr>
    <w:rPr>
      <w:szCs w:val="24"/>
    </w:rPr>
  </w:style>
  <w:style w:type="paragraph" w:customStyle="1" w:styleId="af4">
    <w:name w:val="Знак"/>
    <w:basedOn w:val="a"/>
    <w:rsid w:val="00A26ECC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rsid w:val="00A26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6E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A26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???????"/>
    <w:rsid w:val="00A26ECC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1">
    <w:name w:val="Абзац списка1"/>
    <w:basedOn w:val="a"/>
    <w:rsid w:val="00A26ECC"/>
    <w:pPr>
      <w:widowControl/>
      <w:suppressAutoHyphens/>
      <w:ind w:left="720"/>
    </w:pPr>
    <w:rPr>
      <w:szCs w:val="24"/>
      <w:lang w:eastAsia="ar-SA"/>
    </w:rPr>
  </w:style>
  <w:style w:type="paragraph" w:customStyle="1" w:styleId="Preformat">
    <w:name w:val="Preformat"/>
    <w:rsid w:val="00A26E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A26E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unhideWhenUsed/>
    <w:rsid w:val="00A26ECC"/>
    <w:rPr>
      <w:color w:val="0000FF"/>
      <w:u w:val="single"/>
    </w:rPr>
  </w:style>
  <w:style w:type="paragraph" w:customStyle="1" w:styleId="Iauiue">
    <w:name w:val="Iau?iue"/>
    <w:rsid w:val="00A2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6AA377C7793433CAAA7E1369659550D94978B437948E5895C33A7337EAU8E" TargetMode="External"/><Relationship Id="rId18" Type="http://schemas.openxmlformats.org/officeDocument/2006/relationships/hyperlink" Target="consultantplus://offline/ref=5B6AA377C7793433CAAA7E1369659550D9457EBE3A9B8E5895C33A7337EAU8E" TargetMode="External"/><Relationship Id="rId26" Type="http://schemas.openxmlformats.org/officeDocument/2006/relationships/hyperlink" Target="consultantplus://offline/ref=5B6AA377C7793433CAAA7E056A09C955DC4A27B03991810DCC9C612E60A1135AE0UCE" TargetMode="External"/><Relationship Id="rId39" Type="http://schemas.openxmlformats.org/officeDocument/2006/relationships/hyperlink" Target="consultantplus://offline/ref=5B6AA377C7793433CAAA7E056A09C955DC4A27B03995850ECE9C612E60A1135AE0UCE" TargetMode="External"/><Relationship Id="rId21" Type="http://schemas.openxmlformats.org/officeDocument/2006/relationships/hyperlink" Target="consultantplus://offline/ref=5B6AA377C7793433CAAA7E056A09C955DC4A27B03991810DCA9C612E60A1135AE0UCE" TargetMode="External"/><Relationship Id="rId34" Type="http://schemas.openxmlformats.org/officeDocument/2006/relationships/hyperlink" Target="consultantplus://offline/ref=5B6AA377C7793433CAAA7E056A09C955DC4A27B03995850ECC9C612E60A1135AE0UCE" TargetMode="External"/><Relationship Id="rId42" Type="http://schemas.openxmlformats.org/officeDocument/2006/relationships/hyperlink" Target="consultantplus://offline/ref=5B6AA377C7793433CAAA7E056A09C955DC4A27B03B93850ACD9C612E60A1135AE0UCE" TargetMode="External"/><Relationship Id="rId47" Type="http://schemas.openxmlformats.org/officeDocument/2006/relationships/hyperlink" Target="consultantplus://offline/ref=5B6AA377C7793433CAAA7E056A09C955DC4A27B039918007CB9C612E60A1135AE0UCE" TargetMode="External"/><Relationship Id="rId50" Type="http://schemas.openxmlformats.org/officeDocument/2006/relationships/hyperlink" Target="consultantplus://offline/ref=5B6AA377C7793433CAAA7E056A09C955DC4A27B03B968409CA9C612E60A1135AE0UCE" TargetMode="External"/><Relationship Id="rId55" Type="http://schemas.openxmlformats.org/officeDocument/2006/relationships/hyperlink" Target="consultantplus://offline/ref=EFE7472E08DDB48F952A35312C2ACD102454CBF2C381204808D45FF7F7DA0CA5B06E5B858E16A03E4331F" TargetMode="External"/><Relationship Id="rId7" Type="http://schemas.openxmlformats.org/officeDocument/2006/relationships/footer" Target="footer2.xml"/><Relationship Id="rId12" Type="http://schemas.openxmlformats.org/officeDocument/2006/relationships/hyperlink" Target="consultantplus://offline/ref=5B6AA377C7793433CAAA7E1369659550D9467BB83C948E5895C33A7337EAU8E" TargetMode="External"/><Relationship Id="rId17" Type="http://schemas.openxmlformats.org/officeDocument/2006/relationships/hyperlink" Target="consultantplus://offline/ref=5B6AA377C7793433CAAA7E1369659550D9467AB43D928E5895C33A7337EAU8E" TargetMode="External"/><Relationship Id="rId25" Type="http://schemas.openxmlformats.org/officeDocument/2006/relationships/hyperlink" Target="consultantplus://offline/ref=5B6AA377C7793433CAAA7E056A09C955DC4A27B03991810DCC9C612E60A1135AE0UCE" TargetMode="External"/><Relationship Id="rId33" Type="http://schemas.openxmlformats.org/officeDocument/2006/relationships/hyperlink" Target="consultantplus://offline/ref=5B6AA377C7793433CAAA7E056A09C955DC4A27B039968307C99C612E60A1135AE0UCE" TargetMode="External"/><Relationship Id="rId38" Type="http://schemas.openxmlformats.org/officeDocument/2006/relationships/hyperlink" Target="consultantplus://offline/ref=5B6AA377C7793433CAAA7E056A09C955DC4A27B03991830BC09C612E60A1135AE0UCE" TargetMode="External"/><Relationship Id="rId46" Type="http://schemas.openxmlformats.org/officeDocument/2006/relationships/hyperlink" Target="consultantplus://offline/ref=5B6AA377C7793433CAAA7E056A09C955DC4A27B03991830BCA9C612E60A1135AE0U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6AA377C7793433CAAA7E1369659550D9467AB43D928E5895C33A7337EAU8E" TargetMode="External"/><Relationship Id="rId20" Type="http://schemas.openxmlformats.org/officeDocument/2006/relationships/hyperlink" Target="consultantplus://offline/ref=5B6AA377C7793433CAAA7E056A09C955DC4A27B03991810DCB9C612E60A1135AE0UCE" TargetMode="External"/><Relationship Id="rId29" Type="http://schemas.openxmlformats.org/officeDocument/2006/relationships/hyperlink" Target="consultantplus://offline/ref=5B6AA377C7793433CAAA7E056A09C955DC4A27B03991810DC19C612E60A1135AE0UCE" TargetMode="External"/><Relationship Id="rId41" Type="http://schemas.openxmlformats.org/officeDocument/2006/relationships/hyperlink" Target="consultantplus://offline/ref=5B6AA377C7793433CAAA7E056A09C955DC4A27B03B93850ACD9C612E60A1135AE0UCE" TargetMode="External"/><Relationship Id="rId54" Type="http://schemas.openxmlformats.org/officeDocument/2006/relationships/hyperlink" Target="consultantplus://offline/ref=5B6AA377C7793433CAAA7E056A09C955DC4A27B039968306CB9C612E60A1135AE0UCE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=5B6AA377C7793433CAAA7E1369659550D94978B4379A8E5895C33A7337EAU8E" TargetMode="External"/><Relationship Id="rId24" Type="http://schemas.openxmlformats.org/officeDocument/2006/relationships/hyperlink" Target="consultantplus://offline/ref=5B6AA377C7793433CAAA7E056A09C955DC4A27B039968C07CF9C612E60A1135AE0UCE" TargetMode="External"/><Relationship Id="rId32" Type="http://schemas.openxmlformats.org/officeDocument/2006/relationships/hyperlink" Target="consultantplus://offline/ref=5B6AA377C7793433CAAA7E056A09C955DC4A27B039968307C99C612E60A1135AE0UCE" TargetMode="External"/><Relationship Id="rId37" Type="http://schemas.openxmlformats.org/officeDocument/2006/relationships/hyperlink" Target="consultantplus://offline/ref=5B6AA377C7793433CAAA7E056A09C955DC4A27B03991830BC09C612E60A1135AE0UCE" TargetMode="External"/><Relationship Id="rId40" Type="http://schemas.openxmlformats.org/officeDocument/2006/relationships/hyperlink" Target="consultantplus://offline/ref=5B6AA377C7793433CAAA7E056A09C955DC4A27B03995850ECE9C612E60A1135AE0UCE" TargetMode="External"/><Relationship Id="rId45" Type="http://schemas.openxmlformats.org/officeDocument/2006/relationships/hyperlink" Target="consultantplus://offline/ref=5B6AA377C7793433CAAA7E056A09C955DC4A27B03991830BCA9C612E60A1135AE0UCE" TargetMode="External"/><Relationship Id="rId53" Type="http://schemas.openxmlformats.org/officeDocument/2006/relationships/hyperlink" Target="consultantplus://offline/ref=5B6AA377C7793433CAAA7E056A09C955DC4A27B039968306CB9C612E60A1135AE0UCE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B6AA377C7793433CAAA7E1369659550D9457EBE3A9B8E5895C33A7337EAU8E" TargetMode="External"/><Relationship Id="rId23" Type="http://schemas.openxmlformats.org/officeDocument/2006/relationships/hyperlink" Target="consultantplus://offline/ref=5B6AA377C7793433CAAA7E056A09C955DC4A27B039968C07CF9C612E60A1135AE0UCE" TargetMode="External"/><Relationship Id="rId28" Type="http://schemas.openxmlformats.org/officeDocument/2006/relationships/hyperlink" Target="consultantplus://offline/ref=5B6AA377C7793433CAAA7E056A09C955DC4A27B03991810ACA9C612E60A1135AE0UCE" TargetMode="External"/><Relationship Id="rId36" Type="http://schemas.openxmlformats.org/officeDocument/2006/relationships/hyperlink" Target="consultantplus://offline/ref=5B6AA377C7793433CAAA60087C659550D94370BE3B928E5895C33A7337EAU8E" TargetMode="External"/><Relationship Id="rId49" Type="http://schemas.openxmlformats.org/officeDocument/2006/relationships/hyperlink" Target="consultantplus://offline/ref=5B6AA377C7793433CAAA7E056A09C955DC4A27B03B968409CA9C612E60A1135AE0UC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B6AA377C7793433CAAA7E1369659550D94978B437978E5895C33A7337EAU8E" TargetMode="External"/><Relationship Id="rId19" Type="http://schemas.openxmlformats.org/officeDocument/2006/relationships/hyperlink" Target="consultantplus://offline/ref=5B6AA377C7793433CAAA7E056A09C955DC4A27B03991810DCB9C612E60A1135AE0UCE" TargetMode="External"/><Relationship Id="rId31" Type="http://schemas.openxmlformats.org/officeDocument/2006/relationships/hyperlink" Target="consultantplus://offline/ref=5B6AA377C7793433CAAA7E1369659550D9467ABF37958E5895C33A7337EAU8E" TargetMode="External"/><Relationship Id="rId44" Type="http://schemas.openxmlformats.org/officeDocument/2006/relationships/hyperlink" Target="consultantplus://offline/ref=5B6AA377C7793433CAAA7E056A09C955DC4A27B03A938309C19C612E60A1135AE0UCE" TargetMode="External"/><Relationship Id="rId52" Type="http://schemas.openxmlformats.org/officeDocument/2006/relationships/hyperlink" Target="consultantplus://offline/ref=5B6AA377C7793433CAAA7E1369659550D9467AB43D928E5895C33A7337EAU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AA377C7793433CAAA7E1369659550D94978B437938E5895C33A7337EAU8E" TargetMode="External"/><Relationship Id="rId14" Type="http://schemas.openxmlformats.org/officeDocument/2006/relationships/hyperlink" Target="consultantplus://offline/ref=5B6AA377C7793433CAAA7E1369659550D9457EBE3A9B8E5895C33A7337EAU8E" TargetMode="External"/><Relationship Id="rId22" Type="http://schemas.openxmlformats.org/officeDocument/2006/relationships/hyperlink" Target="consultantplus://offline/ref=5B6AA377C7793433CAAA7E056A09C955DC4A27B03991810DCA9C612E60A1135AE0UCE" TargetMode="External"/><Relationship Id="rId27" Type="http://schemas.openxmlformats.org/officeDocument/2006/relationships/hyperlink" Target="consultantplus://offline/ref=5B6AA377C7793433CAAA7E056A09C955DC4A27B03991810ACA9C612E60A1135AE0UCE" TargetMode="External"/><Relationship Id="rId30" Type="http://schemas.openxmlformats.org/officeDocument/2006/relationships/hyperlink" Target="consultantplus://offline/ref=5B6AA377C7793433CAAA7E056A09C955DC4A27B03991810DC19C612E60A1135AE0UCE" TargetMode="External"/><Relationship Id="rId35" Type="http://schemas.openxmlformats.org/officeDocument/2006/relationships/hyperlink" Target="consultantplus://offline/ref=5B6AA377C7793433CAAA7E056A09C955DC4A27B03995850ECC9C612E60A1135AE0UCE" TargetMode="External"/><Relationship Id="rId43" Type="http://schemas.openxmlformats.org/officeDocument/2006/relationships/hyperlink" Target="consultantplus://offline/ref=5B6AA377C7793433CAAA7E056A09C955DC4A27B03A938309C19C612E60A1135AE0UCE" TargetMode="External"/><Relationship Id="rId48" Type="http://schemas.openxmlformats.org/officeDocument/2006/relationships/hyperlink" Target="consultantplus://offline/ref=5B6AA377C7793433CAAA7E056A09C955DC4A27B039918007CB9C612E60A1135AE0UCE" TargetMode="External"/><Relationship Id="rId56" Type="http://schemas.openxmlformats.org/officeDocument/2006/relationships/hyperlink" Target="consultantplus://offline/ref=EFE7472E08DDB48F952A35312C2ACD102454CBF2C381204808D45FF7F7DA0CA5B06E5B858E16A3394337F" TargetMode="External"/><Relationship Id="rId8" Type="http://schemas.openxmlformats.org/officeDocument/2006/relationships/hyperlink" Target="consultantplus://offline/ref=5B6AA377C7793433CAAA7E1369659550D9477AB439928E5895C33A7337EAU8E" TargetMode="External"/><Relationship Id="rId51" Type="http://schemas.openxmlformats.org/officeDocument/2006/relationships/hyperlink" Target="consultantplus://offline/ref=5B6AA377C7793433CAAA7E1369659550D9467AB43D928E5895C33A7337EAU8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13353</Words>
  <Characters>76116</Characters>
  <Application>Microsoft Office Word</Application>
  <DocSecurity>0</DocSecurity>
  <Lines>634</Lines>
  <Paragraphs>178</Paragraphs>
  <ScaleCrop>false</ScaleCrop>
  <Company/>
  <LinksUpToDate>false</LinksUpToDate>
  <CharactersWithSpaces>89291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2017-11-22T05:37:00Z</dcterms:created>
  <dcterms:modified xsi:type="dcterms:W3CDTF">2017-11-22T09:14:00Z</dcterms:modified>
</cp:coreProperties>
</file>