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58" w:rsidRPr="00780058" w:rsidRDefault="006B274D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noProof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6" o:title="" gain="109227f"/>
          </v:shape>
        </w:pic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bCs/>
          <w:kern w:val="0"/>
          <w:sz w:val="28"/>
          <w:szCs w:val="28"/>
        </w:rPr>
      </w:pPr>
      <w:r w:rsidRPr="00780058">
        <w:rPr>
          <w:rFonts w:eastAsia="Times New Roman"/>
          <w:bCs/>
          <w:kern w:val="0"/>
          <w:sz w:val="28"/>
          <w:szCs w:val="28"/>
        </w:rPr>
        <w:t>РОССИЙСКАЯ ФЕДЕРАЦИЯ</w: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780058">
        <w:rPr>
          <w:rFonts w:eastAsia="Times New Roman"/>
          <w:kern w:val="0"/>
          <w:sz w:val="28"/>
          <w:szCs w:val="28"/>
        </w:rPr>
        <w:t>КЕМЕРОВСКАЯ ОБЛАСТЬ</w: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780058">
        <w:rPr>
          <w:rFonts w:eastAsia="Times New Roman"/>
          <w:kern w:val="0"/>
          <w:sz w:val="28"/>
          <w:szCs w:val="28"/>
        </w:rPr>
        <w:t>ПРОМЫШЛЕННОВСКИЙ МУНИЦИПАЛЬНЫЙ РАЙОН</w: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780058">
        <w:rPr>
          <w:rFonts w:eastAsia="Times New Roman"/>
          <w:kern w:val="0"/>
          <w:sz w:val="28"/>
          <w:szCs w:val="28"/>
        </w:rPr>
        <w:t>ПАДУНСКОЕ СЕЛЬСКОЕ ПОСЕЛЕНИЕ</w: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780058">
        <w:rPr>
          <w:rFonts w:eastAsia="Times New Roman"/>
          <w:kern w:val="0"/>
          <w:sz w:val="28"/>
          <w:szCs w:val="28"/>
        </w:rPr>
        <w:t>АДМИНИСТРАЦИЯ ПАДУНСКОГО СЕЛЬСКОГО ПОСЕЛЕНИЯ</w:t>
      </w: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780058" w:rsidRPr="00780058" w:rsidRDefault="00780058" w:rsidP="00780058">
      <w:pPr>
        <w:numPr>
          <w:ilvl w:val="0"/>
          <w:numId w:val="1"/>
        </w:numPr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780058">
        <w:rPr>
          <w:rFonts w:eastAsia="Times New Roman"/>
          <w:kern w:val="0"/>
          <w:sz w:val="28"/>
          <w:szCs w:val="28"/>
        </w:rPr>
        <w:t>ПОСТАНОВЛЕНИЕ</w:t>
      </w:r>
    </w:p>
    <w:p w:rsidR="00780058" w:rsidRPr="00780058" w:rsidRDefault="00780058" w:rsidP="00780058">
      <w:pPr>
        <w:keepNext/>
        <w:suppressAutoHyphens w:val="0"/>
        <w:autoSpaceDE w:val="0"/>
        <w:autoSpaceDN w:val="0"/>
        <w:spacing w:line="276" w:lineRule="auto"/>
        <w:ind w:left="-180" w:right="-251"/>
        <w:jc w:val="center"/>
        <w:outlineLvl w:val="4"/>
        <w:rPr>
          <w:rFonts w:eastAsia="Times New Roman"/>
          <w:b/>
          <w:bCs/>
          <w:spacing w:val="60"/>
          <w:kern w:val="0"/>
          <w:sz w:val="32"/>
          <w:szCs w:val="32"/>
        </w:rPr>
      </w:pPr>
    </w:p>
    <w:p w:rsidR="00780058" w:rsidRPr="00780058" w:rsidRDefault="00780058" w:rsidP="00780058">
      <w:pPr>
        <w:keepNext/>
        <w:suppressAutoHyphens w:val="0"/>
        <w:autoSpaceDE w:val="0"/>
        <w:autoSpaceDN w:val="0"/>
        <w:jc w:val="center"/>
        <w:outlineLvl w:val="3"/>
        <w:rPr>
          <w:rFonts w:eastAsia="Times New Roman"/>
          <w:b/>
          <w:bCs/>
          <w:spacing w:val="60"/>
          <w:kern w:val="0"/>
          <w:sz w:val="32"/>
          <w:szCs w:val="32"/>
        </w:rPr>
      </w:pPr>
      <w:r w:rsidRPr="00780058">
        <w:rPr>
          <w:rFonts w:eastAsia="Times New Roman"/>
          <w:kern w:val="0"/>
          <w:sz w:val="28"/>
          <w:szCs w:val="28"/>
        </w:rPr>
        <w:t>от «03» апреля 2018г. №27-П</w:t>
      </w:r>
    </w:p>
    <w:p w:rsidR="00780058" w:rsidRPr="00780058" w:rsidRDefault="00780058" w:rsidP="0078005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proofErr w:type="spellStart"/>
      <w:r w:rsidRPr="00780058">
        <w:rPr>
          <w:rFonts w:eastAsia="Times New Roman"/>
          <w:kern w:val="0"/>
          <w:sz w:val="28"/>
          <w:szCs w:val="28"/>
        </w:rPr>
        <w:t>п.ст</w:t>
      </w:r>
      <w:proofErr w:type="spellEnd"/>
      <w:r w:rsidRPr="00780058">
        <w:rPr>
          <w:rFonts w:eastAsia="Times New Roman"/>
          <w:kern w:val="0"/>
          <w:sz w:val="28"/>
          <w:szCs w:val="28"/>
        </w:rPr>
        <w:t>. Падунская</w:t>
      </w:r>
    </w:p>
    <w:p w:rsidR="00633898" w:rsidRDefault="00633898">
      <w:pPr>
        <w:jc w:val="center"/>
        <w:rPr>
          <w:b/>
          <w:bCs/>
          <w:sz w:val="28"/>
          <w:szCs w:val="28"/>
        </w:rPr>
      </w:pP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обеспечению пожарной безопасности на территории  </w:t>
      </w:r>
      <w:r w:rsidR="00780058">
        <w:rPr>
          <w:b/>
          <w:bCs/>
          <w:color w:val="000000"/>
          <w:sz w:val="28"/>
          <w:szCs w:val="28"/>
        </w:rPr>
        <w:t xml:space="preserve">Падунского </w:t>
      </w:r>
      <w:r>
        <w:rPr>
          <w:b/>
          <w:bCs/>
          <w:color w:val="000000"/>
          <w:sz w:val="28"/>
          <w:szCs w:val="28"/>
        </w:rPr>
        <w:t>сельского поселения</w:t>
      </w:r>
      <w:r w:rsidR="0067342D">
        <w:rPr>
          <w:b/>
          <w:bCs/>
          <w:color w:val="000000"/>
          <w:sz w:val="28"/>
          <w:szCs w:val="28"/>
        </w:rPr>
        <w:t xml:space="preserve"> в 2018 году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73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Федеральным</w:t>
      </w:r>
      <w:r w:rsidR="0067342D">
        <w:rPr>
          <w:sz w:val="28"/>
          <w:szCs w:val="28"/>
          <w:lang w:val="ru-RU"/>
        </w:rPr>
        <w:t>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от 21.12.1994 № 69-ФЗ «О пожарной без</w:t>
      </w:r>
      <w:r w:rsidR="0067342D">
        <w:rPr>
          <w:sz w:val="28"/>
          <w:szCs w:val="28"/>
          <w:lang w:val="ru-RU"/>
        </w:rPr>
        <w:t>опасности» и в целях повышения пожарной безопасности, защиты жизни и здоровья граждан и их имущества от пожаров</w:t>
      </w:r>
      <w:r>
        <w:rPr>
          <w:sz w:val="28"/>
          <w:szCs w:val="28"/>
          <w:lang w:val="ru-RU"/>
        </w:rPr>
        <w:t>:</w:t>
      </w:r>
    </w:p>
    <w:p w:rsidR="00633898" w:rsidRDefault="00C42DA7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333B3">
        <w:rPr>
          <w:sz w:val="28"/>
          <w:szCs w:val="28"/>
          <w:lang w:val="ru-RU"/>
        </w:rPr>
        <w:t xml:space="preserve"> </w:t>
      </w:r>
      <w:r w:rsidR="00633898">
        <w:rPr>
          <w:sz w:val="28"/>
          <w:szCs w:val="28"/>
          <w:lang w:val="ru-RU"/>
        </w:rPr>
        <w:t xml:space="preserve">Установить на территории </w:t>
      </w:r>
      <w:r w:rsidR="00780058">
        <w:rPr>
          <w:sz w:val="28"/>
          <w:szCs w:val="28"/>
          <w:lang w:val="ru-RU"/>
        </w:rPr>
        <w:t>Падунского</w:t>
      </w:r>
      <w:r w:rsidR="00633898">
        <w:rPr>
          <w:sz w:val="28"/>
          <w:szCs w:val="28"/>
          <w:lang w:val="ru-RU"/>
        </w:rPr>
        <w:t xml:space="preserve"> сельского поселения особый противопожарный режим на период с 15 апреля по </w:t>
      </w:r>
      <w:r w:rsidR="00A653CE">
        <w:rPr>
          <w:sz w:val="28"/>
          <w:szCs w:val="28"/>
          <w:lang w:val="ru-RU"/>
        </w:rPr>
        <w:t>15 июня</w:t>
      </w:r>
      <w:r w:rsidR="00633898">
        <w:rPr>
          <w:sz w:val="28"/>
          <w:szCs w:val="28"/>
          <w:lang w:val="ru-RU"/>
        </w:rPr>
        <w:t xml:space="preserve"> 201</w:t>
      </w:r>
      <w:r w:rsidR="00B313A0">
        <w:rPr>
          <w:sz w:val="28"/>
          <w:szCs w:val="28"/>
          <w:lang w:val="ru-RU"/>
        </w:rPr>
        <w:t>8</w:t>
      </w:r>
      <w:r w:rsidR="00633898">
        <w:rPr>
          <w:sz w:val="28"/>
          <w:szCs w:val="28"/>
          <w:lang w:val="ru-RU"/>
        </w:rPr>
        <w:t xml:space="preserve"> года.</w:t>
      </w:r>
    </w:p>
    <w:p w:rsidR="00B313A0" w:rsidRDefault="00C42DA7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333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="00633898">
        <w:rPr>
          <w:sz w:val="28"/>
          <w:szCs w:val="28"/>
          <w:lang w:val="ru-RU"/>
        </w:rPr>
        <w:t>план мероприятий на пожароопасный период</w:t>
      </w:r>
      <w:r w:rsidR="00E13452">
        <w:rPr>
          <w:sz w:val="28"/>
          <w:szCs w:val="28"/>
          <w:lang w:val="ru-RU"/>
        </w:rPr>
        <w:t xml:space="preserve"> (Приложение №1)</w:t>
      </w:r>
      <w:r w:rsidR="00633898">
        <w:rPr>
          <w:sz w:val="28"/>
          <w:szCs w:val="28"/>
          <w:lang w:val="ru-RU"/>
        </w:rPr>
        <w:t>.</w:t>
      </w:r>
    </w:p>
    <w:p w:rsidR="00B313A0" w:rsidRDefault="00C42DA7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333B3">
        <w:rPr>
          <w:sz w:val="28"/>
          <w:szCs w:val="28"/>
          <w:lang w:val="ru-RU"/>
        </w:rPr>
        <w:t xml:space="preserve"> </w:t>
      </w:r>
      <w:r w:rsidR="00B313A0">
        <w:rPr>
          <w:sz w:val="28"/>
          <w:szCs w:val="28"/>
          <w:lang w:val="ru-RU"/>
        </w:rPr>
        <w:t>Создать патрульно-маневренную группу</w:t>
      </w:r>
      <w:r w:rsidRPr="00C42D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утвердить ее состав</w:t>
      </w:r>
      <w:r w:rsidR="00E13452">
        <w:rPr>
          <w:sz w:val="28"/>
          <w:szCs w:val="28"/>
          <w:lang w:val="ru-RU"/>
        </w:rPr>
        <w:t xml:space="preserve"> (Приложение № 2)</w:t>
      </w:r>
      <w:r w:rsidR="00B313A0">
        <w:rPr>
          <w:sz w:val="28"/>
          <w:szCs w:val="28"/>
          <w:lang w:val="ru-RU"/>
        </w:rPr>
        <w:t>.</w:t>
      </w:r>
    </w:p>
    <w:p w:rsidR="00805920" w:rsidRDefault="0080592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F333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</w:t>
      </w:r>
      <w:r w:rsidR="00C42DA7">
        <w:rPr>
          <w:sz w:val="28"/>
          <w:szCs w:val="28"/>
          <w:lang w:val="ru-RU"/>
        </w:rPr>
        <w:t xml:space="preserve">дить </w:t>
      </w:r>
      <w:r>
        <w:rPr>
          <w:sz w:val="28"/>
          <w:szCs w:val="28"/>
          <w:lang w:val="ru-RU"/>
        </w:rPr>
        <w:t>график</w:t>
      </w:r>
      <w:r w:rsidR="00C42D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рейдов патрульно-маневренной группы</w:t>
      </w:r>
      <w:r w:rsidR="00E13452">
        <w:rPr>
          <w:sz w:val="28"/>
          <w:szCs w:val="28"/>
          <w:lang w:val="ru-RU"/>
        </w:rPr>
        <w:t xml:space="preserve"> (Приложение № 3)</w:t>
      </w:r>
      <w:r>
        <w:rPr>
          <w:sz w:val="28"/>
          <w:szCs w:val="28"/>
          <w:lang w:val="ru-RU"/>
        </w:rPr>
        <w:t>.</w:t>
      </w:r>
    </w:p>
    <w:p w:rsidR="001E4BBD" w:rsidRDefault="00C42DA7" w:rsidP="001E4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F333B3">
        <w:rPr>
          <w:sz w:val="28"/>
          <w:szCs w:val="28"/>
        </w:rPr>
        <w:t xml:space="preserve"> </w:t>
      </w:r>
      <w:r w:rsidR="00DC6A84">
        <w:rPr>
          <w:sz w:val="28"/>
          <w:szCs w:val="28"/>
        </w:rPr>
        <w:t>Настоящее постановление обнародо</w:t>
      </w:r>
      <w:r w:rsidR="004E5345">
        <w:rPr>
          <w:sz w:val="28"/>
          <w:szCs w:val="28"/>
        </w:rPr>
        <w:t>вать</w:t>
      </w:r>
      <w:r w:rsidR="00C32249">
        <w:rPr>
          <w:sz w:val="28"/>
          <w:szCs w:val="28"/>
        </w:rPr>
        <w:t xml:space="preserve"> на информационном стенде администрации </w:t>
      </w:r>
      <w:r w:rsidR="00780058">
        <w:rPr>
          <w:sz w:val="28"/>
          <w:szCs w:val="28"/>
        </w:rPr>
        <w:t xml:space="preserve">Падунского </w:t>
      </w:r>
      <w:r w:rsidR="00C32249">
        <w:rPr>
          <w:sz w:val="28"/>
          <w:szCs w:val="28"/>
        </w:rPr>
        <w:t xml:space="preserve">сельского поселения, </w:t>
      </w:r>
      <w:r w:rsidR="001E4BBD">
        <w:rPr>
          <w:sz w:val="28"/>
          <w:szCs w:val="28"/>
        </w:rPr>
        <w:t>разместить на официальном сайте администрации Промышленновского муни</w:t>
      </w:r>
      <w:r w:rsidR="00780058">
        <w:rPr>
          <w:sz w:val="28"/>
          <w:szCs w:val="28"/>
        </w:rPr>
        <w:t xml:space="preserve">ципального района </w:t>
      </w:r>
      <w:r w:rsidR="001E4BBD">
        <w:rPr>
          <w:sz w:val="28"/>
          <w:szCs w:val="28"/>
        </w:rPr>
        <w:t>в сети Интернет, опубликовать в районной газете «Эхо».</w:t>
      </w:r>
    </w:p>
    <w:p w:rsidR="00805920" w:rsidRDefault="00805920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33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805920" w:rsidRDefault="00C42DA7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333B3">
        <w:rPr>
          <w:sz w:val="28"/>
          <w:szCs w:val="28"/>
        </w:rPr>
        <w:t xml:space="preserve"> </w:t>
      </w:r>
      <w:r w:rsidR="00805920">
        <w:rPr>
          <w:sz w:val="28"/>
          <w:szCs w:val="28"/>
        </w:rPr>
        <w:t xml:space="preserve">Постановление вступает в силу со дня </w:t>
      </w:r>
      <w:r w:rsidR="006B274D">
        <w:rPr>
          <w:sz w:val="28"/>
          <w:szCs w:val="28"/>
        </w:rPr>
        <w:t>обнародования</w:t>
      </w:r>
      <w:r w:rsidR="00805920">
        <w:rPr>
          <w:sz w:val="28"/>
          <w:szCs w:val="28"/>
        </w:rPr>
        <w:t>.</w:t>
      </w: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780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</w:t>
      </w:r>
      <w:r w:rsidR="00633898">
        <w:rPr>
          <w:sz w:val="28"/>
          <w:szCs w:val="28"/>
        </w:rPr>
        <w:t>лава</w:t>
      </w:r>
    </w:p>
    <w:p w:rsidR="00633898" w:rsidRDefault="00780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633898">
        <w:rPr>
          <w:sz w:val="28"/>
          <w:szCs w:val="28"/>
        </w:rPr>
        <w:t>сельского поселения</w:t>
      </w:r>
      <w:r w:rsidR="00633898">
        <w:rPr>
          <w:sz w:val="28"/>
          <w:szCs w:val="28"/>
        </w:rPr>
        <w:tab/>
      </w:r>
      <w:r w:rsidR="00633898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А.А. Маркосян</w:t>
      </w:r>
    </w:p>
    <w:p w:rsidR="00915A3B" w:rsidRDefault="00633898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0058" w:rsidRDefault="00780058">
      <w:pPr>
        <w:ind w:left="3540" w:firstLine="708"/>
        <w:jc w:val="center"/>
        <w:rPr>
          <w:sz w:val="28"/>
          <w:szCs w:val="28"/>
        </w:rPr>
      </w:pPr>
    </w:p>
    <w:p w:rsidR="00633898" w:rsidRDefault="00915A3B" w:rsidP="00C12696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3898">
        <w:rPr>
          <w:sz w:val="28"/>
          <w:szCs w:val="28"/>
        </w:rPr>
        <w:t xml:space="preserve">    </w:t>
      </w:r>
      <w:r w:rsidR="00780058">
        <w:rPr>
          <w:sz w:val="28"/>
          <w:szCs w:val="28"/>
        </w:rPr>
        <w:t xml:space="preserve">    </w:t>
      </w:r>
      <w:r w:rsidR="00C42DA7">
        <w:rPr>
          <w:sz w:val="28"/>
          <w:szCs w:val="28"/>
        </w:rPr>
        <w:t>Приложение №1</w:t>
      </w:r>
    </w:p>
    <w:p w:rsidR="00C12696" w:rsidRDefault="00633898" w:rsidP="00C12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80058">
        <w:rPr>
          <w:sz w:val="28"/>
          <w:szCs w:val="28"/>
        </w:rPr>
        <w:t xml:space="preserve">                </w:t>
      </w:r>
      <w:r w:rsidR="00C42DA7">
        <w:rPr>
          <w:sz w:val="28"/>
          <w:szCs w:val="28"/>
        </w:rPr>
        <w:t xml:space="preserve">к </w:t>
      </w:r>
      <w:r w:rsidR="00780058">
        <w:rPr>
          <w:sz w:val="28"/>
          <w:szCs w:val="28"/>
        </w:rPr>
        <w:t>постановлени</w:t>
      </w:r>
      <w:r w:rsidR="00C42DA7">
        <w:rPr>
          <w:sz w:val="28"/>
          <w:szCs w:val="28"/>
        </w:rPr>
        <w:t>ю</w:t>
      </w:r>
      <w:r w:rsidR="0078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80058">
        <w:rPr>
          <w:sz w:val="28"/>
          <w:szCs w:val="28"/>
        </w:rPr>
        <w:t xml:space="preserve">                                        Падунского </w:t>
      </w:r>
      <w:r>
        <w:rPr>
          <w:sz w:val="28"/>
          <w:szCs w:val="28"/>
        </w:rPr>
        <w:t xml:space="preserve">сельского поселения                                                         </w:t>
      </w:r>
      <w:r w:rsidR="00805920">
        <w:rPr>
          <w:sz w:val="28"/>
          <w:szCs w:val="28"/>
        </w:rPr>
        <w:t xml:space="preserve">                         </w:t>
      </w:r>
    </w:p>
    <w:p w:rsidR="00633898" w:rsidRPr="00B313A0" w:rsidRDefault="00780058" w:rsidP="00C12696">
      <w:pPr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2696">
        <w:rPr>
          <w:sz w:val="28"/>
          <w:szCs w:val="28"/>
        </w:rPr>
        <w:t>03.04.2018 №27-П</w:t>
      </w:r>
    </w:p>
    <w:p w:rsidR="00C12696" w:rsidRDefault="00C12696">
      <w:pPr>
        <w:jc w:val="center"/>
        <w:rPr>
          <w:b/>
          <w:bCs/>
          <w:sz w:val="28"/>
          <w:szCs w:val="28"/>
        </w:rPr>
      </w:pPr>
    </w:p>
    <w:p w:rsidR="00C12696" w:rsidRDefault="00C12696">
      <w:pPr>
        <w:jc w:val="center"/>
        <w:rPr>
          <w:b/>
          <w:bCs/>
          <w:sz w:val="28"/>
          <w:szCs w:val="28"/>
        </w:rPr>
      </w:pPr>
    </w:p>
    <w:p w:rsidR="00633898" w:rsidRDefault="0063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33898" w:rsidRDefault="0063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на пожароопасный период </w:t>
      </w:r>
    </w:p>
    <w:p w:rsidR="00633898" w:rsidRDefault="0063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15.04.201</w:t>
      </w:r>
      <w:r w:rsidR="00B313A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г. по </w:t>
      </w:r>
      <w:r w:rsidR="00A653CE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="00A653CE">
        <w:rPr>
          <w:b/>
          <w:bCs/>
          <w:sz w:val="28"/>
          <w:szCs w:val="28"/>
        </w:rPr>
        <w:t>06</w:t>
      </w:r>
      <w:r w:rsidR="00B313A0">
        <w:rPr>
          <w:b/>
          <w:bCs/>
          <w:sz w:val="28"/>
          <w:szCs w:val="28"/>
        </w:rPr>
        <w:t>.2018</w:t>
      </w:r>
      <w:r>
        <w:rPr>
          <w:b/>
          <w:bCs/>
          <w:sz w:val="28"/>
          <w:szCs w:val="28"/>
        </w:rPr>
        <w:t>г.</w:t>
      </w:r>
    </w:p>
    <w:p w:rsidR="00C12696" w:rsidRDefault="00C12696">
      <w:pPr>
        <w:jc w:val="center"/>
        <w:rPr>
          <w:sz w:val="28"/>
          <w:szCs w:val="28"/>
        </w:rPr>
      </w:pPr>
    </w:p>
    <w:tbl>
      <w:tblPr>
        <w:tblW w:w="10021" w:type="dxa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000" w:firstRow="0" w:lastRow="0" w:firstColumn="0" w:lastColumn="0" w:noHBand="0" w:noVBand="0"/>
      </w:tblPr>
      <w:tblGrid>
        <w:gridCol w:w="949"/>
        <w:gridCol w:w="3686"/>
        <w:gridCol w:w="2268"/>
        <w:gridCol w:w="3118"/>
      </w:tblGrid>
      <w:tr w:rsidR="00633898" w:rsidTr="00C12696">
        <w:trPr>
          <w:trHeight w:val="678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 </w:t>
            </w:r>
          </w:p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</w:pPr>
            <w:proofErr w:type="gramStart"/>
            <w:r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 выполнение</w:t>
            </w:r>
          </w:p>
        </w:tc>
      </w:tr>
      <w:tr w:rsidR="00633898" w:rsidTr="00C12696">
        <w:trPr>
          <w:trHeight w:val="2300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разъяснительной работы с населением по вопросам соблюдения правил пожарной безопасности и действиям в случае возникновения пожаров.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E13452" w:rsidRDefault="00DD0ABB" w:rsidP="00C12696">
            <w:pPr>
              <w:pStyle w:val="a8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А.А. Маркосян</w:t>
            </w:r>
          </w:p>
        </w:tc>
      </w:tr>
      <w:tr w:rsidR="00DD0ABB" w:rsidTr="00C12696">
        <w:trPr>
          <w:trHeight w:val="923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Создать и утвердить  патрульно-маневренную группу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15.04.2018г. по 15.06.2018г.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>
            <w:r w:rsidRPr="008E1CA6">
              <w:rPr>
                <w:sz w:val="28"/>
                <w:szCs w:val="28"/>
              </w:rPr>
              <w:t>А.А. Маркосян</w:t>
            </w:r>
          </w:p>
        </w:tc>
      </w:tr>
      <w:tr w:rsidR="00DD0ABB" w:rsidTr="00C12696">
        <w:trPr>
          <w:trHeight w:val="731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Утвердить график рейдов патрульно-маневренной группы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13.04.2018г.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>
            <w:r w:rsidRPr="008E1CA6">
              <w:rPr>
                <w:sz w:val="28"/>
                <w:szCs w:val="28"/>
              </w:rPr>
              <w:t>А.А. Маркосян</w:t>
            </w:r>
          </w:p>
        </w:tc>
      </w:tr>
      <w:tr w:rsidR="00633898" w:rsidTr="00C12696">
        <w:trPr>
          <w:trHeight w:val="2382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Очистить территорию населенных пунктов от горючих отходов и мусора, организовать работу по ликвидации несанкционированных свалок, горючих материалов.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ind w:firstLine="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B313A0" w:rsidRDefault="00DD0ABB" w:rsidP="00C12696">
            <w:pPr>
              <w:pStyle w:val="a8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А.А. Маркосян </w:t>
            </w:r>
            <w:r w:rsidR="00633898">
              <w:rPr>
                <w:sz w:val="28"/>
                <w:szCs w:val="28"/>
                <w:lang w:val="ru-RU"/>
              </w:rPr>
              <w:t>Руководители предприятий и учреждений</w:t>
            </w:r>
          </w:p>
        </w:tc>
      </w:tr>
      <w:tr w:rsidR="00DD0ABB" w:rsidTr="00C12696">
        <w:trPr>
          <w:trHeight w:val="1729"/>
        </w:trPr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Обеспечить исправность пожарных гидрантов для забора воды в населенных пунктах Падунского поселения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>
            <w:r w:rsidRPr="001F1841">
              <w:rPr>
                <w:sz w:val="28"/>
                <w:szCs w:val="28"/>
              </w:rPr>
              <w:t>А.А. Маркосян</w:t>
            </w:r>
          </w:p>
        </w:tc>
      </w:tr>
      <w:tr w:rsidR="00DD0ABB" w:rsidTr="00C12696"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бесперебойную работу ДПК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D0ABB" w:rsidRDefault="00DD0ABB">
            <w:r w:rsidRPr="001F1841">
              <w:rPr>
                <w:sz w:val="28"/>
                <w:szCs w:val="28"/>
              </w:rPr>
              <w:t>А.А. Маркосян</w:t>
            </w:r>
          </w:p>
        </w:tc>
      </w:tr>
      <w:tr w:rsidR="00633898" w:rsidTr="00C12696"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C12696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C12696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допускать возникновения </w:t>
            </w:r>
            <w:r w:rsidR="00633898">
              <w:rPr>
                <w:sz w:val="28"/>
                <w:szCs w:val="28"/>
                <w:lang w:val="ru-RU"/>
              </w:rPr>
              <w:t xml:space="preserve">пожароопасной ситуации на землях сельскохозяйственного назначения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A056F8" w:rsidP="00C12696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15.04.2018г. по  </w:t>
            </w:r>
            <w:r w:rsidR="00A653CE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  <w:r w:rsidR="00A653CE"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>.2018г.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B313A0" w:rsidRDefault="00633898" w:rsidP="00C12696">
            <w:pPr>
              <w:pStyle w:val="a8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сельскохозяйственных предприятий, крестьянско-фермерских хозяйств</w:t>
            </w:r>
          </w:p>
        </w:tc>
      </w:tr>
    </w:tbl>
    <w:p w:rsidR="00633898" w:rsidRDefault="00633898">
      <w:pPr>
        <w:pStyle w:val="a8"/>
        <w:ind w:right="22" w:firstLine="709"/>
        <w:jc w:val="both"/>
        <w:rPr>
          <w:lang w:val="ru-RU"/>
        </w:rPr>
      </w:pPr>
      <w:r w:rsidRPr="00B313A0">
        <w:rPr>
          <w:lang w:val="ru-RU"/>
        </w:rPr>
        <w:br/>
      </w: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4E5345" w:rsidRDefault="004E5345">
      <w:pPr>
        <w:pStyle w:val="a8"/>
        <w:ind w:right="22" w:firstLine="709"/>
        <w:jc w:val="both"/>
        <w:rPr>
          <w:lang w:val="ru-RU"/>
        </w:rPr>
      </w:pPr>
    </w:p>
    <w:p w:rsidR="004E5345" w:rsidRDefault="004E5345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C12696" w:rsidRDefault="00C12696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C12696" w:rsidRDefault="00C12696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C12696" w:rsidRDefault="00C42DA7" w:rsidP="00C12696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12696" w:rsidRDefault="00C12696" w:rsidP="00C12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42DA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                                        Падунского сельского поселения                                                                                  </w:t>
      </w:r>
    </w:p>
    <w:p w:rsidR="00C12696" w:rsidRPr="00B313A0" w:rsidRDefault="00C12696" w:rsidP="00C12696">
      <w:pPr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от 03.04.2018 №27-П</w:t>
      </w:r>
    </w:p>
    <w:p w:rsidR="00A056F8" w:rsidRDefault="00A056F8" w:rsidP="00A056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F8" w:rsidRDefault="00A056F8" w:rsidP="00A056F8">
      <w:pPr>
        <w:jc w:val="center"/>
        <w:rPr>
          <w:b/>
          <w:sz w:val="28"/>
          <w:szCs w:val="28"/>
        </w:rPr>
      </w:pPr>
      <w:r w:rsidRPr="007A14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7A14FD">
        <w:rPr>
          <w:b/>
          <w:sz w:val="28"/>
          <w:szCs w:val="28"/>
        </w:rPr>
        <w:t xml:space="preserve"> патрульно-маневренной группы</w:t>
      </w:r>
      <w:r>
        <w:rPr>
          <w:b/>
          <w:sz w:val="28"/>
          <w:szCs w:val="28"/>
        </w:rPr>
        <w:t xml:space="preserve"> </w:t>
      </w:r>
    </w:p>
    <w:p w:rsidR="00A056F8" w:rsidRPr="007A14FD" w:rsidRDefault="00C12696" w:rsidP="00A0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Падунского</w:t>
      </w:r>
      <w:r w:rsidR="00A056F8">
        <w:rPr>
          <w:b/>
          <w:sz w:val="28"/>
          <w:szCs w:val="28"/>
        </w:rPr>
        <w:t xml:space="preserve"> </w:t>
      </w:r>
      <w:r w:rsidR="00A056F8" w:rsidRPr="007A14FD">
        <w:rPr>
          <w:b/>
          <w:sz w:val="28"/>
          <w:szCs w:val="28"/>
        </w:rPr>
        <w:t>сельского поселения</w:t>
      </w:r>
    </w:p>
    <w:p w:rsidR="00A056F8" w:rsidRPr="007A14FD" w:rsidRDefault="00A056F8" w:rsidP="00A056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2691"/>
        <w:gridCol w:w="3716"/>
        <w:gridCol w:w="2486"/>
      </w:tblGrid>
      <w:tr w:rsidR="00A056F8" w:rsidRPr="00C42DA7" w:rsidTr="00C42DA7">
        <w:tc>
          <w:tcPr>
            <w:tcW w:w="678" w:type="dxa"/>
          </w:tcPr>
          <w:p w:rsidR="00A056F8" w:rsidRPr="00C42DA7" w:rsidRDefault="00A056F8" w:rsidP="00633898">
            <w:pPr>
              <w:jc w:val="center"/>
              <w:rPr>
                <w:b/>
                <w:sz w:val="28"/>
                <w:szCs w:val="28"/>
              </w:rPr>
            </w:pPr>
            <w:r w:rsidRPr="00C42DA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42DA7">
              <w:rPr>
                <w:b/>
                <w:sz w:val="28"/>
                <w:szCs w:val="28"/>
              </w:rPr>
              <w:t>п</w:t>
            </w:r>
            <w:proofErr w:type="gramEnd"/>
            <w:r w:rsidRPr="00C42DA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1" w:type="dxa"/>
          </w:tcPr>
          <w:p w:rsidR="00A056F8" w:rsidRPr="00C42DA7" w:rsidRDefault="00A056F8" w:rsidP="00633898">
            <w:pPr>
              <w:jc w:val="center"/>
              <w:rPr>
                <w:b/>
                <w:sz w:val="28"/>
                <w:szCs w:val="28"/>
              </w:rPr>
            </w:pPr>
            <w:r w:rsidRPr="00C42DA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716" w:type="dxa"/>
          </w:tcPr>
          <w:p w:rsidR="00A056F8" w:rsidRPr="00C42DA7" w:rsidRDefault="00A056F8" w:rsidP="00633898">
            <w:pPr>
              <w:jc w:val="center"/>
              <w:rPr>
                <w:b/>
                <w:sz w:val="28"/>
                <w:szCs w:val="28"/>
              </w:rPr>
            </w:pPr>
            <w:r w:rsidRPr="00C42DA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86" w:type="dxa"/>
          </w:tcPr>
          <w:p w:rsidR="00A056F8" w:rsidRPr="00C42DA7" w:rsidRDefault="00A056F8" w:rsidP="00633898">
            <w:pPr>
              <w:jc w:val="center"/>
              <w:rPr>
                <w:b/>
                <w:sz w:val="28"/>
                <w:szCs w:val="28"/>
              </w:rPr>
            </w:pPr>
            <w:r w:rsidRPr="00C42DA7">
              <w:rPr>
                <w:b/>
                <w:sz w:val="28"/>
                <w:szCs w:val="28"/>
              </w:rPr>
              <w:t>Телефон</w:t>
            </w:r>
          </w:p>
          <w:p w:rsidR="00A056F8" w:rsidRPr="00C42DA7" w:rsidRDefault="00A056F8" w:rsidP="00633898">
            <w:pPr>
              <w:jc w:val="center"/>
              <w:rPr>
                <w:b/>
                <w:sz w:val="28"/>
                <w:szCs w:val="28"/>
              </w:rPr>
            </w:pPr>
            <w:r w:rsidRPr="00C42DA7">
              <w:rPr>
                <w:b/>
                <w:sz w:val="28"/>
                <w:szCs w:val="28"/>
              </w:rPr>
              <w:t>(мобильный)</w:t>
            </w:r>
          </w:p>
        </w:tc>
      </w:tr>
      <w:tr w:rsidR="00A056F8" w:rsidRPr="00C12696" w:rsidTr="00C42DA7">
        <w:tc>
          <w:tcPr>
            <w:tcW w:w="678" w:type="dxa"/>
          </w:tcPr>
          <w:p w:rsidR="00A056F8" w:rsidRPr="00C12696" w:rsidRDefault="00A056F8" w:rsidP="00633898">
            <w:pPr>
              <w:jc w:val="center"/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>1.</w:t>
            </w:r>
          </w:p>
        </w:tc>
        <w:tc>
          <w:tcPr>
            <w:tcW w:w="2691" w:type="dxa"/>
          </w:tcPr>
          <w:p w:rsidR="00A056F8" w:rsidRPr="00C12696" w:rsidRDefault="00C12696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Маркосян</w:t>
            </w:r>
            <w:r w:rsidR="00C42DA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716" w:type="dxa"/>
          </w:tcPr>
          <w:p w:rsidR="00A056F8" w:rsidRPr="00C12696" w:rsidRDefault="001E4BBD" w:rsidP="00DD0ABB">
            <w:pPr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 xml:space="preserve">Глава </w:t>
            </w:r>
            <w:r w:rsidR="00DD0ABB">
              <w:rPr>
                <w:sz w:val="28"/>
                <w:szCs w:val="28"/>
              </w:rPr>
              <w:t>Падунского</w:t>
            </w:r>
            <w:r w:rsidRPr="00C1269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86" w:type="dxa"/>
          </w:tcPr>
          <w:p w:rsidR="00A056F8" w:rsidRPr="00C12696" w:rsidRDefault="001E4BBD" w:rsidP="00DD0ABB">
            <w:pPr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>8</w:t>
            </w:r>
            <w:r w:rsidR="00DD0ABB">
              <w:rPr>
                <w:sz w:val="28"/>
                <w:szCs w:val="28"/>
              </w:rPr>
              <w:t>9609200555</w:t>
            </w:r>
          </w:p>
        </w:tc>
      </w:tr>
      <w:tr w:rsidR="00A056F8" w:rsidRPr="00C12696" w:rsidTr="00C42DA7">
        <w:tc>
          <w:tcPr>
            <w:tcW w:w="678" w:type="dxa"/>
          </w:tcPr>
          <w:p w:rsidR="00A056F8" w:rsidRPr="00C12696" w:rsidRDefault="00A056F8" w:rsidP="00633898">
            <w:pPr>
              <w:jc w:val="center"/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>2.</w:t>
            </w:r>
          </w:p>
        </w:tc>
        <w:tc>
          <w:tcPr>
            <w:tcW w:w="2691" w:type="dxa"/>
          </w:tcPr>
          <w:p w:rsidR="00A056F8" w:rsidRPr="00C12696" w:rsidRDefault="00DD0AB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Забоев</w:t>
            </w:r>
            <w:r w:rsidR="00C42DA7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716" w:type="dxa"/>
          </w:tcPr>
          <w:p w:rsidR="00A056F8" w:rsidRPr="00C12696" w:rsidRDefault="00C42DA7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0ABB">
              <w:rPr>
                <w:sz w:val="28"/>
                <w:szCs w:val="28"/>
              </w:rPr>
              <w:t>одитель</w:t>
            </w:r>
            <w:r>
              <w:rPr>
                <w:sz w:val="28"/>
                <w:szCs w:val="28"/>
              </w:rPr>
              <w:t xml:space="preserve"> администрации Падунского сельского поселения</w:t>
            </w:r>
          </w:p>
        </w:tc>
        <w:tc>
          <w:tcPr>
            <w:tcW w:w="2486" w:type="dxa"/>
          </w:tcPr>
          <w:p w:rsidR="00A056F8" w:rsidRPr="00C12696" w:rsidRDefault="00C35B0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89505959710</w:t>
            </w:r>
          </w:p>
        </w:tc>
      </w:tr>
      <w:tr w:rsidR="00A056F8" w:rsidRPr="00C12696" w:rsidTr="00C42DA7">
        <w:tc>
          <w:tcPr>
            <w:tcW w:w="678" w:type="dxa"/>
          </w:tcPr>
          <w:p w:rsidR="00A056F8" w:rsidRPr="00C12696" w:rsidRDefault="00A056F8" w:rsidP="00633898">
            <w:pPr>
              <w:jc w:val="center"/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>3.</w:t>
            </w:r>
          </w:p>
        </w:tc>
        <w:tc>
          <w:tcPr>
            <w:tcW w:w="2691" w:type="dxa"/>
          </w:tcPr>
          <w:p w:rsidR="00A056F8" w:rsidRPr="00C12696" w:rsidRDefault="00DD0ABB" w:rsidP="00633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Предко</w:t>
            </w:r>
            <w:proofErr w:type="spellEnd"/>
            <w:r w:rsidR="00C42DA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716" w:type="dxa"/>
          </w:tcPr>
          <w:p w:rsidR="00A056F8" w:rsidRPr="00C12696" w:rsidRDefault="00C35B0B" w:rsidP="00F33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молодежной политике и спорту</w:t>
            </w:r>
            <w:r w:rsidR="00F333B3">
              <w:rPr>
                <w:sz w:val="28"/>
                <w:szCs w:val="28"/>
              </w:rPr>
              <w:t xml:space="preserve"> МБУ «РКДК» (по согласованию)</w:t>
            </w:r>
          </w:p>
        </w:tc>
        <w:tc>
          <w:tcPr>
            <w:tcW w:w="2486" w:type="dxa"/>
          </w:tcPr>
          <w:p w:rsidR="00A056F8" w:rsidRPr="00C12696" w:rsidRDefault="00C35B0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89515734222</w:t>
            </w:r>
          </w:p>
        </w:tc>
      </w:tr>
      <w:tr w:rsidR="00C12696" w:rsidRPr="00C12696" w:rsidTr="00C42DA7">
        <w:tc>
          <w:tcPr>
            <w:tcW w:w="678" w:type="dxa"/>
          </w:tcPr>
          <w:p w:rsidR="00A056F8" w:rsidRPr="00C12696" w:rsidRDefault="00A056F8" w:rsidP="00633898">
            <w:pPr>
              <w:jc w:val="center"/>
              <w:rPr>
                <w:sz w:val="28"/>
                <w:szCs w:val="28"/>
              </w:rPr>
            </w:pPr>
            <w:r w:rsidRPr="00C12696">
              <w:rPr>
                <w:sz w:val="28"/>
                <w:szCs w:val="28"/>
              </w:rPr>
              <w:t>4.</w:t>
            </w:r>
          </w:p>
        </w:tc>
        <w:tc>
          <w:tcPr>
            <w:tcW w:w="2691" w:type="dxa"/>
          </w:tcPr>
          <w:p w:rsidR="00A056F8" w:rsidRPr="00C12696" w:rsidRDefault="00C35B0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</w:t>
            </w:r>
            <w:r w:rsidR="00C42DA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716" w:type="dxa"/>
          </w:tcPr>
          <w:p w:rsidR="00A056F8" w:rsidRPr="00C12696" w:rsidRDefault="00C35B0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  <w:r w:rsidR="00C42DA7">
              <w:rPr>
                <w:sz w:val="28"/>
                <w:szCs w:val="28"/>
              </w:rPr>
              <w:t xml:space="preserve"> администрации Падунского сельского поселения</w:t>
            </w:r>
          </w:p>
        </w:tc>
        <w:tc>
          <w:tcPr>
            <w:tcW w:w="2486" w:type="dxa"/>
          </w:tcPr>
          <w:p w:rsidR="00A056F8" w:rsidRPr="00C12696" w:rsidRDefault="00C35B0B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89045736472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  <w:sectPr w:rsidR="00A056F8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C12696" w:rsidRDefault="003A0F93" w:rsidP="00C12696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12696" w:rsidRDefault="00C12696" w:rsidP="00C12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A0F9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                              </w:t>
      </w:r>
    </w:p>
    <w:p w:rsidR="00C12696" w:rsidRDefault="00C12696" w:rsidP="00C126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Падунского сельского поселения                                                                                  </w:t>
      </w:r>
    </w:p>
    <w:p w:rsidR="00C12696" w:rsidRPr="00B313A0" w:rsidRDefault="00C12696" w:rsidP="00C12696">
      <w:pPr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от 03.04.2018 №27-П</w:t>
      </w:r>
    </w:p>
    <w:p w:rsidR="004E5345" w:rsidRDefault="004E5345" w:rsidP="00A056F8">
      <w:pPr>
        <w:jc w:val="center"/>
        <w:rPr>
          <w:b/>
        </w:rPr>
      </w:pPr>
    </w:p>
    <w:p w:rsidR="00A056F8" w:rsidRDefault="00A056F8" w:rsidP="00A056F8">
      <w:pPr>
        <w:jc w:val="center"/>
        <w:rPr>
          <w:b/>
        </w:rPr>
      </w:pPr>
      <w:r w:rsidRPr="001B68D5">
        <w:rPr>
          <w:b/>
        </w:rPr>
        <w:t xml:space="preserve">График </w:t>
      </w:r>
    </w:p>
    <w:p w:rsidR="00A056F8" w:rsidRDefault="00A056F8" w:rsidP="00A056F8">
      <w:pPr>
        <w:jc w:val="center"/>
        <w:rPr>
          <w:b/>
        </w:rPr>
      </w:pPr>
      <w:r>
        <w:rPr>
          <w:b/>
        </w:rPr>
        <w:t xml:space="preserve">проведения рейдовых обследований территории </w:t>
      </w:r>
      <w:r w:rsidR="00C12696">
        <w:rPr>
          <w:b/>
        </w:rPr>
        <w:t xml:space="preserve">Падунского </w:t>
      </w:r>
      <w:r w:rsidRPr="001B68D5">
        <w:rPr>
          <w:b/>
        </w:rPr>
        <w:t xml:space="preserve">сельского поселения </w:t>
      </w:r>
    </w:p>
    <w:p w:rsidR="00A056F8" w:rsidRDefault="00A056F8" w:rsidP="00A056F8">
      <w:pPr>
        <w:jc w:val="center"/>
        <w:rPr>
          <w:b/>
        </w:rPr>
      </w:pPr>
      <w:r w:rsidRPr="001B68D5">
        <w:rPr>
          <w:b/>
        </w:rPr>
        <w:t>в связи с наступлением пожароопасного периода</w:t>
      </w:r>
    </w:p>
    <w:p w:rsidR="007B05D5" w:rsidRDefault="007B05D5" w:rsidP="00A056F8">
      <w:pPr>
        <w:jc w:val="center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494"/>
        <w:gridCol w:w="612"/>
        <w:gridCol w:w="600"/>
        <w:gridCol w:w="482"/>
        <w:gridCol w:w="477"/>
        <w:gridCol w:w="600"/>
        <w:gridCol w:w="600"/>
        <w:gridCol w:w="600"/>
        <w:gridCol w:w="600"/>
        <w:gridCol w:w="600"/>
        <w:gridCol w:w="721"/>
        <w:gridCol w:w="627"/>
        <w:gridCol w:w="568"/>
        <w:gridCol w:w="712"/>
        <w:gridCol w:w="709"/>
        <w:gridCol w:w="703"/>
      </w:tblGrid>
      <w:tr w:rsidR="00A056F8" w:rsidRPr="00695DD8" w:rsidTr="003A0F93">
        <w:trPr>
          <w:trHeight w:val="264"/>
        </w:trPr>
        <w:tc>
          <w:tcPr>
            <w:tcW w:w="1701" w:type="pct"/>
            <w:vMerge w:val="restart"/>
          </w:tcPr>
          <w:p w:rsidR="00A056F8" w:rsidRDefault="00A056F8" w:rsidP="00633898">
            <w:pPr>
              <w:jc w:val="center"/>
            </w:pPr>
            <w:r>
              <w:t>Фамилия Имя Отчество,</w:t>
            </w:r>
          </w:p>
          <w:p w:rsidR="00A056F8" w:rsidRDefault="00A056F8" w:rsidP="00633898">
            <w:pPr>
              <w:jc w:val="center"/>
            </w:pPr>
            <w:r>
              <w:t>телефон</w:t>
            </w:r>
          </w:p>
        </w:tc>
        <w:tc>
          <w:tcPr>
            <w:tcW w:w="3299" w:type="pct"/>
            <w:gridSpan w:val="16"/>
            <w:vAlign w:val="center"/>
          </w:tcPr>
          <w:p w:rsidR="00A056F8" w:rsidRDefault="00434C71" w:rsidP="00633898">
            <w:pPr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>Апрель</w:t>
            </w:r>
            <w:r w:rsidR="00633898">
              <w:rPr>
                <w:b/>
              </w:rPr>
              <w:t xml:space="preserve"> </w:t>
            </w:r>
            <w:r w:rsidR="0022145A">
              <w:rPr>
                <w:b/>
              </w:rPr>
              <w:t>/ Дата</w:t>
            </w:r>
          </w:p>
        </w:tc>
      </w:tr>
      <w:tr w:rsidR="003A0F93" w:rsidRPr="00695DD8" w:rsidTr="003A0F93">
        <w:trPr>
          <w:trHeight w:val="264"/>
        </w:trPr>
        <w:tc>
          <w:tcPr>
            <w:tcW w:w="1701" w:type="pct"/>
            <w:vMerge/>
          </w:tcPr>
          <w:p w:rsidR="00A056F8" w:rsidRDefault="00A056F8" w:rsidP="00633898"/>
        </w:tc>
        <w:tc>
          <w:tcPr>
            <w:tcW w:w="168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8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2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04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5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3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3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2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1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40" w:type="pct"/>
            <w:vAlign w:val="center"/>
          </w:tcPr>
          <w:p w:rsidR="00A056F8" w:rsidRPr="00781057" w:rsidRDefault="00434C71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3A0F93" w:rsidTr="003A0F93">
        <w:tc>
          <w:tcPr>
            <w:tcW w:w="1701" w:type="pct"/>
          </w:tcPr>
          <w:p w:rsidR="00A056F8" w:rsidRPr="004E698F" w:rsidRDefault="00FD7B36" w:rsidP="00FD7B36">
            <w:r w:rsidRPr="00C35B0B">
              <w:t>Маркосян</w:t>
            </w:r>
            <w:r>
              <w:t xml:space="preserve"> </w:t>
            </w:r>
            <w:r w:rsidR="00C35B0B">
              <w:t>Арагац Арамович 89609200555</w:t>
            </w:r>
          </w:p>
        </w:tc>
        <w:tc>
          <w:tcPr>
            <w:tcW w:w="168" w:type="pct"/>
            <w:shd w:val="clear" w:color="auto" w:fill="A6A6A6"/>
          </w:tcPr>
          <w:p w:rsidR="00A056F8" w:rsidRDefault="00A056F8" w:rsidP="00633898"/>
        </w:tc>
        <w:tc>
          <w:tcPr>
            <w:tcW w:w="208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164" w:type="pct"/>
          </w:tcPr>
          <w:p w:rsidR="00A056F8" w:rsidRDefault="00A056F8" w:rsidP="00633898"/>
        </w:tc>
        <w:tc>
          <w:tcPr>
            <w:tcW w:w="162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245" w:type="pct"/>
            <w:shd w:val="clear" w:color="auto" w:fill="A6A6A6"/>
          </w:tcPr>
          <w:p w:rsidR="00A056F8" w:rsidRDefault="00A056F8" w:rsidP="00633898"/>
        </w:tc>
        <w:tc>
          <w:tcPr>
            <w:tcW w:w="213" w:type="pct"/>
          </w:tcPr>
          <w:p w:rsidR="00A056F8" w:rsidRDefault="00A056F8" w:rsidP="00633898"/>
        </w:tc>
        <w:tc>
          <w:tcPr>
            <w:tcW w:w="193" w:type="pct"/>
            <w:shd w:val="clear" w:color="auto" w:fill="A6A6A6"/>
          </w:tcPr>
          <w:p w:rsidR="00A056F8" w:rsidRDefault="00A056F8" w:rsidP="00633898"/>
        </w:tc>
        <w:tc>
          <w:tcPr>
            <w:tcW w:w="242" w:type="pct"/>
          </w:tcPr>
          <w:p w:rsidR="00A056F8" w:rsidRDefault="00A056F8" w:rsidP="00633898"/>
        </w:tc>
        <w:tc>
          <w:tcPr>
            <w:tcW w:w="241" w:type="pct"/>
            <w:shd w:val="clear" w:color="auto" w:fill="A6A6A6"/>
          </w:tcPr>
          <w:p w:rsidR="00A056F8" w:rsidRDefault="00A056F8" w:rsidP="00633898"/>
        </w:tc>
        <w:tc>
          <w:tcPr>
            <w:tcW w:w="240" w:type="pct"/>
          </w:tcPr>
          <w:p w:rsidR="00A056F8" w:rsidRDefault="00A056F8" w:rsidP="00633898"/>
        </w:tc>
      </w:tr>
      <w:tr w:rsidR="003A0F93" w:rsidTr="003A0F93">
        <w:tc>
          <w:tcPr>
            <w:tcW w:w="1701" w:type="pct"/>
          </w:tcPr>
          <w:p w:rsidR="00A056F8" w:rsidRPr="004E698F" w:rsidRDefault="00FD7B36" w:rsidP="00633898">
            <w:r>
              <w:t xml:space="preserve">Забоев Александр Михайлович </w:t>
            </w:r>
            <w:r w:rsidRPr="00FD7B36">
              <w:t>89505959710</w:t>
            </w:r>
          </w:p>
        </w:tc>
        <w:tc>
          <w:tcPr>
            <w:tcW w:w="168" w:type="pct"/>
          </w:tcPr>
          <w:p w:rsidR="00A056F8" w:rsidRDefault="00A056F8" w:rsidP="00633898"/>
        </w:tc>
        <w:tc>
          <w:tcPr>
            <w:tcW w:w="208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164" w:type="pct"/>
            <w:shd w:val="clear" w:color="auto" w:fill="A6A6A6"/>
          </w:tcPr>
          <w:p w:rsidR="00A056F8" w:rsidRDefault="00A056F8" w:rsidP="00633898"/>
        </w:tc>
        <w:tc>
          <w:tcPr>
            <w:tcW w:w="162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204" w:type="pct"/>
          </w:tcPr>
          <w:p w:rsidR="00A056F8" w:rsidRDefault="00A056F8" w:rsidP="00633898"/>
        </w:tc>
        <w:tc>
          <w:tcPr>
            <w:tcW w:w="204" w:type="pct"/>
            <w:shd w:val="clear" w:color="auto" w:fill="A6A6A6"/>
          </w:tcPr>
          <w:p w:rsidR="00A056F8" w:rsidRDefault="00A056F8" w:rsidP="00633898"/>
        </w:tc>
        <w:tc>
          <w:tcPr>
            <w:tcW w:w="245" w:type="pct"/>
          </w:tcPr>
          <w:p w:rsidR="00A056F8" w:rsidRDefault="00A056F8" w:rsidP="00633898"/>
        </w:tc>
        <w:tc>
          <w:tcPr>
            <w:tcW w:w="213" w:type="pct"/>
            <w:shd w:val="clear" w:color="auto" w:fill="A6A6A6"/>
          </w:tcPr>
          <w:p w:rsidR="00A056F8" w:rsidRDefault="00A056F8" w:rsidP="00633898"/>
        </w:tc>
        <w:tc>
          <w:tcPr>
            <w:tcW w:w="193" w:type="pct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41" w:type="pct"/>
          </w:tcPr>
          <w:p w:rsidR="00A056F8" w:rsidRDefault="00A056F8" w:rsidP="00633898"/>
        </w:tc>
        <w:tc>
          <w:tcPr>
            <w:tcW w:w="240" w:type="pct"/>
            <w:shd w:val="clear" w:color="auto" w:fill="B3B3B3"/>
          </w:tcPr>
          <w:p w:rsidR="00A056F8" w:rsidRDefault="00A056F8" w:rsidP="00633898"/>
        </w:tc>
      </w:tr>
      <w:tr w:rsidR="003A0F93" w:rsidTr="003A0F93">
        <w:tc>
          <w:tcPr>
            <w:tcW w:w="1701" w:type="pct"/>
          </w:tcPr>
          <w:p w:rsidR="00A056F8" w:rsidRPr="00FD7B36" w:rsidRDefault="00FD7B36" w:rsidP="00633898">
            <w:proofErr w:type="spellStart"/>
            <w:r w:rsidRPr="00FD7B36">
              <w:t>Предко</w:t>
            </w:r>
            <w:proofErr w:type="spellEnd"/>
            <w:r w:rsidRPr="00FD7B36">
              <w:t xml:space="preserve"> Анатолий Васильевич 89515734222</w:t>
            </w:r>
          </w:p>
        </w:tc>
        <w:tc>
          <w:tcPr>
            <w:tcW w:w="168" w:type="pct"/>
            <w:shd w:val="clear" w:color="auto" w:fill="B3B3B3"/>
          </w:tcPr>
          <w:p w:rsidR="00A056F8" w:rsidRPr="00FD7B36" w:rsidRDefault="00A056F8" w:rsidP="00633898"/>
        </w:tc>
        <w:tc>
          <w:tcPr>
            <w:tcW w:w="208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B3B3B3"/>
          </w:tcPr>
          <w:p w:rsidR="00A056F8" w:rsidRPr="00AB39A4" w:rsidRDefault="00A056F8" w:rsidP="00633898"/>
        </w:tc>
        <w:tc>
          <w:tcPr>
            <w:tcW w:w="164" w:type="pct"/>
          </w:tcPr>
          <w:p w:rsidR="00A056F8" w:rsidRPr="00AB39A4" w:rsidRDefault="00A056F8" w:rsidP="00633898"/>
        </w:tc>
        <w:tc>
          <w:tcPr>
            <w:tcW w:w="162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245" w:type="pct"/>
            <w:shd w:val="clear" w:color="auto" w:fill="B3B3B3"/>
          </w:tcPr>
          <w:p w:rsidR="00A056F8" w:rsidRPr="00AB39A4" w:rsidRDefault="00A056F8" w:rsidP="00633898"/>
        </w:tc>
        <w:tc>
          <w:tcPr>
            <w:tcW w:w="213" w:type="pct"/>
          </w:tcPr>
          <w:p w:rsidR="00A056F8" w:rsidRPr="00AB39A4" w:rsidRDefault="00A056F8" w:rsidP="00633898"/>
        </w:tc>
        <w:tc>
          <w:tcPr>
            <w:tcW w:w="193" w:type="pct"/>
            <w:shd w:val="clear" w:color="auto" w:fill="B3B3B3"/>
          </w:tcPr>
          <w:p w:rsidR="00A056F8" w:rsidRDefault="00A056F8" w:rsidP="00633898"/>
        </w:tc>
        <w:tc>
          <w:tcPr>
            <w:tcW w:w="242" w:type="pct"/>
          </w:tcPr>
          <w:p w:rsidR="00A056F8" w:rsidRDefault="00A056F8" w:rsidP="00633898"/>
        </w:tc>
        <w:tc>
          <w:tcPr>
            <w:tcW w:w="241" w:type="pct"/>
            <w:shd w:val="clear" w:color="auto" w:fill="B3B3B3"/>
          </w:tcPr>
          <w:p w:rsidR="00A056F8" w:rsidRDefault="00A056F8" w:rsidP="00633898"/>
        </w:tc>
        <w:tc>
          <w:tcPr>
            <w:tcW w:w="240" w:type="pct"/>
          </w:tcPr>
          <w:p w:rsidR="00A056F8" w:rsidRDefault="00A056F8" w:rsidP="00633898"/>
        </w:tc>
      </w:tr>
      <w:tr w:rsidR="003A0F93" w:rsidTr="003A0F93">
        <w:tc>
          <w:tcPr>
            <w:tcW w:w="1701" w:type="pct"/>
          </w:tcPr>
          <w:p w:rsidR="00A056F8" w:rsidRPr="004E698F" w:rsidRDefault="006F6729" w:rsidP="00633898">
            <w:r>
              <w:t xml:space="preserve">Барабанов Андрей Викторович </w:t>
            </w:r>
            <w:r w:rsidRPr="006F6729">
              <w:t>89045736472</w:t>
            </w:r>
          </w:p>
        </w:tc>
        <w:tc>
          <w:tcPr>
            <w:tcW w:w="168" w:type="pct"/>
          </w:tcPr>
          <w:p w:rsidR="00A056F8" w:rsidRDefault="00A056F8" w:rsidP="00633898"/>
        </w:tc>
        <w:tc>
          <w:tcPr>
            <w:tcW w:w="208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164" w:type="pct"/>
            <w:shd w:val="clear" w:color="auto" w:fill="A6A6A6"/>
          </w:tcPr>
          <w:p w:rsidR="00A056F8" w:rsidRPr="00AB39A4" w:rsidRDefault="00A056F8" w:rsidP="00633898"/>
        </w:tc>
        <w:tc>
          <w:tcPr>
            <w:tcW w:w="162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04" w:type="pct"/>
          </w:tcPr>
          <w:p w:rsidR="00A056F8" w:rsidRPr="00AB39A4" w:rsidRDefault="00A056F8" w:rsidP="00633898"/>
        </w:tc>
        <w:tc>
          <w:tcPr>
            <w:tcW w:w="204" w:type="pct"/>
            <w:shd w:val="clear" w:color="auto" w:fill="A6A6A6"/>
          </w:tcPr>
          <w:p w:rsidR="00A056F8" w:rsidRPr="00AB39A4" w:rsidRDefault="00A056F8" w:rsidP="00633898"/>
        </w:tc>
        <w:tc>
          <w:tcPr>
            <w:tcW w:w="245" w:type="pct"/>
          </w:tcPr>
          <w:p w:rsidR="00A056F8" w:rsidRPr="00AB39A4" w:rsidRDefault="00A056F8" w:rsidP="00633898"/>
        </w:tc>
        <w:tc>
          <w:tcPr>
            <w:tcW w:w="213" w:type="pct"/>
            <w:shd w:val="clear" w:color="auto" w:fill="A6A6A6"/>
          </w:tcPr>
          <w:p w:rsidR="00A056F8" w:rsidRPr="00AB39A4" w:rsidRDefault="00A056F8" w:rsidP="00633898"/>
        </w:tc>
        <w:tc>
          <w:tcPr>
            <w:tcW w:w="193" w:type="pct"/>
          </w:tcPr>
          <w:p w:rsidR="00A056F8" w:rsidRDefault="00A056F8" w:rsidP="00633898"/>
        </w:tc>
        <w:tc>
          <w:tcPr>
            <w:tcW w:w="242" w:type="pct"/>
            <w:shd w:val="clear" w:color="auto" w:fill="B3B3B3"/>
          </w:tcPr>
          <w:p w:rsidR="00A056F8" w:rsidRDefault="00A056F8" w:rsidP="00633898"/>
        </w:tc>
        <w:tc>
          <w:tcPr>
            <w:tcW w:w="241" w:type="pct"/>
          </w:tcPr>
          <w:p w:rsidR="00A056F8" w:rsidRDefault="00A056F8" w:rsidP="00633898"/>
        </w:tc>
        <w:tc>
          <w:tcPr>
            <w:tcW w:w="240" w:type="pct"/>
            <w:shd w:val="clear" w:color="auto" w:fill="B3B3B3"/>
          </w:tcPr>
          <w:p w:rsidR="00A056F8" w:rsidRDefault="00A056F8" w:rsidP="00633898"/>
        </w:tc>
      </w:tr>
    </w:tbl>
    <w:p w:rsidR="00A056F8" w:rsidRDefault="00A056F8" w:rsidP="00A056F8">
      <w:pPr>
        <w:rPr>
          <w:sz w:val="28"/>
          <w:szCs w:val="28"/>
        </w:rPr>
      </w:pPr>
    </w:p>
    <w:p w:rsidR="00A056F8" w:rsidRPr="00B313A0" w:rsidRDefault="00A056F8" w:rsidP="00A056F8">
      <w:r>
        <w:rPr>
          <w:sz w:val="28"/>
          <w:szCs w:val="28"/>
        </w:rPr>
        <w:t xml:space="preserve">                                    </w:t>
      </w:r>
    </w:p>
    <w:sectPr w:rsidR="00A056F8" w:rsidRPr="00B313A0" w:rsidSect="00A056F8">
      <w:pgSz w:w="16838" w:h="11906" w:orient="landscape"/>
      <w:pgMar w:top="1701" w:right="1134" w:bottom="851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3A0"/>
    <w:rsid w:val="000221AF"/>
    <w:rsid w:val="0016779F"/>
    <w:rsid w:val="001E4BBD"/>
    <w:rsid w:val="0022145A"/>
    <w:rsid w:val="003A0F93"/>
    <w:rsid w:val="00434C71"/>
    <w:rsid w:val="004E5345"/>
    <w:rsid w:val="00602500"/>
    <w:rsid w:val="00633898"/>
    <w:rsid w:val="0067342D"/>
    <w:rsid w:val="006B274D"/>
    <w:rsid w:val="006F6729"/>
    <w:rsid w:val="00780058"/>
    <w:rsid w:val="007B05D5"/>
    <w:rsid w:val="00805920"/>
    <w:rsid w:val="00897AC0"/>
    <w:rsid w:val="00915A3B"/>
    <w:rsid w:val="00A056F8"/>
    <w:rsid w:val="00A653CE"/>
    <w:rsid w:val="00A65E39"/>
    <w:rsid w:val="00AD48E6"/>
    <w:rsid w:val="00B313A0"/>
    <w:rsid w:val="00C12696"/>
    <w:rsid w:val="00C32249"/>
    <w:rsid w:val="00C35B0B"/>
    <w:rsid w:val="00C42DA7"/>
    <w:rsid w:val="00C76B2A"/>
    <w:rsid w:val="00DC6A84"/>
    <w:rsid w:val="00DD0ABB"/>
    <w:rsid w:val="00E13452"/>
    <w:rsid w:val="00E30921"/>
    <w:rsid w:val="00EB090C"/>
    <w:rsid w:val="00F1041F"/>
    <w:rsid w:val="00F333B3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F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rsid w:val="00F1041F"/>
    <w:rPr>
      <w:rFonts w:cs="Times New Roman"/>
    </w:rPr>
  </w:style>
  <w:style w:type="character" w:customStyle="1" w:styleId="10">
    <w:name w:val="Строгий1"/>
    <w:rsid w:val="00F1041F"/>
    <w:rPr>
      <w:rFonts w:cs="Times New Roman"/>
      <w:b/>
      <w:bCs/>
    </w:rPr>
  </w:style>
  <w:style w:type="character" w:styleId="a3">
    <w:name w:val="Hyperlink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a4">
    <w:name w:val="Заголовок"/>
    <w:basedOn w:val="a"/>
    <w:next w:val="a5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F1041F"/>
    <w:pPr>
      <w:spacing w:after="140" w:line="288" w:lineRule="auto"/>
    </w:pPr>
  </w:style>
  <w:style w:type="paragraph" w:styleId="a6">
    <w:name w:val="List"/>
    <w:basedOn w:val="a5"/>
    <w:rsid w:val="00F1041F"/>
    <w:rPr>
      <w:rFonts w:cs="DejaVu Sans"/>
    </w:rPr>
  </w:style>
  <w:style w:type="paragraph" w:styleId="a7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8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2">
    <w:name w:val="Обычный (веб)1"/>
    <w:basedOn w:val="a"/>
    <w:rsid w:val="00F1041F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14</cp:revision>
  <cp:lastPrinted>2018-04-05T05:55:00Z</cp:lastPrinted>
  <dcterms:created xsi:type="dcterms:W3CDTF">2018-04-05T06:12:00Z</dcterms:created>
  <dcterms:modified xsi:type="dcterms:W3CDTF">2018-06-27T02:21:00Z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User12</vt:lpwstr>
  </property>
</Properties>
</file>