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42" w:rsidRPr="00795B42" w:rsidRDefault="00795B42" w:rsidP="00795B42">
      <w:pPr>
        <w:shd w:val="clear" w:color="auto" w:fill="FFFFFF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Часто </w:t>
      </w:r>
      <w:proofErr w:type="gramStart"/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задаваемые</w:t>
      </w:r>
      <w:proofErr w:type="gramEnd"/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вопросу на тему: «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</w:t>
      </w: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ереход на новую систему обращения с твердыми коммунальными отходами (далее – ТКО)</w:t>
      </w:r>
    </w:p>
    <w:p w:rsidR="00795B42" w:rsidRPr="00795B42" w:rsidRDefault="00795B42" w:rsidP="00795B42">
      <w:pPr>
        <w:shd w:val="clear" w:color="auto" w:fill="FFFFFF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ru-RU"/>
        </w:rPr>
      </w:pPr>
    </w:p>
    <w:p w:rsidR="00546C6F" w:rsidRPr="00795B42" w:rsidRDefault="00546C6F" w:rsidP="00795B42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Чем новая система регулирования обращения с ТКО отличается от </w:t>
      </w:r>
      <w:proofErr w:type="gramStart"/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старой</w:t>
      </w:r>
      <w:proofErr w:type="gramEnd"/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соответствии с 486 ФЗ от 28 декабря 2016 г. «О внесении изменений в отдельные законодательные акты Российской Федерации» предусмотрен поэтапный запуск новой системы регулирования в области обращения с ТКО, которая теперь должна осуществляться только региональными операторами.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 тем</w:t>
      </w:r>
      <w:r w:rsidR="005F59C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</w:t>
      </w: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чтобы удовлетворять новым требованиям, все российские регионы должны осуществить разработку территориальной схемы (ТС) обращения с ТКО, региональной программы и произвести выбор оператора, отвечающего за все виды работ, проводимых с отходами в конкретной местности.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Единый региональный оператор по обращению с отходами (РО) представляет собой компанию, которая осуществляет координацию всех этапов процесса обращения с мусором (от его сбора до уничтожения несанкционированных свалок) в границах определенного региона, устанавливаемых ТС. Статус оператора организация получает после прохождения конкурса не менее чем на 10 лет.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Новая система направлена на формирование современной, экологически безопасной отрасли обращения с ТКО, в том числе на создание новых объектов обращения с ТКО, соответствующих требованиям законодательства. Создание этих новых объектов и формирование цивилизованной системы по сбору, транспортировке и переработке мусора будет способствовать закрытию и рекультивации свалок, не соответствующих требованиям законодательства.</w:t>
      </w:r>
    </w:p>
    <w:p w:rsidR="00546C6F" w:rsidRPr="00795B42" w:rsidRDefault="00546C6F" w:rsidP="00795B42">
      <w:pPr>
        <w:numPr>
          <w:ilvl w:val="0"/>
          <w:numId w:val="2"/>
        </w:num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Обязанности регионального оператора (РО).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задачи РО входит организация системы сбора и транспортировки мусора от контейнера до переработки и полигона. В состав единого тарифа РО входят тарифы на сбор, транспортировку, сортировку мусора, на его обезвреживание и захоронение на полигоне. РО по обращению с ТКО должен выполняться ряд обязанностей, в перечень основных входят: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— Реализация обращения с ТКО согласно положениям государственной программы и ТС.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— Заключение договоров с жильцами, управляющими компаниями, ТСЖ на выполнение услуг по работе с ТКО.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— Подписание договоров с компаниями, осуществляющими сбор и транспортировку ТКО, сообразно Правилам проведения торгов.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— Подписание договоров с компаниями, осуществляющими обработку, обезвреживание и захоронение ТКО.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— Принятие претензий и т.п. от пользователей услуг, предоставляемых операторами, и вынесение соответствующих решений в рамках собственной компетенции.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— Осуществление планирования, регулирования и контроля в области обращения с ТКО и вторичным сырьем на территории конкретного региона.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— Обеспечение раздельного сбора.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— Принятие участия в создании в регионе обрабатывающих, утилизирующих, обезвреживающих отходы предприятий, а также комплексов, отвечающих за размещение ТКО.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— Занесение сведений в электронную форму ТС.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— Осуществление предупреждения и ликвидации природных и техногенных ЧС, образовавшихся в процессе работы оператора с ТКО на подконтрольной местности.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— Ликвидация несанкционированных свалок ТКО, появившихся в течение периода функционирования регионального оператора.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3. Сроки начала осуществления деятельности РО.</w:t>
      </w:r>
    </w:p>
    <w:p w:rsidR="00546C6F" w:rsidRPr="00795B42" w:rsidRDefault="00795B42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 июля 2019 года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4. Что входит в услугу «Обращение с ТКО»?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соответствии с Постановлением Правительства РФ от 12.11.2016 г. №1156 данная услуга включает в себя: сбор, транспортировку, обработку, утилизацию, обезвреживание, размещение, сортировку ТКО.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Вопросы по тарифам.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5. Как формируется тариф на услугу по сбору и вывозу ТКО?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Единый тариф на услугу регионального оператора по обращению с ТКО для жителей и юридических лиц формируется как коммунальная услуга. Размер платы за услугу по обращению с ТКО рассчитывается на основе установленных тарифов и нормативов накопления отходов.</w:t>
      </w:r>
    </w:p>
    <w:p w:rsidR="00546C6F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Размер платы за коммунальную услугу по обращению с ТКО рассчитывается исходя из числа постоянно проживающих и временно проживающих потребителей согласно Правилам предоставления коммунальных услуг собственникам и пользователям помещений в многоквартирных и домах, утвержденных Постановлением Правительства РФ от 06.05.2011 г. №354, п.148-34.4</w:t>
      </w:r>
    </w:p>
    <w:p w:rsidR="00795B42" w:rsidRPr="00795B42" w:rsidRDefault="00795B42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>6. Чем обусловлен рост тарифа? Из чего он складывается?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коммунальной услуге по сбору и вывозу мусора появляется налог на добавленную стоимость (НДС) и налог за негативное воздействие на окружающую среду (НВОС).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Плата за НВОС – это гарантия того, что вывезенный мусор будет переработан. Из этих денежных средств формируется фонд, на средства которого будут закрыты свалки и произведен </w:t>
      </w:r>
      <w:proofErr w:type="spellStart"/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рециклинг</w:t>
      </w:r>
      <w:proofErr w:type="spellEnd"/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(переработка) отходов.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7.</w:t>
      </w: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Какой тариф будет установлен на вывоз ТКО от индивидуальных жилых домов (частного сектора) и МКД?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При этом важно отметить, что услуга по сбору, вывозу и утилизации отходов на федеральном уровне определена как коммунальная, поэтому платеж рассчитывается с человека, формируется для жителей как коммунальная услуга. Размер платы за услугу по обращению с ТКО рассчитывается на основе установленных тарифов и нормативов накопления отходов.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помещении. 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8. Что будет в случае неуплаты счета по квитанции, будет ли начисляться пени?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соответствии с Федеральным законом от 02.06.2016 г. №175-ФЗ обращение с твердыми коммунальными отходами является коммунальной услугой. Жилищный кодекс РФ от 29.12.2004 г. №188-ФЗ регулирует отношения по предоставлению коммунальных услуг. Статьей 155 о внесении платы за жилое помещение и коммунальные услуги предусмотрена оплата пени.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9. Будут ли предоставляться льготы на оплату услуг по ТКО? Каким категориям?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Назначение и выплата гражданам компенсации расходов производится Управлением социальной защиты населения по месту жительства либо по месту пребывания гражданина.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Услуга по сбору, вывозу и утилизации ТКО с 1 января относится к коммунальным услугам. И на нее распространяются все льготы, которые предоставляются по остальным коммунальным услугам.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Кроме того, плата за услугу по обращению с ТКО будет учитываться при предоставлении субсидий на оплату жилого помещения и коммунальных услуг семьям с низкими доходами (малоимущим).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Для начисления компенсации нужно обратиться в Управление социальной защиты населения по месту жительства. Компенсация предоставляется только при условии отсутствия задолженности по услугам ЖКХ,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>10. При заключении договора на оказание услуг имеет ли место быть разница тарифов для физических лиц и юридических лиц?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Нет.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Вопросы по вывозу мусора, содержанию площадок и т.д.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12. Будет ли осуществляться </w:t>
      </w:r>
      <w:proofErr w:type="spellStart"/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бесконтейнерный</w:t>
      </w:r>
      <w:proofErr w:type="spellEnd"/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способ сбора ТКО от домов частного сектора.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Там, где местные жители хотели бы применять </w:t>
      </w:r>
      <w:proofErr w:type="spellStart"/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бесконтейнерный</w:t>
      </w:r>
      <w:proofErr w:type="spellEnd"/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способ вывоза ТКО – согласовываются графики вывоза. Для этого необходимо получить фирменные мешки у РО, которые выдаются согласно нормам накопления и затем забираются заполненные согласно графику и договору.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13. Какой объем ТКО считается несанкционированной свалкой?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случае обнаружения РО мест складирования ТКО, объем которых превышает 1 м</w:t>
      </w:r>
      <w:proofErr w:type="gramStart"/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.к</w:t>
      </w:r>
      <w:proofErr w:type="gramEnd"/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уб. на земельном участке, не предназначенном для этих целей и не указанном в соглашении (далее – место несанкционированного размещения ТКО), РО обязан в течение 5 рабочих дней: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а) уведомить любым способом, позволяющим получить подтверждение доставки такого уведомления, собственника земельного участка, ОМС и орган, осуществляющий государственный экологический надзор, об обнаружении места несанкционированного размещения ТКО.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в) если собственник земельного участка в течение 30 дней со дня получения уведомления от РО не обеспечил ликвидацию места несанкционированного размещения ТКО самостоятельно и не заключил договор с РО на оказание услуг по ликвидации выявленного места несанкционированного размещения ТКО, РО в течение 30 дней после получения собственником уведомления ликвидирует место несанкционированного размещения ТКО, с выставлением счета собственнику земельного участка.</w:t>
      </w:r>
      <w:proofErr w:type="gramEnd"/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14. Будет ли создан у РО отдел по работе с населением?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Да будет.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15. Порядок вывоза с территории контейнерных площадок крупногабаритных отходов (КГО).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КГО размещаются на специальных площадках либо в бункерах, расположенных на контейнерных площадках, откуда будет осуществляться </w:t>
      </w:r>
      <w:proofErr w:type="gramStart"/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из</w:t>
      </w:r>
      <w:proofErr w:type="gramEnd"/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вывоз РО. В Правилах благоустройства отдельно прописано, что контейнерные площадки должны быть оборудованы огороженным отсеком для складирования крупногабаритных отходов. Оборудовать эти отсеки должны УК или ТСЖ в МКД. В частном секторе – органы местного самоуправления.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  <w:lang w:eastAsia="ru-RU"/>
        </w:rPr>
        <w:t>К КГО относятся ТКО </w:t>
      </w: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(мебель, бытовая техника, отходы от текущего ремонта жилых помещений и др.), размер которых не позволяет осуществить их складирование в контейнерах. Предметы мебели должны быть в разобранном состоянии и не должны иметь торчащие гвозди или болты.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  <w:lang w:eastAsia="ru-RU"/>
        </w:rPr>
        <w:t>К КГО не относится</w:t>
      </w: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строительный мусор, кроме строительных отходов от текущего ремонта жилых помещений. Строительные отходы, образующиеся в результате строительства и капитального ремонта, разрушения зданий и сооружений, вывозятся на Полигон ТКО по заявке на основании договора по цене, определенной сторонами такого договора.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16. Порядок зачистки контейнерной площадки и прилегающей территории.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Зачистку контейнерной площадки и прилегающей территории после вывоза ТКО осуществляет управляющая компания, либо собственник участка за свой счет (по отдельному договору с РО).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17. Порядок использования контейнерной площадки третьими лицами, в том числе представителями малого бизнеса</w:t>
      </w: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Третьи лица, пользуются площадками при наличии договора с РО. Договор на обращение с ТКО заключает именно собственник нежилого помещения в МКД.</w:t>
      </w:r>
      <w:r w:rsid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Собственник обращается к РО по обращению с ТКО и оформляет отдельный договор. </w:t>
      </w: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УК, ТСЖ или кооператив, управляющие домом, могут запрашивать у собственника нежилого помещения данные об объемах коммунальной услуги по обращению с ТКО за месяц. Собственнику придется предоставить такую информацию в УК в течение 3 рабочих дней.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18. Будет ли РО производиться замена пришедших в негодность контейнеров.</w:t>
      </w:r>
    </w:p>
    <w:p w:rsidR="00546C6F" w:rsidRPr="00795B42" w:rsidRDefault="00795B42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</w:t>
      </w:r>
      <w:r w:rsidR="00546C6F"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ремя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содержания контейнеров</w:t>
      </w:r>
      <w:r w:rsidR="00546C6F"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ложится на собственника. Обеспечение площадок контейнерами лежит на муниципальном образовании, либо на собственнике, образующем отходы.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Другие вопросы.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19. Будет ли введена система раздельного сбора мусора?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Да. По мере готовности площадок сбора ТКО с установлением специальных контейнеров для вторичного сырья (текстиль, бумага, стекло, картон, пластик, другие виды сырья).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20. Какая техника будет использована для транспортировки мусора?</w:t>
      </w:r>
    </w:p>
    <w:p w:rsidR="00546C6F" w:rsidRPr="00795B42" w:rsidRDefault="00546C6F" w:rsidP="00795B42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95B4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Современные и высокотехнологичные мусоровозы на базе шасси МАЗ, КАМАЗ с установкой отечественного и импортного оборудования.</w:t>
      </w:r>
    </w:p>
    <w:p w:rsidR="006F7260" w:rsidRPr="00795B42" w:rsidRDefault="006F7260" w:rsidP="00795B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7260" w:rsidRPr="00795B42" w:rsidSect="006F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11F2"/>
    <w:multiLevelType w:val="multilevel"/>
    <w:tmpl w:val="2DA6C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A25B2"/>
    <w:multiLevelType w:val="multilevel"/>
    <w:tmpl w:val="E6FE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C6F"/>
    <w:rsid w:val="002008CF"/>
    <w:rsid w:val="00546C6F"/>
    <w:rsid w:val="005F59CF"/>
    <w:rsid w:val="006C605C"/>
    <w:rsid w:val="006F7260"/>
    <w:rsid w:val="0079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</dc:creator>
  <cp:keywords/>
  <dc:description/>
  <cp:lastModifiedBy>pk3173</cp:lastModifiedBy>
  <cp:revision>5</cp:revision>
  <dcterms:created xsi:type="dcterms:W3CDTF">2018-11-21T07:20:00Z</dcterms:created>
  <dcterms:modified xsi:type="dcterms:W3CDTF">2019-02-07T10:29:00Z</dcterms:modified>
</cp:coreProperties>
</file>