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86" w:rsidRPr="00904786" w:rsidRDefault="00904786" w:rsidP="0090478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 xml:space="preserve">Информация о реализации </w:t>
      </w:r>
      <w:r w:rsidRPr="00904786">
        <w:rPr>
          <w:rFonts w:eastAsia="Times New Roman"/>
          <w:b/>
          <w:color w:val="000000"/>
          <w:lang w:eastAsia="ru-RU"/>
        </w:rPr>
        <w:t>программы  «Жилище в Промышленновском районе» на 2017-2019 годы.</w:t>
      </w:r>
    </w:p>
    <w:p w:rsidR="00904786" w:rsidRPr="00904786" w:rsidRDefault="00904786" w:rsidP="0090478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lang w:eastAsia="ru-RU"/>
        </w:rPr>
      </w:pPr>
    </w:p>
    <w:tbl>
      <w:tblPr>
        <w:tblW w:w="5139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267"/>
        <w:gridCol w:w="2694"/>
        <w:gridCol w:w="1418"/>
        <w:gridCol w:w="1418"/>
        <w:gridCol w:w="1262"/>
      </w:tblGrid>
      <w:tr w:rsidR="00904786" w:rsidRPr="00904786" w:rsidTr="0070552E">
        <w:trPr>
          <w:trHeight w:val="708"/>
          <w:tblCellSpacing w:w="5" w:type="nil"/>
        </w:trPr>
        <w:tc>
          <w:tcPr>
            <w:tcW w:w="363" w:type="pct"/>
            <w:vMerge w:val="restart"/>
            <w:tcBorders>
              <w:top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904786">
              <w:rPr>
                <w:rFonts w:eastAsia="Times New Roman"/>
                <w:lang w:eastAsia="ru-RU"/>
              </w:rPr>
              <w:t>п</w:t>
            </w:r>
            <w:proofErr w:type="spellEnd"/>
            <w:proofErr w:type="gramEnd"/>
            <w:r w:rsidRPr="00904786">
              <w:rPr>
                <w:rFonts w:eastAsia="Times New Roman"/>
                <w:lang w:eastAsia="ru-RU"/>
              </w:rPr>
              <w:t>/</w:t>
            </w:r>
            <w:proofErr w:type="spellStart"/>
            <w:r w:rsidRPr="00904786">
              <w:rPr>
                <w:rFonts w:eastAsia="Times New Roman"/>
                <w:lang w:eastAsia="ru-RU"/>
              </w:rPr>
              <w:t>п</w:t>
            </w:r>
            <w:proofErr w:type="spellEnd"/>
          </w:p>
        </w:tc>
        <w:tc>
          <w:tcPr>
            <w:tcW w:w="1160" w:type="pct"/>
            <w:vMerge w:val="restart"/>
            <w:tcBorders>
              <w:top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379" w:type="pct"/>
            <w:vMerge w:val="restart"/>
            <w:tcBorders>
              <w:top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Источник финансирования</w:t>
            </w:r>
          </w:p>
        </w:tc>
        <w:tc>
          <w:tcPr>
            <w:tcW w:w="2097" w:type="pct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2017 год</w:t>
            </w:r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Объем финансовых ресурсов, тыс. рублей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Плановое значение </w:t>
            </w:r>
            <w:proofErr w:type="gramStart"/>
            <w:r w:rsidRPr="00904786">
              <w:rPr>
                <w:rFonts w:eastAsia="Times New Roman"/>
                <w:color w:val="000000"/>
                <w:lang w:eastAsia="ru-RU"/>
              </w:rPr>
              <w:t>целевого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показателя (индикатора)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Фактическое </w:t>
            </w:r>
            <w:r w:rsidRPr="00904786">
              <w:rPr>
                <w:rFonts w:eastAsia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904786">
              <w:rPr>
                <w:rFonts w:eastAsia="Times New Roman"/>
                <w:color w:val="000000"/>
                <w:lang w:eastAsia="ru-RU"/>
              </w:rPr>
              <w:t>целевого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показателя (индикатора)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39"/>
          <w:tblHeader/>
          <w:tblCellSpacing w:w="5" w:type="nil"/>
        </w:trPr>
        <w:tc>
          <w:tcPr>
            <w:tcW w:w="363" w:type="pct"/>
          </w:tcPr>
          <w:p w:rsidR="00904786" w:rsidRPr="00904786" w:rsidRDefault="00904786" w:rsidP="0090478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60" w:type="pct"/>
          </w:tcPr>
          <w:p w:rsidR="00904786" w:rsidRPr="00904786" w:rsidRDefault="00904786" w:rsidP="00904786">
            <w:pPr>
              <w:widowControl w:val="0"/>
              <w:tabs>
                <w:tab w:val="center" w:pos="2029"/>
                <w:tab w:val="left" w:pos="25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91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Муниципальная  программа</w:t>
            </w:r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«Жилище в Промышленновском районе»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154733,9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49149,3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58673,3</w:t>
            </w:r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 бюджет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46911,3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477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ind w:left="89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Подпрограмма «Переселение граждан из ветхого и аварийного жилья»</w:t>
            </w:r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101386,4</w:t>
            </w:r>
          </w:p>
        </w:tc>
        <w:tc>
          <w:tcPr>
            <w:tcW w:w="726" w:type="pct"/>
          </w:tcPr>
          <w:p w:rsidR="00904786" w:rsidRPr="00904786" w:rsidRDefault="00C82E13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160 семей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C82E13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136 семей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районный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федеральный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53776,5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   46109,9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1.1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   Всего         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53776,5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46109,9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76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1.2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 Техническое обследование и снос ветхих и аварийных домов</w:t>
            </w:r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98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1500,0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 Подпрограмма «Обеспечение жильем молодых семей и улучшение жилищных условий  молодых семей, молодых специалистов, проживающих в сельской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местности»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2357,1</w:t>
            </w:r>
          </w:p>
        </w:tc>
        <w:tc>
          <w:tcPr>
            <w:tcW w:w="726" w:type="pct"/>
          </w:tcPr>
          <w:p w:rsidR="00904786" w:rsidRPr="00904786" w:rsidRDefault="00822384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822384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783,5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837,2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736,4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</w:t>
            </w:r>
            <w:r w:rsidRPr="00904786">
              <w:rPr>
                <w:rFonts w:eastAsia="Times New Roman"/>
                <w:lang w:eastAsia="ru-RU"/>
              </w:rPr>
              <w:lastRenderedPageBreak/>
              <w:t xml:space="preserve">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0,0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85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2.1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Мероприятие: </w:t>
            </w:r>
            <w:proofErr w:type="spellStart"/>
            <w:r w:rsidRPr="00904786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0478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ind w:left="-15"/>
              <w:jc w:val="both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строительства (приобретения) жилья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2357,1</w:t>
            </w:r>
          </w:p>
        </w:tc>
        <w:tc>
          <w:tcPr>
            <w:tcW w:w="726" w:type="pct"/>
          </w:tcPr>
          <w:p w:rsidR="00904786" w:rsidRPr="00904786" w:rsidRDefault="00A16FFE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 семей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A16FFE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 семей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783,5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837,2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      736,4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0,0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Подпрограмма «Строительство, проектирование жилья и инженерных сетей; </w:t>
            </w:r>
            <w:proofErr w:type="spellStart"/>
            <w:r w:rsidRPr="00904786">
              <w:rPr>
                <w:rFonts w:eastAsia="Times New Roman"/>
                <w:color w:val="000000"/>
                <w:lang w:eastAsia="ru-RU"/>
              </w:rPr>
              <w:t>топографогеодезическое</w:t>
            </w:r>
            <w:proofErr w:type="spellEnd"/>
            <w:r w:rsidRPr="00904786">
              <w:rPr>
                <w:rFonts w:eastAsia="Times New Roman"/>
                <w:color w:val="000000"/>
                <w:lang w:eastAsia="ru-RU"/>
              </w:rPr>
              <w:t>, картографическое обеспечение»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Всего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50990,4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46865,8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4059,6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FFFFFF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65,0</w:t>
            </w:r>
          </w:p>
        </w:tc>
        <w:tc>
          <w:tcPr>
            <w:tcW w:w="726" w:type="pct"/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FFFFFF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94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 Разработка проекта планировки и проекта межевания территории поселения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411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           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300,0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3.2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 Разработка генерального плана поселения</w:t>
            </w: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1100,0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450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1100,0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3.3.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 Актуализация правил землепользования и застройки поселения</w:t>
            </w: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1557,7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1557,7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448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3.4.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Мероприятие: Актуализация схемы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территориального планирования</w:t>
            </w: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10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500,0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0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иные не </w:t>
            </w:r>
            <w:r w:rsidRPr="00904786">
              <w:rPr>
                <w:rFonts w:eastAsia="Times New Roman"/>
                <w:lang w:eastAsia="ru-RU"/>
              </w:rPr>
              <w:lastRenderedPageBreak/>
              <w:t>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2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40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8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3.5.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 Кадастровые работы</w:t>
            </w: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1590,0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1590,0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 w:val="restart"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tcBorders>
              <w:top w:val="nil"/>
            </w:tcBorders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3.6.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 Перевод муниципальных услуг в электронный вид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3.7.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Мероприятие: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Строительство и реконструкция жилья для муниципальных нужд</w:t>
            </w: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Всего             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36732,4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35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36732,4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38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67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3.8.</w:t>
            </w:r>
          </w:p>
        </w:tc>
        <w:tc>
          <w:tcPr>
            <w:tcW w:w="1160" w:type="pct"/>
            <w:vMerge w:val="restart"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Мероприятия: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Проектирование многоквартирных жилых домов, мансард, прочих объектов; устройство и технологическое присоединение инженерных сетей</w:t>
            </w: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4914,0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51"/>
          <w:tblCellSpacing w:w="5" w:type="nil"/>
        </w:trPr>
        <w:tc>
          <w:tcPr>
            <w:tcW w:w="363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shd w:val="clear" w:color="auto" w:fill="auto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shd w:val="clear" w:color="auto" w:fill="auto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   4914,0</w:t>
            </w:r>
          </w:p>
        </w:tc>
        <w:tc>
          <w:tcPr>
            <w:tcW w:w="726" w:type="pct"/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  <w:shd w:val="clear" w:color="auto" w:fill="auto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01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27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51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552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006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3.9.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Мероприятие: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Осуществление полномочий оп обеспечению жильем отдельных категорий граждан, установленных Федеральным законом от 12.01.1995                  №  5-ФЗ                    «О ветеранах»,            в соответствии с Указом Президента  Российской Федерации от 07.05.2008 № 714 «Об обеспечении жильем ветеранов Великой Отечественной войны 1941-1945 годов»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3479,7</w:t>
            </w:r>
          </w:p>
        </w:tc>
        <w:tc>
          <w:tcPr>
            <w:tcW w:w="726" w:type="pct"/>
          </w:tcPr>
          <w:p w:rsidR="00904786" w:rsidRPr="00904786" w:rsidRDefault="003B7F61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131327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3479,7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3.10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Мероприятие: Осуществление полномочий оп обеспечению жильем отдельных категорий граждан, установленных Федеральными законами от 12.01.1995                  №  5-ФЗ                    «О ветеранах»,   от 24.11.1995        № 181-ФЗ «О социальной защите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 xml:space="preserve">инвалидов в Российской Федерации»     </w:t>
            </w: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579,9</w:t>
            </w:r>
          </w:p>
        </w:tc>
        <w:tc>
          <w:tcPr>
            <w:tcW w:w="726" w:type="pct"/>
          </w:tcPr>
          <w:p w:rsidR="00904786" w:rsidRPr="00904786" w:rsidRDefault="000A6FB2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0A6FB2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579,9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</w:t>
            </w:r>
            <w:r w:rsidRPr="00904786">
              <w:rPr>
                <w:rFonts w:eastAsia="Times New Roman"/>
                <w:lang w:eastAsia="ru-RU"/>
              </w:rPr>
              <w:lastRenderedPageBreak/>
              <w:t xml:space="preserve">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3.11.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Мероприятие: Обеспечение жильем социальных категорий граждан, установленных законодательством Кемеровской области 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0A6FB2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0A6FB2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000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81"/>
          <w:tblCellSpacing w:w="5" w:type="nil"/>
        </w:trPr>
        <w:tc>
          <w:tcPr>
            <w:tcW w:w="363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3.12.</w:t>
            </w:r>
          </w:p>
        </w:tc>
        <w:tc>
          <w:tcPr>
            <w:tcW w:w="1160" w:type="pct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Реализация мероприятий федеральной целевой программы «Устойчивое развитие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сельских территорий на 2014-2017 годы и на период до 2020 года»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Всего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216,7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2040"/>
          <w:tblCellSpacing w:w="5" w:type="nil"/>
        </w:trPr>
        <w:tc>
          <w:tcPr>
            <w:tcW w:w="363" w:type="pct"/>
            <w:vMerge/>
            <w:tcBorders>
              <w:bottom w:val="nil"/>
            </w:tcBorders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районный бюджет 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226"/>
          <w:tblCellSpacing w:w="5" w:type="nil"/>
        </w:trPr>
        <w:tc>
          <w:tcPr>
            <w:tcW w:w="363" w:type="pct"/>
            <w:vMerge w:val="restart"/>
            <w:tcBorders>
              <w:top w:val="nil"/>
            </w:tcBorders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иные не запрещенные законодательством источники: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648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федеральный бюджет   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151,7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417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областной бюджет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65,0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259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952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1263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942"/>
          <w:tblCellSpacing w:w="5" w:type="nil"/>
        </w:trPr>
        <w:tc>
          <w:tcPr>
            <w:tcW w:w="363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904786" w:rsidRPr="00904786" w:rsidTr="0070552E">
        <w:tblPrEx>
          <w:tblBorders>
            <w:bottom w:val="single" w:sz="4" w:space="0" w:color="auto"/>
          </w:tblBorders>
        </w:tblPrEx>
        <w:trPr>
          <w:trHeight w:val="956"/>
          <w:tblCellSpacing w:w="5" w:type="nil"/>
        </w:trPr>
        <w:tc>
          <w:tcPr>
            <w:tcW w:w="363" w:type="pct"/>
            <w:vMerge/>
            <w:tcBorders>
              <w:bottom w:val="single" w:sz="4" w:space="0" w:color="auto"/>
            </w:tcBorders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0" w:type="pct"/>
            <w:vMerge/>
            <w:tcBorders>
              <w:bottom w:val="single" w:sz="4" w:space="0" w:color="auto"/>
            </w:tcBorders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379" w:type="pct"/>
            <w:tcBorders>
              <w:bottom w:val="single" w:sz="4" w:space="0" w:color="auto"/>
            </w:tcBorders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средства </w:t>
            </w:r>
            <w:proofErr w:type="gramStart"/>
            <w:r w:rsidRPr="00904786">
              <w:rPr>
                <w:rFonts w:eastAsia="Times New Roman"/>
                <w:lang w:eastAsia="ru-RU"/>
              </w:rPr>
              <w:t>юридических</w:t>
            </w:r>
            <w:proofErr w:type="gramEnd"/>
          </w:p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и физических лиц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0,0</w:t>
            </w:r>
          </w:p>
        </w:tc>
        <w:tc>
          <w:tcPr>
            <w:tcW w:w="726" w:type="pct"/>
            <w:tcBorders>
              <w:bottom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pct"/>
            <w:tcBorders>
              <w:bottom w:val="single" w:sz="4" w:space="0" w:color="auto"/>
              <w:right w:val="single" w:sz="4" w:space="0" w:color="auto"/>
            </w:tcBorders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904786" w:rsidRPr="00904786" w:rsidRDefault="00904786" w:rsidP="00904786">
      <w:p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ru-RU"/>
        </w:rPr>
      </w:pPr>
    </w:p>
    <w:p w:rsidR="00904786" w:rsidRPr="00904786" w:rsidRDefault="00904786" w:rsidP="009047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904786">
        <w:rPr>
          <w:rFonts w:eastAsia="Times New Roman"/>
          <w:b/>
          <w:color w:val="000000"/>
          <w:lang w:eastAsia="ru-RU"/>
        </w:rPr>
        <w:t>5. Сведения о планируемых значениях целевых показателей (индикаторов)</w:t>
      </w:r>
    </w:p>
    <w:p w:rsidR="00904786" w:rsidRPr="00904786" w:rsidRDefault="00904786" w:rsidP="00904786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904786">
        <w:rPr>
          <w:rFonts w:eastAsia="Times New Roman"/>
          <w:b/>
          <w:color w:val="000000"/>
          <w:lang w:eastAsia="ru-RU"/>
        </w:rPr>
        <w:t xml:space="preserve">муниципальной программы «Жилище в Промышленновском районе» на 2017-2019 годы </w:t>
      </w:r>
    </w:p>
    <w:tbl>
      <w:tblPr>
        <w:tblpPr w:leftFromText="180" w:rightFromText="180" w:vertAnchor="text" w:horzAnchor="margin" w:tblpXSpec="center" w:tblpY="95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410"/>
        <w:gridCol w:w="1417"/>
        <w:gridCol w:w="1559"/>
        <w:gridCol w:w="1418"/>
        <w:gridCol w:w="1276"/>
        <w:gridCol w:w="105"/>
        <w:gridCol w:w="36"/>
        <w:gridCol w:w="1134"/>
      </w:tblGrid>
      <w:tr w:rsidR="00904786" w:rsidRPr="00904786" w:rsidTr="0070552E">
        <w:trPr>
          <w:trHeight w:val="737"/>
        </w:trPr>
        <w:tc>
          <w:tcPr>
            <w:tcW w:w="817" w:type="dxa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90478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 w:rsidRPr="00904786">
              <w:rPr>
                <w:rFonts w:eastAsia="Times New Roman"/>
                <w:color w:val="000000"/>
                <w:lang w:eastAsia="ru-RU"/>
              </w:rPr>
              <w:t>/</w:t>
            </w:r>
            <w:proofErr w:type="spellStart"/>
            <w:r w:rsidRPr="00904786">
              <w:rPr>
                <w:rFonts w:eastAsia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Наименование муниципальной программы</w:t>
            </w:r>
            <w:r w:rsidRPr="0090478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904786">
              <w:rPr>
                <w:rFonts w:eastAsia="Times New Roman"/>
                <w:lang w:eastAsia="ru-RU"/>
              </w:rPr>
              <w:t>Промышленновского муниципального района</w:t>
            </w:r>
            <w:r w:rsidRPr="00904786">
              <w:rPr>
                <w:rFonts w:eastAsia="Times New Roman"/>
                <w:color w:val="000000"/>
                <w:lang w:eastAsia="ru-RU"/>
              </w:rPr>
              <w:t xml:space="preserve">, подпрограммы, основного мероприятия, мероприятия </w:t>
            </w:r>
          </w:p>
        </w:tc>
        <w:tc>
          <w:tcPr>
            <w:tcW w:w="1417" w:type="dxa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5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Плановое значение </w:t>
            </w:r>
            <w:proofErr w:type="gramStart"/>
            <w:r w:rsidRPr="00904786">
              <w:rPr>
                <w:rFonts w:eastAsia="Times New Roman"/>
                <w:color w:val="000000"/>
                <w:lang w:eastAsia="ru-RU"/>
              </w:rPr>
              <w:t>целевого</w:t>
            </w:r>
            <w:proofErr w:type="gramEnd"/>
          </w:p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показателя (индикатора)</w:t>
            </w:r>
          </w:p>
        </w:tc>
      </w:tr>
      <w:tr w:rsidR="00904786" w:rsidRPr="00904786" w:rsidTr="0070552E">
        <w:trPr>
          <w:trHeight w:val="1507"/>
        </w:trPr>
        <w:tc>
          <w:tcPr>
            <w:tcW w:w="817" w:type="dxa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2017 год</w:t>
            </w:r>
          </w:p>
        </w:tc>
        <w:tc>
          <w:tcPr>
            <w:tcW w:w="1276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2018 год</w:t>
            </w:r>
          </w:p>
        </w:tc>
        <w:tc>
          <w:tcPr>
            <w:tcW w:w="1275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2019 год</w:t>
            </w:r>
          </w:p>
        </w:tc>
      </w:tr>
      <w:tr w:rsidR="00904786" w:rsidRPr="00904786" w:rsidTr="0070552E"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5</w:t>
            </w:r>
          </w:p>
        </w:tc>
        <w:tc>
          <w:tcPr>
            <w:tcW w:w="1275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Муниципальная программа «Жилище в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Промышленновском районе» на 2017-2019 годы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6" w:type="dxa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04786" w:rsidRPr="00904786" w:rsidRDefault="00904786" w:rsidP="00904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4786" w:rsidRPr="00904786" w:rsidTr="0070552E">
        <w:trPr>
          <w:trHeight w:val="1892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Подпрограмма «Переселение граждан из ветхого и аварийного жилья» 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6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275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rPr>
          <w:trHeight w:val="319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Мероприятия: 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rPr>
          <w:trHeight w:val="1473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1.1.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Переселение граждан из </w:t>
            </w:r>
            <w:proofErr w:type="gramStart"/>
            <w:r w:rsidRPr="00904786">
              <w:rPr>
                <w:rFonts w:eastAsia="Times New Roman"/>
                <w:color w:val="000000"/>
                <w:lang w:eastAsia="ru-RU"/>
              </w:rPr>
              <w:t>аварийного</w:t>
            </w:r>
            <w:proofErr w:type="gramEnd"/>
            <w:r w:rsidRPr="00904786">
              <w:rPr>
                <w:rFonts w:eastAsia="Times New Roman"/>
                <w:color w:val="000000"/>
                <w:lang w:eastAsia="ru-RU"/>
              </w:rPr>
              <w:t xml:space="preserve"> 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жилищного фонда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семья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160</w:t>
            </w: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18</w:t>
            </w: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764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1.2.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Техническое обследование и снос ветхих и аварийных жилых домов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кв.м.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кв.м.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11930,0</w:t>
            </w: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7912,2</w:t>
            </w: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270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Подпрограмма 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«Обеспечение жильем молодых семей и улучшение жилищных условий молодых семей и молодых специалистов, проживающих в сельской местности»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семья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904786" w:rsidRPr="00904786" w:rsidTr="0070552E">
        <w:trPr>
          <w:trHeight w:val="359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Мероприятия: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rPr>
          <w:trHeight w:val="1230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2.1.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904786">
              <w:rPr>
                <w:rFonts w:eastAsia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904786">
              <w:rPr>
                <w:rFonts w:eastAsia="Times New Roman"/>
                <w:color w:val="000000"/>
                <w:lang w:eastAsia="ru-RU"/>
              </w:rPr>
              <w:t xml:space="preserve"> строительства (приобретение жилья)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тыс. руб. 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1200</w:t>
            </w: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1200</w:t>
            </w: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1200</w:t>
            </w:r>
          </w:p>
        </w:tc>
      </w:tr>
      <w:tr w:rsidR="00904786" w:rsidRPr="00904786" w:rsidTr="0070552E">
        <w:trPr>
          <w:trHeight w:val="3047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3.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Подпрограмма «Строительство, проектирование жилья и инженерных сетей; топографо-геодезическое и картографическое обеспечение»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rPr>
          <w:trHeight w:val="336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Мероприятия: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904786" w:rsidRPr="00904786" w:rsidTr="0070552E">
        <w:trPr>
          <w:trHeight w:val="2207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Разработка проекта планировки и проекта межевания территории  поселения 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Проект планировки  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Количество кварталов, микрорайонов, иных элементов поселений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1</w:t>
            </w:r>
          </w:p>
        </w:tc>
      </w:tr>
      <w:tr w:rsidR="00904786" w:rsidRPr="00904786" w:rsidTr="0070552E">
        <w:trPr>
          <w:trHeight w:val="1266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Разработка генерального  плана поселения 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Генеральный план поселения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Генеральный план поселения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</w:tr>
      <w:tr w:rsidR="00904786" w:rsidRPr="00904786" w:rsidTr="0070552E">
        <w:trPr>
          <w:trHeight w:val="1266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Актуализация правил землепользования и застройки  поселения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Правила землепользования и застройки поселения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1266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Актуализация схемы территориального планирования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 xml:space="preserve">Схема территориального планирования муниципального района 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556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3.5.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Кадастровые работы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Межевое дело об установлении границ территориальных зон поселения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1266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lastRenderedPageBreak/>
              <w:t>3.6.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Перевод муниципальных услуг в электронный вид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Количество муниципальных образований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Муниципальная услуга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693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3.7.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Строительство и реконструкция жилья для муниципальных нужд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кв.м.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кв.м.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50</w:t>
            </w:r>
          </w:p>
        </w:tc>
      </w:tr>
      <w:tr w:rsidR="00904786" w:rsidRPr="00904786" w:rsidTr="0070552E">
        <w:trPr>
          <w:trHeight w:val="3247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3.8.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Проектирование многоквартирных жилых домов, прочих объектов; устройство и технологическое присоединение инженерных сетей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кв.м.; п.</w:t>
            </w:r>
            <w:proofErr w:type="gramStart"/>
            <w:r w:rsidRPr="00904786">
              <w:rPr>
                <w:rFonts w:eastAsia="Times New Roman"/>
                <w:color w:val="000000"/>
                <w:lang w:eastAsia="ru-RU"/>
              </w:rPr>
              <w:t>м</w:t>
            </w:r>
            <w:proofErr w:type="gramEnd"/>
            <w:r w:rsidRPr="00904786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кв.м.; п.</w:t>
            </w:r>
            <w:proofErr w:type="gramStart"/>
            <w:r w:rsidRPr="00904786">
              <w:rPr>
                <w:rFonts w:eastAsia="Times New Roman"/>
                <w:lang w:eastAsia="ru-RU"/>
              </w:rPr>
              <w:t>м</w:t>
            </w:r>
            <w:proofErr w:type="gramEnd"/>
            <w:r w:rsidRPr="00904786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9300,0; 4700,0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4500; 2300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4500;    2300</w:t>
            </w:r>
          </w:p>
        </w:tc>
      </w:tr>
      <w:tr w:rsidR="00904786" w:rsidRPr="00904786" w:rsidTr="0070552E">
        <w:trPr>
          <w:trHeight w:val="2252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3.9.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Осуществление полномочий оп обеспечению жильем отдельных категорий граждан, установленных Федеральным законом от 12.01.1995      № 5-ФЗ «О ветеранах», в соответствии с Указом Президента  Российской Федерации от 07.05.2008 № 714 «Об обеспечении жильем ветеранов Великой Отечественной войны 1941-1945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годов»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семья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3135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3.10.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Осуществление полномочий оп обеспечению жильем отдельных категорий граждан, установленных Федеральным законом от 12.01.1995      № 5-ФЗ «О ветеранах», в соответствии с  федеральным законом  от 24.11.1995 № 181-ФЗ «О социальной защите инвалидов в Российской Федерации»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семья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  <w:tr w:rsidR="00904786" w:rsidRPr="00904786" w:rsidTr="0070552E">
        <w:trPr>
          <w:trHeight w:val="3135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3.11.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семья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кол-во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2</w:t>
            </w:r>
          </w:p>
        </w:tc>
      </w:tr>
      <w:tr w:rsidR="00904786" w:rsidRPr="00904786" w:rsidTr="0070552E">
        <w:trPr>
          <w:trHeight w:val="392"/>
        </w:trPr>
        <w:tc>
          <w:tcPr>
            <w:tcW w:w="8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>3.12.</w:t>
            </w:r>
          </w:p>
        </w:tc>
        <w:tc>
          <w:tcPr>
            <w:tcW w:w="2410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t xml:space="preserve">Реализация мероприятий федеральной целевой программы «Устойчивое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развитие сельских территорий на 2014-2017 годы и на период до 2020 года»</w:t>
            </w:r>
          </w:p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 xml:space="preserve">Обеспеченность населенна пунктов детскими игровыми </w:t>
            </w: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площадками</w:t>
            </w:r>
          </w:p>
        </w:tc>
        <w:tc>
          <w:tcPr>
            <w:tcW w:w="1559" w:type="dxa"/>
          </w:tcPr>
          <w:p w:rsidR="00904786" w:rsidRPr="00904786" w:rsidRDefault="00904786" w:rsidP="00904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904786">
              <w:rPr>
                <w:rFonts w:eastAsia="Times New Roman"/>
                <w:color w:val="000000"/>
                <w:lang w:eastAsia="ru-RU"/>
              </w:rPr>
              <w:lastRenderedPageBreak/>
              <w:t>единицы</w:t>
            </w:r>
          </w:p>
        </w:tc>
        <w:tc>
          <w:tcPr>
            <w:tcW w:w="1418" w:type="dxa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381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1170" w:type="dxa"/>
            <w:gridSpan w:val="2"/>
          </w:tcPr>
          <w:p w:rsidR="00904786" w:rsidRPr="00904786" w:rsidRDefault="00904786" w:rsidP="00904786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904786">
              <w:rPr>
                <w:rFonts w:eastAsia="Times New Roman"/>
                <w:lang w:eastAsia="ru-RU"/>
              </w:rPr>
              <w:t>0</w:t>
            </w:r>
          </w:p>
        </w:tc>
      </w:tr>
    </w:tbl>
    <w:p w:rsidR="00816C61" w:rsidRDefault="00816C61"/>
    <w:sectPr w:rsidR="00816C61" w:rsidSect="00816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05A9A8C"/>
    <w:lvl w:ilvl="0">
      <w:numFmt w:val="bullet"/>
      <w:lvlText w:val="*"/>
      <w:lvlJc w:val="left"/>
    </w:lvl>
  </w:abstractNum>
  <w:abstractNum w:abstractNumId="1">
    <w:nsid w:val="04CA797D"/>
    <w:multiLevelType w:val="hybridMultilevel"/>
    <w:tmpl w:val="F34C2CE8"/>
    <w:lvl w:ilvl="0" w:tplc="0419000D">
      <w:start w:val="1"/>
      <w:numFmt w:val="bullet"/>
      <w:lvlText w:val=""/>
      <w:lvlJc w:val="left"/>
      <w:pPr>
        <w:ind w:left="13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>
    <w:nsid w:val="0618012D"/>
    <w:multiLevelType w:val="hybridMultilevel"/>
    <w:tmpl w:val="181E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BE21CC"/>
    <w:multiLevelType w:val="hybridMultilevel"/>
    <w:tmpl w:val="07ACA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091A9A"/>
    <w:multiLevelType w:val="hybridMultilevel"/>
    <w:tmpl w:val="969E9922"/>
    <w:lvl w:ilvl="0" w:tplc="D40E9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45CD1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6">
    <w:nsid w:val="1AB55A70"/>
    <w:multiLevelType w:val="hybridMultilevel"/>
    <w:tmpl w:val="D8CE0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BF1253"/>
    <w:multiLevelType w:val="hybridMultilevel"/>
    <w:tmpl w:val="E916AF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917A89"/>
    <w:multiLevelType w:val="hybridMultilevel"/>
    <w:tmpl w:val="F42A9790"/>
    <w:lvl w:ilvl="0" w:tplc="0419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9">
    <w:nsid w:val="2D431412"/>
    <w:multiLevelType w:val="multilevel"/>
    <w:tmpl w:val="0DE67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134E6"/>
    <w:multiLevelType w:val="hybridMultilevel"/>
    <w:tmpl w:val="04849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5541"/>
    <w:multiLevelType w:val="hybridMultilevel"/>
    <w:tmpl w:val="C8D2A6EA"/>
    <w:lvl w:ilvl="0" w:tplc="17D22F60">
      <w:start w:val="3"/>
      <w:numFmt w:val="bullet"/>
      <w:lvlText w:val="-"/>
      <w:lvlJc w:val="left"/>
      <w:pPr>
        <w:tabs>
          <w:tab w:val="num" w:pos="645"/>
        </w:tabs>
        <w:ind w:left="645" w:hanging="42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2">
    <w:nsid w:val="3FBC4A4F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50752A0"/>
    <w:multiLevelType w:val="hybridMultilevel"/>
    <w:tmpl w:val="0992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7247D9B"/>
    <w:multiLevelType w:val="hybridMultilevel"/>
    <w:tmpl w:val="3182BD50"/>
    <w:lvl w:ilvl="0" w:tplc="A0324F1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D173C31"/>
    <w:multiLevelType w:val="hybridMultilevel"/>
    <w:tmpl w:val="DF8813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55F6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17">
    <w:nsid w:val="5474272A"/>
    <w:multiLevelType w:val="hybridMultilevel"/>
    <w:tmpl w:val="6D7A4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82C"/>
    <w:multiLevelType w:val="hybridMultilevel"/>
    <w:tmpl w:val="0A3C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522961"/>
    <w:multiLevelType w:val="multilevel"/>
    <w:tmpl w:val="5D5E4D38"/>
    <w:lvl w:ilvl="0">
      <w:start w:val="2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cs="Times New Roman" w:hint="default"/>
      </w:rPr>
    </w:lvl>
  </w:abstractNum>
  <w:abstractNum w:abstractNumId="20">
    <w:nsid w:val="587E2A02"/>
    <w:multiLevelType w:val="multilevel"/>
    <w:tmpl w:val="4EF80F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870" w:hanging="39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ascii="Arial" w:hAnsi="Arial" w:cs="Arial" w:hint="default"/>
      </w:rPr>
    </w:lvl>
  </w:abstractNum>
  <w:abstractNum w:abstractNumId="21">
    <w:nsid w:val="5C4B65B2"/>
    <w:multiLevelType w:val="hybridMultilevel"/>
    <w:tmpl w:val="1C4CF8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E31A7"/>
    <w:multiLevelType w:val="hybridMultilevel"/>
    <w:tmpl w:val="4448118C"/>
    <w:lvl w:ilvl="0" w:tplc="0419000F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3">
    <w:nsid w:val="67212962"/>
    <w:multiLevelType w:val="hybridMultilevel"/>
    <w:tmpl w:val="B5481FCE"/>
    <w:lvl w:ilvl="0" w:tplc="850A72B2">
      <w:start w:val="7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4">
    <w:nsid w:val="68A00400"/>
    <w:multiLevelType w:val="hybridMultilevel"/>
    <w:tmpl w:val="388CD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F7743B"/>
    <w:multiLevelType w:val="hybridMultilevel"/>
    <w:tmpl w:val="C06C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4147A10"/>
    <w:multiLevelType w:val="hybridMultilevel"/>
    <w:tmpl w:val="3502012C"/>
    <w:lvl w:ilvl="0" w:tplc="CBA06F82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7387043"/>
    <w:multiLevelType w:val="hybridMultilevel"/>
    <w:tmpl w:val="1FA6A1F6"/>
    <w:lvl w:ilvl="0" w:tplc="376EFC5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28">
    <w:nsid w:val="77C63C61"/>
    <w:multiLevelType w:val="hybridMultilevel"/>
    <w:tmpl w:val="0DE67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9237BC2"/>
    <w:multiLevelType w:val="hybridMultilevel"/>
    <w:tmpl w:val="49D26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C0B006F"/>
    <w:multiLevelType w:val="hybridMultilevel"/>
    <w:tmpl w:val="529697E8"/>
    <w:lvl w:ilvl="0" w:tplc="3B28D4A6">
      <w:start w:val="1"/>
      <w:numFmt w:val="decimal"/>
      <w:lvlText w:val="%1."/>
      <w:lvlJc w:val="left"/>
      <w:pPr>
        <w:ind w:left="47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  <w:rPr>
        <w:rFonts w:cs="Times New Roman"/>
      </w:rPr>
    </w:lvl>
  </w:abstractNum>
  <w:abstractNum w:abstractNumId="31">
    <w:nsid w:val="7FD03079"/>
    <w:multiLevelType w:val="hybridMultilevel"/>
    <w:tmpl w:val="8E7E0378"/>
    <w:lvl w:ilvl="0" w:tplc="9932B2C4">
      <w:start w:val="2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0"/>
    <w:lvlOverride w:ilvl="0">
      <w:lvl w:ilvl="0">
        <w:numFmt w:val="bullet"/>
        <w:lvlText w:val="•"/>
        <w:legacy w:legacy="1" w:legacySpace="0" w:legacyIndent="349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31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305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6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28"/>
  </w:num>
  <w:num w:numId="12">
    <w:abstractNumId w:val="6"/>
  </w:num>
  <w:num w:numId="13">
    <w:abstractNumId w:val="22"/>
  </w:num>
  <w:num w:numId="14">
    <w:abstractNumId w:val="2"/>
  </w:num>
  <w:num w:numId="15">
    <w:abstractNumId w:val="18"/>
  </w:num>
  <w:num w:numId="16">
    <w:abstractNumId w:val="5"/>
  </w:num>
  <w:num w:numId="17">
    <w:abstractNumId w:val="12"/>
  </w:num>
  <w:num w:numId="18">
    <w:abstractNumId w:val="7"/>
  </w:num>
  <w:num w:numId="19">
    <w:abstractNumId w:val="29"/>
  </w:num>
  <w:num w:numId="20">
    <w:abstractNumId w:val="10"/>
  </w:num>
  <w:num w:numId="21">
    <w:abstractNumId w:val="21"/>
  </w:num>
  <w:num w:numId="22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4"/>
  </w:num>
  <w:num w:numId="25">
    <w:abstractNumId w:val="26"/>
  </w:num>
  <w:num w:numId="26">
    <w:abstractNumId w:val="31"/>
  </w:num>
  <w:num w:numId="27">
    <w:abstractNumId w:val="27"/>
  </w:num>
  <w:num w:numId="28">
    <w:abstractNumId w:val="1"/>
  </w:num>
  <w:num w:numId="29">
    <w:abstractNumId w:val="8"/>
  </w:num>
  <w:num w:numId="30">
    <w:abstractNumId w:val="23"/>
  </w:num>
  <w:num w:numId="31">
    <w:abstractNumId w:val="13"/>
  </w:num>
  <w:num w:numId="32">
    <w:abstractNumId w:val="16"/>
  </w:num>
  <w:num w:numId="33">
    <w:abstractNumId w:val="19"/>
  </w:num>
  <w:num w:numId="34">
    <w:abstractNumId w:val="30"/>
  </w:num>
  <w:num w:numId="35">
    <w:abstractNumId w:val="25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4786"/>
    <w:rsid w:val="000A6FB2"/>
    <w:rsid w:val="00131327"/>
    <w:rsid w:val="00194901"/>
    <w:rsid w:val="003B7F61"/>
    <w:rsid w:val="00413AE4"/>
    <w:rsid w:val="00816C61"/>
    <w:rsid w:val="00822384"/>
    <w:rsid w:val="00904786"/>
    <w:rsid w:val="00A01455"/>
    <w:rsid w:val="00A16FFE"/>
    <w:rsid w:val="00AC21CF"/>
    <w:rsid w:val="00BC75D7"/>
    <w:rsid w:val="00C82E13"/>
    <w:rsid w:val="00DD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61"/>
  </w:style>
  <w:style w:type="paragraph" w:styleId="1">
    <w:name w:val="heading 1"/>
    <w:basedOn w:val="a"/>
    <w:next w:val="a"/>
    <w:link w:val="10"/>
    <w:uiPriority w:val="99"/>
    <w:qFormat/>
    <w:rsid w:val="00904786"/>
    <w:pPr>
      <w:keepNext/>
      <w:autoSpaceDE w:val="0"/>
      <w:autoSpaceDN w:val="0"/>
      <w:spacing w:after="0" w:line="240" w:lineRule="auto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4786"/>
    <w:pPr>
      <w:keepNext/>
      <w:autoSpaceDE w:val="0"/>
      <w:autoSpaceDN w:val="0"/>
      <w:spacing w:after="0" w:line="240" w:lineRule="auto"/>
      <w:ind w:firstLine="561"/>
      <w:jc w:val="both"/>
      <w:outlineLvl w:val="1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047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04786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04786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4786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04786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047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4786"/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4786"/>
    <w:rPr>
      <w:rFonts w:ascii="Cambria" w:eastAsia="Times New Roman" w:hAnsi="Cambria"/>
      <w:color w:val="243F60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04786"/>
  </w:style>
  <w:style w:type="character" w:styleId="a3">
    <w:name w:val="Hyperlink"/>
    <w:basedOn w:val="a0"/>
    <w:uiPriority w:val="99"/>
    <w:rsid w:val="0090478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4786"/>
  </w:style>
  <w:style w:type="paragraph" w:styleId="21">
    <w:name w:val="Body Text Indent 2"/>
    <w:basedOn w:val="a"/>
    <w:link w:val="22"/>
    <w:rsid w:val="00904786"/>
    <w:pPr>
      <w:spacing w:after="0" w:line="240" w:lineRule="auto"/>
      <w:ind w:firstLine="360"/>
      <w:jc w:val="both"/>
    </w:pPr>
    <w:rPr>
      <w:rFonts w:eastAsia="Calibri"/>
      <w:szCs w:val="22"/>
      <w:lang w:bidi="en-US"/>
    </w:rPr>
  </w:style>
  <w:style w:type="character" w:customStyle="1" w:styleId="22">
    <w:name w:val="Основной текст с отступом 2 Знак"/>
    <w:basedOn w:val="a0"/>
    <w:link w:val="21"/>
    <w:rsid w:val="00904786"/>
    <w:rPr>
      <w:rFonts w:eastAsia="Calibri"/>
      <w:szCs w:val="22"/>
      <w:lang w:bidi="en-US"/>
    </w:rPr>
  </w:style>
  <w:style w:type="paragraph" w:customStyle="1" w:styleId="ConsPlusNormal">
    <w:name w:val="ConsPlusNormal"/>
    <w:uiPriority w:val="99"/>
    <w:rsid w:val="00904786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rsid w:val="009047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904786"/>
    <w:rPr>
      <w:rFonts w:eastAsia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90478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04786"/>
    <w:rPr>
      <w:rFonts w:eastAsia="Times New Roman"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904786"/>
    <w:pPr>
      <w:spacing w:after="0" w:line="240" w:lineRule="auto"/>
      <w:ind w:left="720"/>
      <w:contextualSpacing/>
      <w:jc w:val="center"/>
    </w:pPr>
    <w:rPr>
      <w:rFonts w:eastAsia="Calibri"/>
      <w:sz w:val="24"/>
      <w:szCs w:val="24"/>
    </w:rPr>
  </w:style>
  <w:style w:type="paragraph" w:styleId="a9">
    <w:name w:val="Balloon Text"/>
    <w:basedOn w:val="a"/>
    <w:link w:val="aa"/>
    <w:uiPriority w:val="99"/>
    <w:rsid w:val="0090478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90478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04786"/>
  </w:style>
  <w:style w:type="paragraph" w:customStyle="1" w:styleId="Heading">
    <w:name w:val="Heading"/>
    <w:uiPriority w:val="99"/>
    <w:rsid w:val="009047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customStyle="1" w:styleId="Preformat">
    <w:name w:val="Preformat"/>
    <w:uiPriority w:val="99"/>
    <w:rsid w:val="0090478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904786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 w:after="0" w:line="240" w:lineRule="auto"/>
      <w:ind w:left="19"/>
      <w:jc w:val="center"/>
    </w:pPr>
    <w:rPr>
      <w:rFonts w:eastAsia="Times New Roman"/>
      <w:color w:val="000000"/>
      <w:spacing w:val="-7"/>
      <w:sz w:val="26"/>
      <w:szCs w:val="26"/>
      <w:lang w:eastAsia="ru-RU"/>
    </w:rPr>
  </w:style>
  <w:style w:type="character" w:customStyle="1" w:styleId="ac">
    <w:name w:val="Название Знак"/>
    <w:basedOn w:val="a0"/>
    <w:link w:val="ab"/>
    <w:uiPriority w:val="99"/>
    <w:rsid w:val="00904786"/>
    <w:rPr>
      <w:rFonts w:eastAsia="Times New Roman"/>
      <w:color w:val="000000"/>
      <w:spacing w:val="-7"/>
      <w:sz w:val="26"/>
      <w:szCs w:val="26"/>
      <w:shd w:val="clear" w:color="auto" w:fill="FFFFFF"/>
      <w:lang w:eastAsia="ru-RU"/>
    </w:rPr>
  </w:style>
  <w:style w:type="character" w:styleId="ad">
    <w:name w:val="page number"/>
    <w:basedOn w:val="a0"/>
    <w:uiPriority w:val="99"/>
    <w:rsid w:val="00904786"/>
    <w:rPr>
      <w:rFonts w:cs="Times New Roman"/>
    </w:rPr>
  </w:style>
  <w:style w:type="paragraph" w:customStyle="1" w:styleId="Iauiue">
    <w:name w:val="Iau?iue"/>
    <w:uiPriority w:val="99"/>
    <w:rsid w:val="00904786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1805</Words>
  <Characters>10294</Characters>
  <Application>Microsoft Office Word</Application>
  <DocSecurity>0</DocSecurity>
  <Lines>85</Lines>
  <Paragraphs>24</Paragraphs>
  <ScaleCrop>false</ScaleCrop>
  <Company/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pk3132</dc:creator>
  <cp:lastModifiedBy>pk3132</cp:lastModifiedBy>
  <cp:revision>8</cp:revision>
  <cp:lastPrinted>2017-10-05T05:40:00Z</cp:lastPrinted>
  <dcterms:created xsi:type="dcterms:W3CDTF">2017-10-05T05:35:00Z</dcterms:created>
  <dcterms:modified xsi:type="dcterms:W3CDTF">2017-10-05T05:52:00Z</dcterms:modified>
</cp:coreProperties>
</file>