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12" w:rsidRDefault="005341B7" w:rsidP="008F791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5pt;height:10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дминистрация Тарасовского селського поселения"/>
          </v:shape>
        </w:pict>
      </w:r>
    </w:p>
    <w:p w:rsidR="00536012" w:rsidRPr="008F7913" w:rsidRDefault="00EE6B14" w:rsidP="008F7913">
      <w:pPr>
        <w:jc w:val="center"/>
      </w:pPr>
      <w:r>
        <w:pict>
          <v:shape id="_x0000_i1026" type="#_x0000_t136" style="width:731.8pt;height:61.25pt" fillcolor="#06c" strokecolor="#9cf" strokeweight="1.5pt">
            <v:shadow on="t" color="#900"/>
            <v:textpath style="font-family:&quot;Impact&quot;;font-size:28pt;v-text-kern:t" trim="t" fitpath="t" string="исполнение бюджета Тарасовского сельского поселения"/>
          </v:shape>
        </w:pict>
      </w:r>
    </w:p>
    <w:p w:rsidR="00536012" w:rsidRDefault="00536012" w:rsidP="008F7913"/>
    <w:p w:rsidR="00536012" w:rsidRDefault="00536012" w:rsidP="008F7913">
      <w:pPr>
        <w:tabs>
          <w:tab w:val="left" w:pos="5405"/>
        </w:tabs>
        <w:jc w:val="center"/>
      </w:pPr>
    </w:p>
    <w:p w:rsidR="00536012" w:rsidRDefault="00536012" w:rsidP="008F7913"/>
    <w:p w:rsidR="00536012" w:rsidRDefault="00EE6B14" w:rsidP="008F7913">
      <w:pPr>
        <w:tabs>
          <w:tab w:val="left" w:pos="6228"/>
        </w:tabs>
        <w:jc w:val="center"/>
      </w:pPr>
      <w:r>
        <w:pict>
          <v:shape id="_x0000_i1027" type="#_x0000_t136" style="width:376.1pt;height:51.6pt" fillcolor="#b2b2b2" strokecolor="#33c" strokeweight="1pt">
            <v:fill opacity=".5"/>
            <v:shadow on="t" color="#99f" offset="3pt"/>
            <v:textpath style="font-family:&quot;Arial Black&quot;;v-text-kern:t" trim="t" fitpath="t" string="за 1 квартал 2016 года"/>
          </v:shape>
        </w:pict>
      </w:r>
    </w:p>
    <w:p w:rsidR="00536012" w:rsidRDefault="00536012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536012" w:rsidRDefault="00536012" w:rsidP="008F7913">
      <w:pPr>
        <w:tabs>
          <w:tab w:val="left" w:pos="6228"/>
        </w:tabs>
        <w:jc w:val="center"/>
      </w:pPr>
    </w:p>
    <w:p w:rsidR="00536012" w:rsidRDefault="00536012" w:rsidP="008F7913">
      <w:pPr>
        <w:tabs>
          <w:tab w:val="left" w:pos="6228"/>
        </w:tabs>
        <w:jc w:val="center"/>
        <w:rPr>
          <w:lang w:val="en-US"/>
        </w:rPr>
      </w:pPr>
    </w:p>
    <w:p w:rsidR="00536012" w:rsidRDefault="00EE6B14" w:rsidP="008F7913">
      <w:pPr>
        <w:tabs>
          <w:tab w:val="left" w:pos="6228"/>
        </w:tabs>
        <w:jc w:val="center"/>
        <w:rPr>
          <w:b/>
          <w:sz w:val="44"/>
          <w:szCs w:val="44"/>
        </w:rPr>
      </w:pPr>
      <w:r w:rsidRPr="00EE6B14">
        <w:rPr>
          <w:b/>
          <w:sz w:val="44"/>
          <w:szCs w:val="44"/>
        </w:rPr>
        <w:t>2016 год</w:t>
      </w:r>
    </w:p>
    <w:p w:rsidR="00EE6B14" w:rsidRDefault="00EE6B14" w:rsidP="008F7913">
      <w:pPr>
        <w:tabs>
          <w:tab w:val="left" w:pos="6228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-2.45pt;margin-top:2.15pt;width:748.5pt;height:78.4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B14" w:rsidRPr="003C14FE" w:rsidRDefault="00EE6B14" w:rsidP="00EE6B1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Исполнение основных показателей бюджета Тарасовского сельского поселения за первый квартал 2016 года (тыс. руб.)</w:t>
                  </w:r>
                </w:p>
              </w:txbxContent>
            </v:textbox>
          </v:shape>
        </w:pict>
      </w:r>
    </w:p>
    <w:p w:rsidR="00EE6B14" w:rsidRPr="00EE6B14" w:rsidRDefault="00EE6B14" w:rsidP="008F7913">
      <w:pPr>
        <w:tabs>
          <w:tab w:val="left" w:pos="6228"/>
        </w:tabs>
        <w:jc w:val="center"/>
        <w:rPr>
          <w:b/>
          <w:sz w:val="44"/>
          <w:szCs w:val="44"/>
        </w:rPr>
      </w:pPr>
    </w:p>
    <w:p w:rsidR="00536012" w:rsidRPr="00F15F43" w:rsidRDefault="00536012" w:rsidP="008F7913">
      <w:pPr>
        <w:tabs>
          <w:tab w:val="left" w:pos="6228"/>
        </w:tabs>
        <w:jc w:val="center"/>
        <w:rPr>
          <w:lang w:val="en-US"/>
        </w:rPr>
      </w:pPr>
    </w:p>
    <w:p w:rsidR="00EE6B14" w:rsidRDefault="00EE6B14" w:rsidP="00A07A94">
      <w:pPr>
        <w:tabs>
          <w:tab w:val="left" w:pos="6228"/>
        </w:tabs>
      </w:pPr>
    </w:p>
    <w:p w:rsidR="00EE6B14" w:rsidRDefault="00EE6B14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529616" cy="5063319"/>
            <wp:effectExtent l="19050" t="0" r="14434" b="39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6B14" w:rsidRDefault="00DE220C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39" type="#_x0000_t176" style="position:absolute;left:0;text-align:left;margin-left:-2.45pt;margin-top:6.45pt;width:751.7pt;height:80.6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E220C" w:rsidRPr="003C14FE" w:rsidRDefault="00DE220C" w:rsidP="00DE220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Структура доходов бюджета Тарасовского сельского поселения за первый квартал 2016 года (тыс</w:t>
                  </w:r>
                  <w:proofErr w:type="gramStart"/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DE220C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25201" cy="5431809"/>
            <wp:effectExtent l="19050" t="0" r="2359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6B14" w:rsidRDefault="00DE220C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0" type="#_x0000_t176" style="position:absolute;left:0;text-align:left;margin-left:7.8pt;margin-top:4.3pt;width:737.15pt;height:86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E220C" w:rsidRPr="003C14FE" w:rsidRDefault="00824A7D" w:rsidP="00824A7D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Исполнение плана по доходам бюджета сельского поселения за первый квартал 2016 года (тыс. руб.)</w:t>
                  </w:r>
                </w:p>
              </w:txbxContent>
            </v:textbox>
          </v:shape>
        </w:pict>
      </w: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824A7D" w:rsidRDefault="00824A7D" w:rsidP="00824A7D">
      <w:pPr>
        <w:tabs>
          <w:tab w:val="left" w:pos="6228"/>
        </w:tabs>
      </w:pPr>
    </w:p>
    <w:p w:rsidR="00824A7D" w:rsidRDefault="00824A7D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50904" cy="5568287"/>
            <wp:effectExtent l="19050" t="0" r="1694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4A7D" w:rsidRDefault="003C14FE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1" type="#_x0000_t176" style="position:absolute;left:0;text-align:left;margin-left:7.8pt;margin-top:1.1pt;width:747.9pt;height:85.9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3C14FE" w:rsidRPr="003C14FE" w:rsidRDefault="003C14FE" w:rsidP="003C14FE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Исполнение налоговых и неналоговых доходов бюджета Тарасовского сельского поселения за первый квартал 2016 года</w:t>
                  </w:r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(тыс</w:t>
                  </w:r>
                  <w:proofErr w:type="gramStart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824A7D" w:rsidRDefault="00824A7D" w:rsidP="008F7913">
      <w:pPr>
        <w:tabs>
          <w:tab w:val="left" w:pos="6228"/>
        </w:tabs>
        <w:jc w:val="center"/>
      </w:pPr>
    </w:p>
    <w:p w:rsidR="00824A7D" w:rsidRDefault="00824A7D" w:rsidP="008F7913">
      <w:pPr>
        <w:tabs>
          <w:tab w:val="left" w:pos="6228"/>
        </w:tabs>
        <w:jc w:val="center"/>
      </w:pPr>
    </w:p>
    <w:p w:rsidR="003C14FE" w:rsidRDefault="003C14FE" w:rsidP="000C3C09">
      <w:pPr>
        <w:tabs>
          <w:tab w:val="left" w:pos="6228"/>
        </w:tabs>
      </w:pPr>
    </w:p>
    <w:p w:rsidR="003C14FE" w:rsidRDefault="003C14FE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29002" cy="5581935"/>
            <wp:effectExtent l="19050" t="0" r="1979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14FE" w:rsidRDefault="000C3C09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2" type="#_x0000_t176" style="position:absolute;left:0;text-align:left;margin-left:-2.45pt;margin-top:8.6pt;width:751.7pt;height:75.2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C3C09" w:rsidRPr="000C3C09" w:rsidRDefault="000C3C09" w:rsidP="000C3C09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0C3C0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Структура расходов бюджета Тарасовского сельского поселения за первый квартал 2016 года</w:t>
                  </w:r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(тыс</w:t>
                  </w:r>
                  <w:proofErr w:type="gramStart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3C14FE" w:rsidRDefault="003C14FE" w:rsidP="008F7913">
      <w:pPr>
        <w:tabs>
          <w:tab w:val="left" w:pos="6228"/>
        </w:tabs>
        <w:jc w:val="center"/>
      </w:pPr>
    </w:p>
    <w:p w:rsidR="003C14FE" w:rsidRDefault="003C14FE" w:rsidP="008F7913">
      <w:pPr>
        <w:tabs>
          <w:tab w:val="left" w:pos="6228"/>
        </w:tabs>
        <w:jc w:val="center"/>
      </w:pPr>
    </w:p>
    <w:p w:rsidR="00824A7D" w:rsidRDefault="00824A7D" w:rsidP="00DB4DB9">
      <w:pPr>
        <w:tabs>
          <w:tab w:val="left" w:pos="6228"/>
        </w:tabs>
      </w:pPr>
    </w:p>
    <w:p w:rsidR="004B10C1" w:rsidRPr="000C3C09" w:rsidRDefault="000C3C09" w:rsidP="000C3C09">
      <w:pPr>
        <w:tabs>
          <w:tab w:val="left" w:pos="6246"/>
          <w:tab w:val="left" w:pos="9332"/>
        </w:tabs>
      </w:pPr>
      <w:bookmarkStart w:id="0" w:name="_MON_1522242360"/>
      <w:bookmarkStart w:id="1" w:name="_MON_1531136521"/>
      <w:bookmarkStart w:id="2" w:name="_MON_1531136865"/>
      <w:bookmarkStart w:id="3" w:name="_MON_1531136907"/>
      <w:bookmarkStart w:id="4" w:name="_MON_1522242245"/>
      <w:bookmarkEnd w:id="0"/>
      <w:bookmarkEnd w:id="1"/>
      <w:bookmarkEnd w:id="2"/>
      <w:bookmarkEnd w:id="3"/>
      <w:bookmarkEnd w:id="4"/>
      <w:r>
        <w:rPr>
          <w:noProof/>
          <w:lang w:eastAsia="ru-RU"/>
        </w:rPr>
        <w:drawing>
          <wp:inline distT="0" distB="0" distL="0" distR="0">
            <wp:extent cx="9473120" cy="5595583"/>
            <wp:effectExtent l="19050" t="0" r="13780" b="511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4DB9" w:rsidRDefault="00DB4DB9" w:rsidP="007E5BB2">
      <w:pPr>
        <w:jc w:val="right"/>
        <w:rPr>
          <w:szCs w:val="44"/>
        </w:rPr>
      </w:pPr>
      <w:r w:rsidRPr="00DB4DB9">
        <w:rPr>
          <w:rFonts w:ascii="Times New Roman" w:hAnsi="Times New Roman"/>
          <w:noProof/>
          <w:sz w:val="44"/>
          <w:szCs w:val="44"/>
          <w:lang w:eastAsia="ru-RU"/>
        </w:rPr>
        <w:lastRenderedPageBreak/>
        <w:pict>
          <v:shape id="_x0000_s1043" type="#_x0000_t176" style="position:absolute;left:0;text-align:left;margin-left:7.8pt;margin-top:1.1pt;width:740.4pt;height:79.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4DB9" w:rsidRPr="00DB4DB9" w:rsidRDefault="00DB4DB9" w:rsidP="00DB4DB9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Исполнение расходов бюджета Тарасовского сельского поселения за первый квартал 2016 года (тыс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  <w:r>
        <w:rPr>
          <w:noProof/>
          <w:szCs w:val="44"/>
          <w:lang w:eastAsia="ru-RU"/>
        </w:rPr>
        <w:drawing>
          <wp:inline distT="0" distB="0" distL="0" distR="0">
            <wp:extent cx="9496928" cy="5227093"/>
            <wp:effectExtent l="19050" t="0" r="28072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6012" w:rsidRPr="00DB4DB9" w:rsidRDefault="00536012" w:rsidP="00DB4DB9">
      <w:pPr>
        <w:tabs>
          <w:tab w:val="left" w:pos="5889"/>
        </w:tabs>
        <w:rPr>
          <w:szCs w:val="44"/>
        </w:rPr>
      </w:pPr>
    </w:p>
    <w:sectPr w:rsidR="00536012" w:rsidRPr="00DB4DB9" w:rsidSect="004B10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913"/>
    <w:rsid w:val="0005155B"/>
    <w:rsid w:val="00076930"/>
    <w:rsid w:val="000C3C09"/>
    <w:rsid w:val="000F580A"/>
    <w:rsid w:val="00127F17"/>
    <w:rsid w:val="00152D0D"/>
    <w:rsid w:val="0016280B"/>
    <w:rsid w:val="001A4F5F"/>
    <w:rsid w:val="001E3A00"/>
    <w:rsid w:val="00296840"/>
    <w:rsid w:val="002A20F1"/>
    <w:rsid w:val="002B7ED7"/>
    <w:rsid w:val="002D356F"/>
    <w:rsid w:val="00301443"/>
    <w:rsid w:val="00355A23"/>
    <w:rsid w:val="0037034F"/>
    <w:rsid w:val="003C14FE"/>
    <w:rsid w:val="00401B32"/>
    <w:rsid w:val="004B10C1"/>
    <w:rsid w:val="005326B3"/>
    <w:rsid w:val="00533CC9"/>
    <w:rsid w:val="005341B7"/>
    <w:rsid w:val="00536012"/>
    <w:rsid w:val="005548B1"/>
    <w:rsid w:val="005D514B"/>
    <w:rsid w:val="00642A82"/>
    <w:rsid w:val="006C498B"/>
    <w:rsid w:val="007E5BB2"/>
    <w:rsid w:val="00817FED"/>
    <w:rsid w:val="00824A7D"/>
    <w:rsid w:val="0083389C"/>
    <w:rsid w:val="008F7913"/>
    <w:rsid w:val="009548AB"/>
    <w:rsid w:val="00984AF1"/>
    <w:rsid w:val="00A0690A"/>
    <w:rsid w:val="00A07A94"/>
    <w:rsid w:val="00A562B4"/>
    <w:rsid w:val="00B5385A"/>
    <w:rsid w:val="00BA6CE6"/>
    <w:rsid w:val="00C164D9"/>
    <w:rsid w:val="00C27AF5"/>
    <w:rsid w:val="00C94E93"/>
    <w:rsid w:val="00D23AD3"/>
    <w:rsid w:val="00D44C68"/>
    <w:rsid w:val="00D87243"/>
    <w:rsid w:val="00DB4DB9"/>
    <w:rsid w:val="00DE220C"/>
    <w:rsid w:val="00E06A00"/>
    <w:rsid w:val="00E60D25"/>
    <w:rsid w:val="00E860DF"/>
    <w:rsid w:val="00EE6B14"/>
    <w:rsid w:val="00F15F43"/>
    <w:rsid w:val="00F16446"/>
    <w:rsid w:val="00F1696A"/>
    <w:rsid w:val="00F77F7B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Дефицит(-)/профицит(+)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4760.3</c:v>
                </c:pt>
                <c:pt idx="1">
                  <c:v>4760.3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Дефицит(-)/профицит(+)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954.3</c:v>
                </c:pt>
                <c:pt idx="1">
                  <c:v>795.7</c:v>
                </c:pt>
                <c:pt idx="2">
                  <c:v>158.6</c:v>
                </c:pt>
              </c:numCache>
            </c:numRef>
          </c:val>
        </c:ser>
        <c:shape val="cylinder"/>
        <c:axId val="63640704"/>
        <c:axId val="63642240"/>
        <c:axId val="0"/>
      </c:bar3DChart>
      <c:catAx>
        <c:axId val="63640704"/>
        <c:scaling>
          <c:orientation val="minMax"/>
        </c:scaling>
        <c:axPos val="b"/>
        <c:tickLblPos val="nextTo"/>
        <c:crossAx val="63642240"/>
        <c:crosses val="autoZero"/>
        <c:auto val="1"/>
        <c:lblAlgn val="ctr"/>
        <c:lblOffset val="100"/>
      </c:catAx>
      <c:valAx>
        <c:axId val="63642240"/>
        <c:scaling>
          <c:orientation val="minMax"/>
        </c:scaling>
        <c:axPos val="l"/>
        <c:majorGridlines/>
        <c:numFmt formatCode="General" sourceLinked="1"/>
        <c:tickLblPos val="nextTo"/>
        <c:crossAx val="63640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7279692136583752E-3"/>
          <c:y val="8.4112493646223585E-2"/>
          <c:w val="0.62867717783406163"/>
          <c:h val="0.876140158831063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639.6</c:v>
                </c:pt>
                <c:pt idx="1">
                  <c:v>276.3</c:v>
                </c:pt>
                <c:pt idx="2">
                  <c:v>38.4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2756</c:v>
                </c:pt>
                <c:pt idx="1">
                  <c:v>1813.6</c:v>
                </c:pt>
                <c:pt idx="2">
                  <c:v>190.7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636.6</c:v>
                </c:pt>
                <c:pt idx="1">
                  <c:v>276.3</c:v>
                </c:pt>
                <c:pt idx="2">
                  <c:v>38.4</c:v>
                </c:pt>
                <c:pt idx="3">
                  <c:v>3</c:v>
                </c:pt>
              </c:numCache>
            </c:numRef>
          </c:val>
        </c:ser>
        <c:shape val="cylinder"/>
        <c:axId val="143517952"/>
        <c:axId val="143564800"/>
        <c:axId val="0"/>
      </c:bar3DChart>
      <c:catAx>
        <c:axId val="143517952"/>
        <c:scaling>
          <c:orientation val="minMax"/>
        </c:scaling>
        <c:axPos val="b"/>
        <c:tickLblPos val="nextTo"/>
        <c:crossAx val="143564800"/>
        <c:crosses val="autoZero"/>
        <c:auto val="1"/>
        <c:lblAlgn val="ctr"/>
        <c:lblOffset val="100"/>
      </c:catAx>
      <c:valAx>
        <c:axId val="143564800"/>
        <c:scaling>
          <c:orientation val="minMax"/>
        </c:scaling>
        <c:axPos val="l"/>
        <c:majorGridlines/>
        <c:numFmt formatCode="General" sourceLinked="1"/>
        <c:tickLblPos val="nextTo"/>
        <c:crossAx val="14351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Единый с/х налог</c:v>
                </c:pt>
                <c:pt idx="3">
                  <c:v>Налог на имущество физических лиц</c:v>
                </c:pt>
                <c:pt idx="4">
                  <c:v>Транспортный налог</c:v>
                </c:pt>
                <c:pt idx="5">
                  <c:v>Земельный налог</c:v>
                </c:pt>
                <c:pt idx="6">
                  <c:v>Госпошлина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207</c:v>
                </c:pt>
                <c:pt idx="1">
                  <c:v>959</c:v>
                </c:pt>
                <c:pt idx="2">
                  <c:v>120</c:v>
                </c:pt>
                <c:pt idx="3">
                  <c:v>202</c:v>
                </c:pt>
                <c:pt idx="4">
                  <c:v>54</c:v>
                </c:pt>
                <c:pt idx="5">
                  <c:v>1192</c:v>
                </c:pt>
                <c:pt idx="6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Единый с/х налог</c:v>
                </c:pt>
                <c:pt idx="3">
                  <c:v>Налог на имущество физических лиц</c:v>
                </c:pt>
                <c:pt idx="4">
                  <c:v>Транспортный налог</c:v>
                </c:pt>
                <c:pt idx="5">
                  <c:v>Земельный налог</c:v>
                </c:pt>
                <c:pt idx="6">
                  <c:v>Госпошлина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33.1</c:v>
                </c:pt>
                <c:pt idx="1">
                  <c:v>193.73</c:v>
                </c:pt>
                <c:pt idx="2">
                  <c:v>171.5</c:v>
                </c:pt>
                <c:pt idx="3">
                  <c:v>1</c:v>
                </c:pt>
                <c:pt idx="4">
                  <c:v>-0.30000000000000004</c:v>
                </c:pt>
                <c:pt idx="5">
                  <c:v>232.1</c:v>
                </c:pt>
                <c:pt idx="6">
                  <c:v>5.4</c:v>
                </c:pt>
              </c:numCache>
            </c:numRef>
          </c:val>
        </c:ser>
        <c:shape val="cylinder"/>
        <c:axId val="143774848"/>
        <c:axId val="143776384"/>
        <c:axId val="0"/>
      </c:bar3DChart>
      <c:catAx>
        <c:axId val="143774848"/>
        <c:scaling>
          <c:orientation val="minMax"/>
        </c:scaling>
        <c:axPos val="b"/>
        <c:tickLblPos val="nextTo"/>
        <c:crossAx val="143776384"/>
        <c:crosses val="autoZero"/>
        <c:auto val="1"/>
        <c:lblAlgn val="ctr"/>
        <c:lblOffset val="100"/>
      </c:catAx>
      <c:valAx>
        <c:axId val="143776384"/>
        <c:scaling>
          <c:orientation val="minMax"/>
        </c:scaling>
        <c:axPos val="l"/>
        <c:majorGridlines/>
        <c:numFmt formatCode="General" sourceLinked="1"/>
        <c:tickLblPos val="nextTo"/>
        <c:crossAx val="14377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449.5</c:v>
                </c:pt>
                <c:pt idx="1">
                  <c:v>24.5</c:v>
                </c:pt>
                <c:pt idx="2">
                  <c:v>37.5</c:v>
                </c:pt>
                <c:pt idx="3">
                  <c:v>102.3</c:v>
                </c:pt>
                <c:pt idx="4">
                  <c:v>161.9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Националбная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2366</c:v>
                </c:pt>
                <c:pt idx="1">
                  <c:v>190.7</c:v>
                </c:pt>
                <c:pt idx="2">
                  <c:v>62.5</c:v>
                </c:pt>
                <c:pt idx="3">
                  <c:v>1013</c:v>
                </c:pt>
                <c:pt idx="4">
                  <c:v>908.1</c:v>
                </c:pt>
                <c:pt idx="5">
                  <c:v>199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Националбная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449.5</c:v>
                </c:pt>
                <c:pt idx="1">
                  <c:v>24.5</c:v>
                </c:pt>
                <c:pt idx="2">
                  <c:v>37.5</c:v>
                </c:pt>
                <c:pt idx="3">
                  <c:v>102.3</c:v>
                </c:pt>
                <c:pt idx="4">
                  <c:v>161.9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</c:ser>
        <c:shape val="cylinder"/>
        <c:axId val="130984192"/>
        <c:axId val="143618048"/>
        <c:axId val="0"/>
      </c:bar3DChart>
      <c:catAx>
        <c:axId val="130984192"/>
        <c:scaling>
          <c:orientation val="minMax"/>
        </c:scaling>
        <c:axPos val="b"/>
        <c:tickLblPos val="nextTo"/>
        <c:crossAx val="143618048"/>
        <c:crosses val="autoZero"/>
        <c:auto val="1"/>
        <c:lblAlgn val="ctr"/>
        <c:lblOffset val="100"/>
      </c:catAx>
      <c:valAx>
        <c:axId val="143618048"/>
        <c:scaling>
          <c:orientation val="minMax"/>
        </c:scaling>
        <c:axPos val="l"/>
        <c:majorGridlines/>
        <c:numFmt formatCode="General" sourceLinked="1"/>
        <c:tickLblPos val="nextTo"/>
        <c:crossAx val="130984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0D0F-58B2-4372-8AF3-F5B51B73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man</dc:creator>
  <cp:keywords/>
  <cp:lastModifiedBy>Admin</cp:lastModifiedBy>
  <cp:revision>4</cp:revision>
  <dcterms:created xsi:type="dcterms:W3CDTF">2016-07-28T08:14:00Z</dcterms:created>
  <dcterms:modified xsi:type="dcterms:W3CDTF">2016-07-28T10:42:00Z</dcterms:modified>
</cp:coreProperties>
</file>