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F4" w:rsidRPr="00FF2784" w:rsidRDefault="00E47BF4" w:rsidP="00FF2784">
      <w:pPr>
        <w:spacing w:line="360" w:lineRule="auto"/>
        <w:jc w:val="center"/>
        <w:rPr>
          <w:b/>
          <w:spacing w:val="-1"/>
        </w:rPr>
      </w:pPr>
      <w:r w:rsidRPr="00FF2784">
        <w:rPr>
          <w:b/>
          <w:spacing w:val="-1"/>
        </w:rPr>
        <w:t xml:space="preserve">Итоги </w:t>
      </w:r>
      <w:r w:rsidR="00E27D9A">
        <w:rPr>
          <w:b/>
          <w:spacing w:val="-1"/>
        </w:rPr>
        <w:t xml:space="preserve">работы жилищного отдела за </w:t>
      </w:r>
      <w:r w:rsidRPr="00FF2784">
        <w:rPr>
          <w:b/>
          <w:spacing w:val="-1"/>
        </w:rPr>
        <w:t>2016 год</w:t>
      </w:r>
    </w:p>
    <w:p w:rsidR="00E47BF4" w:rsidRDefault="00E47BF4" w:rsidP="004934E2">
      <w:pPr>
        <w:spacing w:line="360" w:lineRule="auto"/>
        <w:ind w:left="-340" w:firstLine="709"/>
        <w:jc w:val="both"/>
        <w:rPr>
          <w:spacing w:val="-1"/>
        </w:rPr>
      </w:pPr>
      <w:proofErr w:type="gramStart"/>
      <w:r w:rsidRPr="00D05957">
        <w:rPr>
          <w:spacing w:val="-1"/>
        </w:rPr>
        <w:t xml:space="preserve">В </w:t>
      </w:r>
      <w:r>
        <w:rPr>
          <w:spacing w:val="-1"/>
        </w:rPr>
        <w:t xml:space="preserve">2016 году в рамках реализации муниципальной целевой программы </w:t>
      </w:r>
      <w:r w:rsidRPr="00D05957">
        <w:rPr>
          <w:spacing w:val="-1"/>
        </w:rPr>
        <w:t xml:space="preserve">«Жилище» </w:t>
      </w:r>
      <w:r>
        <w:rPr>
          <w:spacing w:val="-1"/>
        </w:rPr>
        <w:t xml:space="preserve">по лимитам текущего года получили свидетельства о предоставлении социальной выплаты 4 молодые семьи, а также специалисты, работающие и проживающие в сельской местности на общую сумму средств из федерального и областного бюджета </w:t>
      </w:r>
      <w:r w:rsidRPr="004C06C5">
        <w:rPr>
          <w:color w:val="000000"/>
          <w:spacing w:val="-1"/>
        </w:rPr>
        <w:t>2,652</w:t>
      </w:r>
      <w:r>
        <w:rPr>
          <w:spacing w:val="-1"/>
        </w:rPr>
        <w:t xml:space="preserve"> млн. руб., в том числе сумма собственных средств граждан, привлеченных для приобретения жилья, составила </w:t>
      </w:r>
      <w:r w:rsidRPr="004C06C5">
        <w:rPr>
          <w:color w:val="000000"/>
          <w:spacing w:val="-1"/>
        </w:rPr>
        <w:t>1,67</w:t>
      </w:r>
      <w:r>
        <w:rPr>
          <w:color w:val="000000"/>
          <w:spacing w:val="-1"/>
        </w:rPr>
        <w:t>1</w:t>
      </w:r>
      <w:r>
        <w:rPr>
          <w:spacing w:val="-1"/>
        </w:rPr>
        <w:t xml:space="preserve"> млн. руб. </w:t>
      </w:r>
      <w:proofErr w:type="gramEnd"/>
    </w:p>
    <w:p w:rsidR="00E47BF4" w:rsidRDefault="00E47BF4" w:rsidP="004934E2">
      <w:pPr>
        <w:spacing w:line="360" w:lineRule="auto"/>
        <w:ind w:left="-340" w:firstLine="709"/>
        <w:jc w:val="both"/>
        <w:rPr>
          <w:spacing w:val="-1"/>
        </w:rPr>
      </w:pPr>
      <w:r>
        <w:rPr>
          <w:spacing w:val="-1"/>
        </w:rPr>
        <w:t>По лимитам 2015 года в текущем году улучшили жилищные условия 3 молодые семьи  на общую сумму средств из федерального и областного бюджета 2,100 млн. руб., в том числе сумма привлеченных собственных сре</w:t>
      </w:r>
      <w:proofErr w:type="gramStart"/>
      <w:r>
        <w:rPr>
          <w:spacing w:val="-1"/>
        </w:rPr>
        <w:t>дств гр</w:t>
      </w:r>
      <w:proofErr w:type="gramEnd"/>
      <w:r>
        <w:rPr>
          <w:spacing w:val="-1"/>
        </w:rPr>
        <w:t>аждан составила 1,354 млн. руб.</w:t>
      </w:r>
    </w:p>
    <w:p w:rsidR="00E47BF4" w:rsidRDefault="00E47BF4" w:rsidP="004934E2">
      <w:pPr>
        <w:spacing w:line="360" w:lineRule="auto"/>
        <w:ind w:left="-340" w:firstLine="709"/>
        <w:jc w:val="both"/>
        <w:rPr>
          <w:spacing w:val="-1"/>
        </w:rPr>
      </w:pPr>
      <w:r>
        <w:rPr>
          <w:spacing w:val="-1"/>
        </w:rPr>
        <w:t>В соответствии с Федеральным законом от 12.01.1995</w:t>
      </w:r>
      <w:r w:rsidRPr="00680757">
        <w:rPr>
          <w:spacing w:val="-1"/>
        </w:rPr>
        <w:t xml:space="preserve"> </w:t>
      </w:r>
      <w:r>
        <w:rPr>
          <w:spacing w:val="-1"/>
          <w:lang w:val="en-US"/>
        </w:rPr>
        <w:t>N</w:t>
      </w:r>
      <w:r w:rsidRPr="00680757">
        <w:rPr>
          <w:spacing w:val="-1"/>
        </w:rPr>
        <w:t xml:space="preserve"> 5</w:t>
      </w:r>
      <w:r>
        <w:rPr>
          <w:spacing w:val="-1"/>
        </w:rPr>
        <w:t>-ФЗ «О ветеранах» 4 вдовы участников Великой Отечественной войны</w:t>
      </w:r>
      <w:r w:rsidRPr="004C06C5">
        <w:rPr>
          <w:spacing w:val="-1"/>
        </w:rPr>
        <w:t xml:space="preserve"> </w:t>
      </w:r>
      <w:r>
        <w:rPr>
          <w:spacing w:val="-1"/>
        </w:rPr>
        <w:t xml:space="preserve">улучшили жилищные условия, путем получения единовременной денежной выплаты для приобретения жилья на общую сумму средств федерального бюджета </w:t>
      </w:r>
      <w:r w:rsidRPr="009A6E62">
        <w:rPr>
          <w:spacing w:val="-1"/>
        </w:rPr>
        <w:t>4</w:t>
      </w:r>
      <w:r>
        <w:rPr>
          <w:spacing w:val="-1"/>
        </w:rPr>
        <w:t>,634 млн. руб. Денежные средства направлены на приобретение благоустроенных квартир.</w:t>
      </w:r>
    </w:p>
    <w:p w:rsidR="00E47BF4" w:rsidRPr="00DF6468" w:rsidRDefault="00E47BF4" w:rsidP="00DF6468">
      <w:pPr>
        <w:pStyle w:val="ConsPlusNormal"/>
        <w:spacing w:line="360" w:lineRule="auto"/>
        <w:ind w:left="-284" w:firstLine="653"/>
        <w:contextualSpacing/>
        <w:jc w:val="both"/>
        <w:rPr>
          <w:sz w:val="24"/>
        </w:rPr>
      </w:pPr>
      <w:proofErr w:type="gramStart"/>
      <w:r w:rsidRPr="00DF6468">
        <w:rPr>
          <w:spacing w:val="-1"/>
          <w:sz w:val="24"/>
        </w:rPr>
        <w:t xml:space="preserve">Для улучшения жилищных условий </w:t>
      </w:r>
      <w:r w:rsidRPr="00DF6468">
        <w:rPr>
          <w:sz w:val="24"/>
        </w:rPr>
        <w:t xml:space="preserve">в соответствии с Законом Кемеровской области </w:t>
      </w:r>
      <w:r>
        <w:rPr>
          <w:sz w:val="24"/>
        </w:rPr>
        <w:t xml:space="preserve">           </w:t>
      </w:r>
      <w:r w:rsidRPr="00DF6468">
        <w:rPr>
          <w:sz w:val="24"/>
        </w:rPr>
        <w:t>от 19.07.2011 N 90-ОЗ "О порядке предоставления отдельным категориям граждан жилых помещений и единовременной денежной выплаты на приобретение или строительство жилого помещения"</w:t>
      </w:r>
      <w:r>
        <w:rPr>
          <w:sz w:val="24"/>
        </w:rPr>
        <w:t xml:space="preserve"> по категории «</w:t>
      </w:r>
      <w:r w:rsidRPr="00DF6468">
        <w:rPr>
          <w:sz w:val="24"/>
        </w:rPr>
        <w:t>г</w:t>
      </w:r>
      <w:r w:rsidRPr="00DF6468">
        <w:rPr>
          <w:spacing w:val="-1"/>
          <w:sz w:val="24"/>
        </w:rPr>
        <w:t xml:space="preserve">раждане, уволенные с военной службы по достижении ими предельного возраста пребывания на военной службе» получен 1 государственный жилищный сертификат на сумму </w:t>
      </w:r>
      <w:r w:rsidRPr="00DF6468">
        <w:rPr>
          <w:sz w:val="24"/>
        </w:rPr>
        <w:t>2</w:t>
      </w:r>
      <w:r>
        <w:rPr>
          <w:sz w:val="24"/>
        </w:rPr>
        <w:t>,</w:t>
      </w:r>
      <w:r w:rsidRPr="00DF6468">
        <w:rPr>
          <w:sz w:val="24"/>
        </w:rPr>
        <w:t>317</w:t>
      </w:r>
      <w:r>
        <w:rPr>
          <w:sz w:val="24"/>
        </w:rPr>
        <w:t xml:space="preserve"> </w:t>
      </w:r>
      <w:r w:rsidRPr="00DF6468">
        <w:rPr>
          <w:spacing w:val="-1"/>
          <w:sz w:val="24"/>
        </w:rPr>
        <w:t>млн. руб.</w:t>
      </w:r>
      <w:proofErr w:type="gramEnd"/>
    </w:p>
    <w:p w:rsidR="00E47BF4" w:rsidRDefault="00E47BF4" w:rsidP="004934E2">
      <w:pPr>
        <w:spacing w:line="360" w:lineRule="auto"/>
        <w:ind w:left="-340" w:firstLine="709"/>
        <w:jc w:val="both"/>
        <w:rPr>
          <w:szCs w:val="28"/>
        </w:rPr>
      </w:pPr>
      <w:proofErr w:type="gramStart"/>
      <w:r>
        <w:rPr>
          <w:spacing w:val="-1"/>
        </w:rPr>
        <w:t>В рамках Закона Кемеровской области от 1</w:t>
      </w:r>
      <w:r w:rsidRPr="00332E09">
        <w:rPr>
          <w:szCs w:val="28"/>
        </w:rPr>
        <w:t xml:space="preserve">6.05.2006 </w:t>
      </w:r>
      <w:r w:rsidRPr="00332E09">
        <w:rPr>
          <w:bCs/>
          <w:szCs w:val="28"/>
        </w:rPr>
        <w:t xml:space="preserve">№ 58-ОЗ </w:t>
      </w:r>
      <w:r w:rsidRPr="00332E09">
        <w:rPr>
          <w:szCs w:val="28"/>
        </w:rPr>
        <w:t>«О предоставлении долгосрочных целевых жилищных займов, социальных выплат на приобретение жилых помещений и развитии ипотечного жилищного кредитования»</w:t>
      </w:r>
      <w:r>
        <w:rPr>
          <w:szCs w:val="28"/>
        </w:rPr>
        <w:t xml:space="preserve"> Промышленновскому муниципальному району в 2016 году было выделено 20 лимитов на получение долгосрочных жилищных займов. 9 молодых семей и специалистов уже реализовали право на улучшение жилищных условий и заключили договоры займа на сумму 12,803 млн</w:t>
      </w:r>
      <w:proofErr w:type="gramEnd"/>
      <w:r>
        <w:rPr>
          <w:szCs w:val="28"/>
        </w:rPr>
        <w:t xml:space="preserve">. руб., с привлечением собственных средств на сумму 1,839 млн. руб., на приобретение благоустроенных квартир. В настоящее время ведется работа </w:t>
      </w:r>
      <w:proofErr w:type="gramStart"/>
      <w:r>
        <w:rPr>
          <w:szCs w:val="28"/>
        </w:rPr>
        <w:t>с гражданами по формированию пакетов документов на заключение договоров о предоставлении долгосрочных целевых займов на оставшиеся лимиты</w:t>
      </w:r>
      <w:proofErr w:type="gramEnd"/>
      <w:r>
        <w:rPr>
          <w:szCs w:val="28"/>
        </w:rPr>
        <w:t>.</w:t>
      </w:r>
    </w:p>
    <w:p w:rsidR="00E47BF4" w:rsidRDefault="00E47BF4" w:rsidP="004934E2">
      <w:pPr>
        <w:spacing w:line="360" w:lineRule="auto"/>
        <w:ind w:left="-340" w:firstLine="709"/>
        <w:jc w:val="both"/>
        <w:rPr>
          <w:spacing w:val="-1"/>
        </w:rPr>
      </w:pPr>
      <w:r>
        <w:rPr>
          <w:spacing w:val="-1"/>
        </w:rPr>
        <w:t>В рамках программных мероприятий по ликвидации ветхого и аварийного жилья в начале 2016 года по лимитам 2015 года 128 семей получили новые квартиры, в строительство которых вложено 227,182 млн. руб. из всех уровней бюджета. Переселены жители из</w:t>
      </w:r>
      <w:r w:rsidR="00F63EE7">
        <w:rPr>
          <w:spacing w:val="-1"/>
        </w:rPr>
        <w:t xml:space="preserve"> </w:t>
      </w:r>
      <w:r>
        <w:rPr>
          <w:spacing w:val="-1"/>
        </w:rPr>
        <w:t>19 аварийных домов общей площадью 6989,1 кв.м.</w:t>
      </w:r>
    </w:p>
    <w:p w:rsidR="00E47BF4" w:rsidRDefault="00E47BF4" w:rsidP="004934E2">
      <w:pPr>
        <w:spacing w:line="360" w:lineRule="auto"/>
        <w:ind w:left="-340" w:firstLine="709"/>
        <w:jc w:val="both"/>
        <w:rPr>
          <w:spacing w:val="-1"/>
        </w:rPr>
      </w:pPr>
      <w:r>
        <w:rPr>
          <w:spacing w:val="-1"/>
        </w:rPr>
        <w:t xml:space="preserve">В 2016 году Промышленновским муниципальным районом защищена заявка на получение средств Фонда содействия реформированию ЖКХ в целях расселения 21 многоквартирного жилого дома, общей площадью 7839 кв.м. на сумму 252,688 млн. руб. На указанные средства </w:t>
      </w:r>
      <w:r w:rsidR="0011745C">
        <w:rPr>
          <w:spacing w:val="-1"/>
        </w:rPr>
        <w:t xml:space="preserve"> ведется строительство</w:t>
      </w:r>
      <w:r>
        <w:rPr>
          <w:spacing w:val="-1"/>
        </w:rPr>
        <w:t xml:space="preserve"> 6 многоквартирных жилых  домов для переселения 136 семей.</w:t>
      </w:r>
    </w:p>
    <w:p w:rsidR="00E47BF4" w:rsidRDefault="00E47BF4" w:rsidP="00AC4640">
      <w:pPr>
        <w:spacing w:line="360" w:lineRule="auto"/>
        <w:ind w:left="-340" w:firstLine="709"/>
        <w:jc w:val="both"/>
        <w:rPr>
          <w:spacing w:val="-1"/>
        </w:rPr>
      </w:pPr>
      <w:r>
        <w:rPr>
          <w:spacing w:val="-1"/>
        </w:rPr>
        <w:t>В 2016 году в соответствии с Законом Кемеровской области от 17.11.2006</w:t>
      </w:r>
      <w:r w:rsidRPr="00680757">
        <w:rPr>
          <w:spacing w:val="-1"/>
        </w:rPr>
        <w:t xml:space="preserve"> </w:t>
      </w:r>
      <w:r>
        <w:rPr>
          <w:spacing w:val="-1"/>
        </w:rPr>
        <w:t>№ 129-ОЗ            «О категориях граждан, имеющих право на получение по договорам социального найма жилых помещений жилищного фонда Кемеровской области, и порядке предоставления им таких помещений» из муниципального жилищного фонда Промышленновского муниципального района по договорам социального найма выделено 6 благоустроенных квартир.</w:t>
      </w:r>
    </w:p>
    <w:p w:rsidR="00E47BF4" w:rsidRDefault="00E47BF4" w:rsidP="004934E2">
      <w:pPr>
        <w:spacing w:line="360" w:lineRule="auto"/>
        <w:ind w:left="-340" w:firstLine="709"/>
        <w:jc w:val="both"/>
        <w:rPr>
          <w:spacing w:val="-1"/>
        </w:rPr>
      </w:pPr>
    </w:p>
    <w:sectPr w:rsidR="00E47BF4" w:rsidSect="0091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0075"/>
    <w:multiLevelType w:val="hybridMultilevel"/>
    <w:tmpl w:val="FC98E9CA"/>
    <w:lvl w:ilvl="0" w:tplc="041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A00AA"/>
    <w:rsid w:val="00042689"/>
    <w:rsid w:val="00081CFB"/>
    <w:rsid w:val="00085960"/>
    <w:rsid w:val="00091F17"/>
    <w:rsid w:val="00093E9F"/>
    <w:rsid w:val="000A15AF"/>
    <w:rsid w:val="000A4010"/>
    <w:rsid w:val="000A6DE4"/>
    <w:rsid w:val="000C35DB"/>
    <w:rsid w:val="001163C9"/>
    <w:rsid w:val="0011745C"/>
    <w:rsid w:val="001D7F12"/>
    <w:rsid w:val="001E0359"/>
    <w:rsid w:val="00213ACA"/>
    <w:rsid w:val="00215409"/>
    <w:rsid w:val="002752DB"/>
    <w:rsid w:val="00282CD3"/>
    <w:rsid w:val="002D12FB"/>
    <w:rsid w:val="002D2BB9"/>
    <w:rsid w:val="002D35C2"/>
    <w:rsid w:val="00316A36"/>
    <w:rsid w:val="003228EE"/>
    <w:rsid w:val="00332E09"/>
    <w:rsid w:val="0033479B"/>
    <w:rsid w:val="00341FED"/>
    <w:rsid w:val="0036408D"/>
    <w:rsid w:val="00384A20"/>
    <w:rsid w:val="00393010"/>
    <w:rsid w:val="00394BF6"/>
    <w:rsid w:val="00396D59"/>
    <w:rsid w:val="003C204A"/>
    <w:rsid w:val="003D61F7"/>
    <w:rsid w:val="003E0E79"/>
    <w:rsid w:val="003E1E7B"/>
    <w:rsid w:val="00422F1E"/>
    <w:rsid w:val="00426AA2"/>
    <w:rsid w:val="00447714"/>
    <w:rsid w:val="004615B6"/>
    <w:rsid w:val="00471E53"/>
    <w:rsid w:val="004934E2"/>
    <w:rsid w:val="004C06C5"/>
    <w:rsid w:val="004E657A"/>
    <w:rsid w:val="0052469E"/>
    <w:rsid w:val="00525271"/>
    <w:rsid w:val="00536402"/>
    <w:rsid w:val="00545E7A"/>
    <w:rsid w:val="00552E6E"/>
    <w:rsid w:val="00560D18"/>
    <w:rsid w:val="00571588"/>
    <w:rsid w:val="00582A07"/>
    <w:rsid w:val="005872A3"/>
    <w:rsid w:val="005A1914"/>
    <w:rsid w:val="005C2952"/>
    <w:rsid w:val="005C7D0A"/>
    <w:rsid w:val="005E699B"/>
    <w:rsid w:val="00610F8D"/>
    <w:rsid w:val="0062152B"/>
    <w:rsid w:val="00622C28"/>
    <w:rsid w:val="00630A14"/>
    <w:rsid w:val="006424FC"/>
    <w:rsid w:val="00644C79"/>
    <w:rsid w:val="00650520"/>
    <w:rsid w:val="00674559"/>
    <w:rsid w:val="00680757"/>
    <w:rsid w:val="00696E20"/>
    <w:rsid w:val="006E55A6"/>
    <w:rsid w:val="00704A4F"/>
    <w:rsid w:val="007239AB"/>
    <w:rsid w:val="00727CB7"/>
    <w:rsid w:val="007501D5"/>
    <w:rsid w:val="007565EE"/>
    <w:rsid w:val="007646F4"/>
    <w:rsid w:val="00775FC1"/>
    <w:rsid w:val="007960BE"/>
    <w:rsid w:val="007B595C"/>
    <w:rsid w:val="007F6671"/>
    <w:rsid w:val="00813E80"/>
    <w:rsid w:val="008213B4"/>
    <w:rsid w:val="00825E8C"/>
    <w:rsid w:val="008319B7"/>
    <w:rsid w:val="008478B6"/>
    <w:rsid w:val="008622D4"/>
    <w:rsid w:val="008A65CC"/>
    <w:rsid w:val="008A7E58"/>
    <w:rsid w:val="008B0214"/>
    <w:rsid w:val="008C1DE3"/>
    <w:rsid w:val="008D07AA"/>
    <w:rsid w:val="00904C75"/>
    <w:rsid w:val="0091422D"/>
    <w:rsid w:val="00915E1E"/>
    <w:rsid w:val="0094212C"/>
    <w:rsid w:val="009437B4"/>
    <w:rsid w:val="0095013A"/>
    <w:rsid w:val="00963D97"/>
    <w:rsid w:val="009A6E62"/>
    <w:rsid w:val="009D043D"/>
    <w:rsid w:val="00A12606"/>
    <w:rsid w:val="00A265E0"/>
    <w:rsid w:val="00A75FAC"/>
    <w:rsid w:val="00A81D55"/>
    <w:rsid w:val="00A87F54"/>
    <w:rsid w:val="00AA56D2"/>
    <w:rsid w:val="00AC0C9A"/>
    <w:rsid w:val="00AC4640"/>
    <w:rsid w:val="00AD2410"/>
    <w:rsid w:val="00AD72C5"/>
    <w:rsid w:val="00AE5F7E"/>
    <w:rsid w:val="00B07669"/>
    <w:rsid w:val="00B262CD"/>
    <w:rsid w:val="00B36213"/>
    <w:rsid w:val="00B7353F"/>
    <w:rsid w:val="00B86C31"/>
    <w:rsid w:val="00B91B28"/>
    <w:rsid w:val="00BB6C30"/>
    <w:rsid w:val="00BC2380"/>
    <w:rsid w:val="00BD068D"/>
    <w:rsid w:val="00BE3BF4"/>
    <w:rsid w:val="00C01461"/>
    <w:rsid w:val="00C02507"/>
    <w:rsid w:val="00C31442"/>
    <w:rsid w:val="00C46A89"/>
    <w:rsid w:val="00C5529E"/>
    <w:rsid w:val="00C66995"/>
    <w:rsid w:val="00C80370"/>
    <w:rsid w:val="00C97462"/>
    <w:rsid w:val="00CC189D"/>
    <w:rsid w:val="00CE311F"/>
    <w:rsid w:val="00CE46A5"/>
    <w:rsid w:val="00CF1F04"/>
    <w:rsid w:val="00CF6615"/>
    <w:rsid w:val="00D05957"/>
    <w:rsid w:val="00D119A6"/>
    <w:rsid w:val="00D319FC"/>
    <w:rsid w:val="00D6382C"/>
    <w:rsid w:val="00D742E6"/>
    <w:rsid w:val="00DE3E40"/>
    <w:rsid w:val="00DF6468"/>
    <w:rsid w:val="00E13DF8"/>
    <w:rsid w:val="00E27D9A"/>
    <w:rsid w:val="00E47BF4"/>
    <w:rsid w:val="00E729BC"/>
    <w:rsid w:val="00E83E8A"/>
    <w:rsid w:val="00E85295"/>
    <w:rsid w:val="00E9414B"/>
    <w:rsid w:val="00EA06FE"/>
    <w:rsid w:val="00EA196F"/>
    <w:rsid w:val="00EA5B7E"/>
    <w:rsid w:val="00EB06F3"/>
    <w:rsid w:val="00EB3237"/>
    <w:rsid w:val="00EC0E59"/>
    <w:rsid w:val="00EC1CAD"/>
    <w:rsid w:val="00EF3102"/>
    <w:rsid w:val="00EF3897"/>
    <w:rsid w:val="00F0111B"/>
    <w:rsid w:val="00F06087"/>
    <w:rsid w:val="00F41E16"/>
    <w:rsid w:val="00F63EE7"/>
    <w:rsid w:val="00F923A5"/>
    <w:rsid w:val="00FA00AA"/>
    <w:rsid w:val="00FB462F"/>
    <w:rsid w:val="00FF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6468"/>
    <w:pPr>
      <w:autoSpaceDE w:val="0"/>
      <w:autoSpaceDN w:val="0"/>
      <w:adjustRightInd w:val="0"/>
    </w:pPr>
    <w:rPr>
      <w:sz w:val="28"/>
      <w:szCs w:val="28"/>
    </w:rPr>
  </w:style>
  <w:style w:type="paragraph" w:styleId="a3">
    <w:name w:val="List Paragraph"/>
    <w:basedOn w:val="a"/>
    <w:uiPriority w:val="99"/>
    <w:qFormat/>
    <w:rsid w:val="00796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муниципальная целевая программа «ЖИЛИЩЕ» по Промышленновскому муниципальному району на 2010-2014 гг</dc:title>
  <dc:creator>Татьяна</dc:creator>
  <cp:lastModifiedBy>pk3132</cp:lastModifiedBy>
  <cp:revision>4</cp:revision>
  <cp:lastPrinted>2016-11-02T02:56:00Z</cp:lastPrinted>
  <dcterms:created xsi:type="dcterms:W3CDTF">2017-02-09T08:43:00Z</dcterms:created>
  <dcterms:modified xsi:type="dcterms:W3CDTF">2017-02-09T08:47:00Z</dcterms:modified>
</cp:coreProperties>
</file>