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44" w:rsidRPr="00A40244" w:rsidRDefault="00A40244" w:rsidP="00A40244">
      <w:pPr>
        <w:spacing w:line="360" w:lineRule="auto"/>
        <w:ind w:left="-284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A40244">
        <w:rPr>
          <w:b/>
          <w:sz w:val="28"/>
          <w:szCs w:val="28"/>
        </w:rPr>
        <w:t>Льготные жилищные программы</w:t>
      </w:r>
    </w:p>
    <w:p w:rsidR="00A40244" w:rsidRDefault="00A40244" w:rsidP="00A40244">
      <w:pPr>
        <w:spacing w:line="360" w:lineRule="auto"/>
        <w:ind w:left="-284" w:firstLine="992"/>
        <w:jc w:val="both"/>
      </w:pPr>
      <w:r>
        <w:t xml:space="preserve">Промышленновский муниципальный район постоянно участвует в реализации льготных жилищных программ в целях обеспечения жильем граждан, молодых семей, молодых специалистов, признанных в установленном </w:t>
      </w:r>
      <w:proofErr w:type="gramStart"/>
      <w:r>
        <w:t>порядке</w:t>
      </w:r>
      <w:proofErr w:type="gramEnd"/>
      <w:r>
        <w:t xml:space="preserve"> нуждающимися в улучшении  жилищных условий.</w:t>
      </w:r>
    </w:p>
    <w:p w:rsidR="00A40244" w:rsidRPr="00630A14" w:rsidRDefault="00A40244" w:rsidP="00A40244">
      <w:pPr>
        <w:spacing w:line="360" w:lineRule="auto"/>
        <w:ind w:left="-284" w:firstLine="992"/>
        <w:jc w:val="both"/>
      </w:pPr>
      <w:r w:rsidRPr="00630A14">
        <w:t>Перечень льготных жилищных программ, реализуемых на территории Промышленновского муниципального района:</w:t>
      </w:r>
    </w:p>
    <w:p w:rsidR="00A40244" w:rsidRPr="00630A14" w:rsidRDefault="00A40244" w:rsidP="00A40244">
      <w:pPr>
        <w:pStyle w:val="a3"/>
        <w:numPr>
          <w:ilvl w:val="0"/>
          <w:numId w:val="1"/>
        </w:numPr>
        <w:spacing w:line="360" w:lineRule="auto"/>
        <w:jc w:val="both"/>
        <w:rPr>
          <w:spacing w:val="-1"/>
        </w:rPr>
      </w:pPr>
      <w:r w:rsidRPr="00630A14">
        <w:rPr>
          <w:spacing w:val="-1"/>
        </w:rPr>
        <w:t>Подпрограмма «Обеспечение жильем молодых семей» федеральной целевой программы «Жилище» на 2015-2020 годы;</w:t>
      </w:r>
    </w:p>
    <w:p w:rsidR="00A40244" w:rsidRPr="00630A14" w:rsidRDefault="00A40244" w:rsidP="00A40244">
      <w:pPr>
        <w:pStyle w:val="a3"/>
        <w:numPr>
          <w:ilvl w:val="0"/>
          <w:numId w:val="1"/>
        </w:numPr>
        <w:spacing w:line="360" w:lineRule="auto"/>
        <w:jc w:val="both"/>
        <w:rPr>
          <w:spacing w:val="-1"/>
        </w:rPr>
      </w:pPr>
      <w:r w:rsidRPr="00630A14">
        <w:rPr>
          <w:spacing w:val="-1"/>
        </w:rPr>
        <w:t>мероприятие «Улучшение  жилищных условий граждан, проживающих в сельской местности, в том числе молодых семей и молодых специалистов» федеральной целевой программы «Устойчивое развитие сельских территорий на 2014-2017 и на период до 2020 года;</w:t>
      </w:r>
    </w:p>
    <w:p w:rsidR="00A40244" w:rsidRPr="00630A14" w:rsidRDefault="00A40244" w:rsidP="00A40244">
      <w:pPr>
        <w:pStyle w:val="a3"/>
        <w:numPr>
          <w:ilvl w:val="0"/>
          <w:numId w:val="1"/>
        </w:numPr>
        <w:spacing w:line="360" w:lineRule="auto"/>
        <w:jc w:val="both"/>
        <w:rPr>
          <w:spacing w:val="-1"/>
        </w:rPr>
      </w:pPr>
      <w:r w:rsidRPr="00630A14">
        <w:t xml:space="preserve">региональная адресная программа «Переселение граждан из многоквартирных домов, признанных до 1 января </w:t>
      </w:r>
      <w:smartTag w:uri="urn:schemas-microsoft-com:office:smarttags" w:element="metricconverter">
        <w:smartTagPr>
          <w:attr w:name="ProductID" w:val="2012 г"/>
        </w:smartTagPr>
        <w:r w:rsidRPr="00630A14">
          <w:t>2012 г</w:t>
        </w:r>
      </w:smartTag>
      <w:r w:rsidRPr="00630A14">
        <w:t>. в установленном порядке аварийными и подлежащими сносу» на 2013-2017 годы»;</w:t>
      </w:r>
    </w:p>
    <w:p w:rsidR="00A40244" w:rsidRPr="00630A14" w:rsidRDefault="00A40244" w:rsidP="00A40244">
      <w:pPr>
        <w:pStyle w:val="a3"/>
        <w:numPr>
          <w:ilvl w:val="0"/>
          <w:numId w:val="1"/>
        </w:numPr>
        <w:spacing w:line="360" w:lineRule="auto"/>
        <w:jc w:val="both"/>
        <w:rPr>
          <w:spacing w:val="-1"/>
        </w:rPr>
      </w:pPr>
      <w:r w:rsidRPr="00630A14">
        <w:t>предоставление долгосрочных целевых жилищных займов и социальных выплат в соответствии с законом Кемеровской области от 16.05.2006 № 58-ОЗ «О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кредитования»;</w:t>
      </w:r>
    </w:p>
    <w:p w:rsidR="00A40244" w:rsidRPr="00630A14" w:rsidRDefault="00A40244" w:rsidP="00A40244">
      <w:pPr>
        <w:pStyle w:val="a3"/>
        <w:numPr>
          <w:ilvl w:val="0"/>
          <w:numId w:val="1"/>
        </w:numPr>
        <w:spacing w:line="360" w:lineRule="auto"/>
        <w:jc w:val="both"/>
        <w:rPr>
          <w:spacing w:val="-1"/>
        </w:rPr>
      </w:pPr>
      <w:r w:rsidRPr="00630A14">
        <w:t>предоставлен</w:t>
      </w:r>
      <w:r>
        <w:t>ие долгосрочных целевых жилищных</w:t>
      </w:r>
      <w:r w:rsidRPr="00630A14">
        <w:t xml:space="preserve"> займов и социальных выплат, установленных Законом Кемеровской области от 30.04.2013 N 47-ОЗ "О предоставлении займов и социальных выплат многодетным семьям";</w:t>
      </w:r>
    </w:p>
    <w:p w:rsidR="00A40244" w:rsidRDefault="00A40244" w:rsidP="00A4024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proofErr w:type="gramStart"/>
      <w:r>
        <w:t>о</w:t>
      </w:r>
      <w:r w:rsidRPr="00630A14">
        <w:t>беспечение жильем граждан, признанных в установленном порядке</w:t>
      </w:r>
      <w:r w:rsidRPr="00C5529E">
        <w:t xml:space="preserve"> вынужденными переселенцами в соответствии </w:t>
      </w:r>
      <w:r>
        <w:t xml:space="preserve">с </w:t>
      </w:r>
      <w:r w:rsidRPr="00C5529E">
        <w:t xml:space="preserve">Федеральным Законом от 25.10.2002 N 125-ФЗ </w:t>
      </w:r>
      <w:r>
        <w:t>«</w:t>
      </w:r>
      <w:r w:rsidRPr="00C5529E">
        <w:t>О жилищных субсидиях гражданам, выезжающим из районов Крайнего Севера и приравненных к ним местностей</w:t>
      </w:r>
      <w:r>
        <w:t>»</w:t>
      </w:r>
      <w:r w:rsidRPr="00C5529E">
        <w:t xml:space="preserve"> в рамках реализации подпрограммы </w:t>
      </w:r>
      <w:r>
        <w:t>«</w:t>
      </w:r>
      <w:r w:rsidRPr="00C5529E"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>
        <w:t>»</w:t>
      </w:r>
      <w:r w:rsidRPr="00C5529E">
        <w:t xml:space="preserve"> Федеральной целевой программы </w:t>
      </w:r>
      <w:r>
        <w:t>«</w:t>
      </w:r>
      <w:r w:rsidRPr="00C5529E">
        <w:t>Жилище</w:t>
      </w:r>
      <w:r>
        <w:t>»</w:t>
      </w:r>
      <w:r w:rsidRPr="00C5529E">
        <w:t xml:space="preserve"> на 2015 - 2020 годы</w:t>
      </w:r>
      <w:r>
        <w:t>;</w:t>
      </w:r>
      <w:proofErr w:type="gramEnd"/>
    </w:p>
    <w:p w:rsidR="00A40244" w:rsidRDefault="00A40244" w:rsidP="00A4024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proofErr w:type="gramStart"/>
      <w:r>
        <w:t>обеспечение жильем</w:t>
      </w:r>
      <w:r w:rsidRPr="00C5529E">
        <w:t xml:space="preserve"> граждан, подвергши</w:t>
      </w:r>
      <w:r>
        <w:t>х</w:t>
      </w:r>
      <w:r w:rsidRPr="00C5529E">
        <w:t xml:space="preserve">ся радиационному воздействию вследствие катастрофы на Чернобыльской АЭС в соответствии с Законом Российской Федерации от 15.05.1991 N 1244-1 </w:t>
      </w:r>
      <w:r>
        <w:t>«</w:t>
      </w:r>
      <w:r w:rsidRPr="00C5529E">
        <w:t xml:space="preserve">О социальной защите граждан, </w:t>
      </w:r>
      <w:r w:rsidRPr="00C5529E">
        <w:lastRenderedPageBreak/>
        <w:t>подвергшихся воздействию радиации вследствие катастрофы на Чернобыльской АЭС</w:t>
      </w:r>
      <w:r>
        <w:t>»</w:t>
      </w:r>
      <w:r w:rsidRPr="00C5529E">
        <w:t xml:space="preserve"> в рамках реализации подпрограммы </w:t>
      </w:r>
      <w:r>
        <w:t>«</w:t>
      </w:r>
      <w:r w:rsidRPr="00C5529E"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>
        <w:t xml:space="preserve">» </w:t>
      </w:r>
      <w:r w:rsidRPr="00C5529E">
        <w:t xml:space="preserve">Федеральной целевой программы </w:t>
      </w:r>
      <w:r>
        <w:t>«</w:t>
      </w:r>
      <w:r w:rsidRPr="00C5529E">
        <w:t>Жилище</w:t>
      </w:r>
      <w:r>
        <w:t>»</w:t>
      </w:r>
      <w:r w:rsidRPr="00C5529E">
        <w:t xml:space="preserve"> на 2015 - 2020 годы</w:t>
      </w:r>
      <w:r>
        <w:t>;</w:t>
      </w:r>
      <w:proofErr w:type="gramEnd"/>
    </w:p>
    <w:p w:rsidR="00A40244" w:rsidRDefault="00A40244" w:rsidP="00A4024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обеспечение жильем</w:t>
      </w:r>
      <w:r w:rsidRPr="00C5529E">
        <w:t xml:space="preserve"> граждан, уволенных с военной службы по достижении ими предельного возраста пребывания на военной службе в соответствии с Законом Кемеровской области от 19.07.2011 № 90-ОЗ </w:t>
      </w:r>
      <w:r>
        <w:t>«</w:t>
      </w:r>
      <w:r w:rsidRPr="00C5529E">
        <w:t>О порядке предоставления отдельным категориям граждан жилых помещений и единовременной денежной выплаты на приобретение или строительство жилого помещения</w:t>
      </w:r>
      <w:r>
        <w:t>»</w:t>
      </w:r>
    </w:p>
    <w:p w:rsidR="00A40244" w:rsidRDefault="00A40244" w:rsidP="00A4024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 xml:space="preserve">обеспечение жильем граждан, имеющих право на получение жилых помещений жилищного фонда Кемеровской области по договорам социального найма в соответствии с Законом Кемеровской области </w:t>
      </w:r>
      <w:r w:rsidRPr="00396D59">
        <w:rPr>
          <w:color w:val="000000"/>
          <w:shd w:val="clear" w:color="auto" w:fill="FFFFFF"/>
        </w:rPr>
        <w:t>от 17.11.2006 № 129-ОЗ «О категориях граждан, имеющих право на получение по договорам социального найма жилых помещений жилищного фонда Кемеровской области, и порядке предоставления им таких помещений»</w:t>
      </w:r>
      <w:r>
        <w:rPr>
          <w:color w:val="000000"/>
          <w:shd w:val="clear" w:color="auto" w:fill="FFFFFF"/>
        </w:rPr>
        <w:t>;</w:t>
      </w:r>
    </w:p>
    <w:p w:rsidR="00A40244" w:rsidRDefault="00A40244" w:rsidP="00A4024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 xml:space="preserve">предоставление служебных жилых помещений в соответствии с решением Промышленновского районного Совета народных депутатов от 14.06.2013                                         № 300 «Об утверждении </w:t>
      </w:r>
      <w:proofErr w:type="gramStart"/>
      <w:r>
        <w:t>порядка предоставления служебных жилых помещений муниципального специализированного жилищного фонда  Промышленновского муниципального района</w:t>
      </w:r>
      <w:proofErr w:type="gramEnd"/>
      <w:r>
        <w:t>»;</w:t>
      </w:r>
    </w:p>
    <w:p w:rsidR="00A40244" w:rsidRDefault="00A40244" w:rsidP="00A4024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предоставление жилых помещений в районном Доме для ветеранов в соответствии с решением Промышленновского районного Совета народных депутатов от 26.10.2006 № 327 «Об утверждения Положения о порядке и условиях предоставления жилых помещений в районном Доме для ветеранов»;</w:t>
      </w:r>
    </w:p>
    <w:p w:rsidR="00A40244" w:rsidRDefault="00A40244" w:rsidP="00A4024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обеспечение жильем</w:t>
      </w:r>
      <w:r w:rsidRPr="00C5529E">
        <w:t xml:space="preserve"> граждан, имеющих право на меру социальной  поддержки в соответствии с Законом Кемеровской области от 28.01.2010 N 3-ОЗ </w:t>
      </w:r>
      <w:r>
        <w:t>«</w:t>
      </w:r>
      <w:r w:rsidRPr="00C5529E">
        <w:t>Об обеспечении жильем ветеранов</w:t>
      </w:r>
      <w:r>
        <w:t>».</w:t>
      </w:r>
    </w:p>
    <w:p w:rsidR="00A40244" w:rsidRDefault="00A40244" w:rsidP="00A40244">
      <w:pPr>
        <w:pStyle w:val="a3"/>
        <w:autoSpaceDE w:val="0"/>
        <w:autoSpaceDN w:val="0"/>
        <w:adjustRightInd w:val="0"/>
        <w:spacing w:line="360" w:lineRule="auto"/>
        <w:ind w:left="729"/>
        <w:jc w:val="both"/>
      </w:pPr>
    </w:p>
    <w:p w:rsidR="00A40244" w:rsidRDefault="00A40244" w:rsidP="00A40244">
      <w:pPr>
        <w:spacing w:line="360" w:lineRule="auto"/>
        <w:jc w:val="center"/>
        <w:rPr>
          <w:b/>
          <w:spacing w:val="-1"/>
        </w:rPr>
      </w:pPr>
    </w:p>
    <w:p w:rsidR="00A40244" w:rsidRDefault="00A40244" w:rsidP="00A40244">
      <w:pPr>
        <w:spacing w:line="360" w:lineRule="auto"/>
        <w:jc w:val="center"/>
        <w:rPr>
          <w:b/>
          <w:spacing w:val="-1"/>
        </w:rPr>
      </w:pPr>
    </w:p>
    <w:p w:rsidR="00816C61" w:rsidRDefault="00816C61"/>
    <w:sectPr w:rsidR="00816C61" w:rsidSect="0081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0075"/>
    <w:multiLevelType w:val="hybridMultilevel"/>
    <w:tmpl w:val="FC98E9CA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40244"/>
    <w:rsid w:val="00194901"/>
    <w:rsid w:val="00413AE4"/>
    <w:rsid w:val="00816C61"/>
    <w:rsid w:val="00A01455"/>
    <w:rsid w:val="00A40244"/>
    <w:rsid w:val="00AC21CF"/>
    <w:rsid w:val="00DD6A32"/>
    <w:rsid w:val="00EB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4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pk3132</dc:creator>
  <cp:lastModifiedBy>pk3132</cp:lastModifiedBy>
  <cp:revision>1</cp:revision>
  <dcterms:created xsi:type="dcterms:W3CDTF">2017-02-09T08:43:00Z</dcterms:created>
  <dcterms:modified xsi:type="dcterms:W3CDTF">2017-02-09T08:45:00Z</dcterms:modified>
</cp:coreProperties>
</file>