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A2C" w:rsidRPr="005005B3" w:rsidRDefault="001C2A2C" w:rsidP="005005B3">
      <w:pPr>
        <w:tabs>
          <w:tab w:val="left" w:pos="0"/>
        </w:tabs>
        <w:spacing w:before="36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005B3">
        <w:rPr>
          <w:rFonts w:ascii="Times New Roman" w:hAnsi="Times New Roman" w:cs="Times New Roman"/>
          <w:sz w:val="28"/>
          <w:szCs w:val="28"/>
          <w:lang w:val="ru-RU"/>
        </w:rPr>
        <w:t>ПРОЕКТ</w:t>
      </w:r>
    </w:p>
    <w:p w:rsidR="001C2A2C" w:rsidRDefault="00BC29AF" w:rsidP="00603D38">
      <w:pPr>
        <w:tabs>
          <w:tab w:val="left" w:pos="0"/>
        </w:tabs>
        <w:spacing w:before="360"/>
        <w:jc w:val="center"/>
        <w:rPr>
          <w:b/>
          <w:bCs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4.75pt;visibility:visible">
            <v:imagedata r:id="rId6" o:title=""/>
          </v:shape>
        </w:pict>
      </w:r>
    </w:p>
    <w:p w:rsidR="001C2A2C" w:rsidRPr="00603D38" w:rsidRDefault="001C2A2C" w:rsidP="00603D38">
      <w:pPr>
        <w:pStyle w:val="5"/>
        <w:jc w:val="center"/>
        <w:rPr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603D38">
        <w:rPr>
          <w:rFonts w:ascii="Times New Roman" w:hAnsi="Times New Roman" w:cs="Times New Roman"/>
          <w:i w:val="0"/>
          <w:iCs w:val="0"/>
          <w:sz w:val="32"/>
          <w:szCs w:val="32"/>
          <w:lang w:val="ru-RU"/>
        </w:rPr>
        <w:t>КЕМЕРОВСКАЯ ОБЛАСТЬ</w:t>
      </w:r>
    </w:p>
    <w:p w:rsidR="001C2A2C" w:rsidRPr="00603D38" w:rsidRDefault="001C2A2C" w:rsidP="00603D38">
      <w:pPr>
        <w:pStyle w:val="5"/>
        <w:jc w:val="center"/>
        <w:rPr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  <w:r w:rsidRPr="00603D38">
        <w:rPr>
          <w:rFonts w:ascii="Times New Roman" w:hAnsi="Times New Roman" w:cs="Times New Roman"/>
          <w:i w:val="0"/>
          <w:iCs w:val="0"/>
          <w:sz w:val="32"/>
          <w:szCs w:val="32"/>
          <w:lang w:val="ru-RU"/>
        </w:rPr>
        <w:t>ПРОМЫШЛЕННОВСКОЙ МУНИЦИПАЛЬНЫЙ РАЙОН</w:t>
      </w:r>
    </w:p>
    <w:p w:rsidR="001C2A2C" w:rsidRPr="00603D38" w:rsidRDefault="001C2A2C" w:rsidP="00603D38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603D38">
        <w:rPr>
          <w:rFonts w:ascii="Times New Roman" w:hAnsi="Times New Roman" w:cs="Times New Roman"/>
          <w:b/>
          <w:bCs/>
          <w:sz w:val="32"/>
          <w:szCs w:val="32"/>
          <w:lang w:val="ru-RU"/>
        </w:rPr>
        <w:t>АДМИНИСТРАЦИЯ</w:t>
      </w:r>
    </w:p>
    <w:p w:rsidR="001C2A2C" w:rsidRPr="00603D38" w:rsidRDefault="001C2A2C" w:rsidP="00603D38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ТАРАБАРИНСКОГО</w:t>
      </w:r>
      <w:r w:rsidRPr="00603D38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СЕЛЬСКОГО ПОСЕЛЕНИЯ</w:t>
      </w:r>
    </w:p>
    <w:p w:rsidR="001C2A2C" w:rsidRPr="005005B3" w:rsidRDefault="001C2A2C" w:rsidP="00603D38">
      <w:pPr>
        <w:pStyle w:val="4"/>
        <w:spacing w:before="360"/>
        <w:jc w:val="center"/>
        <w:rPr>
          <w:rFonts w:ascii="Times New Roman" w:hAnsi="Times New Roman" w:cs="Times New Roman"/>
          <w:b w:val="0"/>
          <w:bCs w:val="0"/>
          <w:lang w:val="ru-RU"/>
        </w:rPr>
      </w:pPr>
      <w:r w:rsidRPr="005005B3">
        <w:rPr>
          <w:rFonts w:ascii="Times New Roman" w:hAnsi="Times New Roman" w:cs="Times New Roman"/>
          <w:b w:val="0"/>
          <w:bCs w:val="0"/>
          <w:lang w:val="ru-RU"/>
        </w:rPr>
        <w:t>ПОСТАНОВЛЕНИЕ</w:t>
      </w:r>
    </w:p>
    <w:p w:rsidR="001C2A2C" w:rsidRPr="00603D38" w:rsidRDefault="001C2A2C" w:rsidP="00603D38">
      <w:pPr>
        <w:autoSpaceDE w:val="0"/>
        <w:autoSpaceDN w:val="0"/>
        <w:adjustRightInd w:val="0"/>
        <w:spacing w:before="48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005B3">
        <w:rPr>
          <w:rFonts w:ascii="Times New Roman" w:hAnsi="Times New Roman" w:cs="Times New Roman"/>
          <w:lang w:val="ru-RU"/>
        </w:rPr>
        <w:t>от</w:t>
      </w:r>
      <w:r w:rsidRPr="00603D38">
        <w:rPr>
          <w:rFonts w:ascii="Times New Roman" w:hAnsi="Times New Roman" w:cs="Times New Roman"/>
          <w:sz w:val="28"/>
          <w:szCs w:val="28"/>
          <w:lang w:val="ru-RU"/>
        </w:rPr>
        <w:t xml:space="preserve"> «____»_______________</w:t>
      </w:r>
      <w:proofErr w:type="gramStart"/>
      <w:r w:rsidRPr="005005B3">
        <w:rPr>
          <w:rFonts w:ascii="Times New Roman" w:hAnsi="Times New Roman" w:cs="Times New Roman"/>
          <w:lang w:val="ru-RU"/>
        </w:rPr>
        <w:t>г</w:t>
      </w:r>
      <w:proofErr w:type="gramEnd"/>
      <w:r w:rsidRPr="005005B3">
        <w:rPr>
          <w:rFonts w:ascii="Times New Roman" w:hAnsi="Times New Roman" w:cs="Times New Roman"/>
          <w:lang w:val="ru-RU"/>
        </w:rPr>
        <w:t>. №_________</w:t>
      </w:r>
    </w:p>
    <w:p w:rsidR="001C2A2C" w:rsidRPr="00603D38" w:rsidRDefault="001C2A2C" w:rsidP="00603D3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lang w:val="ru-RU"/>
        </w:rPr>
      </w:pPr>
      <w:r w:rsidRPr="00603D38">
        <w:rPr>
          <w:rFonts w:ascii="Times New Roman" w:hAnsi="Times New Roman" w:cs="Times New Roman"/>
          <w:lang w:val="ru-RU"/>
        </w:rPr>
        <w:t>с.</w:t>
      </w:r>
      <w:r w:rsidR="00BC29A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Труд</w:t>
      </w:r>
    </w:p>
    <w:p w:rsidR="001C2A2C" w:rsidRPr="00603D38" w:rsidRDefault="001C2A2C" w:rsidP="00603D38">
      <w:pPr>
        <w:rPr>
          <w:lang w:val="ru-RU"/>
        </w:rPr>
      </w:pPr>
    </w:p>
    <w:p w:rsidR="001C2A2C" w:rsidRPr="00603D38" w:rsidRDefault="001C2A2C" w:rsidP="0090351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03D38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 утверждении порядка формирования кадрового резерва</w:t>
      </w:r>
    </w:p>
    <w:p w:rsidR="001C2A2C" w:rsidRPr="00603D38" w:rsidRDefault="001C2A2C" w:rsidP="0090351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03D38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муниципальной служ</w:t>
      </w:r>
      <w:bookmarkStart w:id="0" w:name="_GoBack"/>
      <w:bookmarkEnd w:id="0"/>
      <w:r w:rsidRPr="00603D3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бе в администрации </w:t>
      </w:r>
    </w:p>
    <w:p w:rsidR="001C2A2C" w:rsidRPr="00603D38" w:rsidRDefault="001C2A2C" w:rsidP="0090351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Тарабаринского</w:t>
      </w:r>
      <w:r w:rsidRPr="00603D3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сельского поселения</w:t>
      </w:r>
    </w:p>
    <w:p w:rsidR="001C2A2C" w:rsidRDefault="001C2A2C" w:rsidP="0090351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C2A2C" w:rsidRDefault="001C2A2C" w:rsidP="004F32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В соответствии со статьей 33 Федерального закона от 02.03.2007                      № 25-ФЗ «О  муниципальной  службе  в  Российской  Федерации» с целью создания кадрового резерва для замещения вакантных должностей муниципальной службы: </w:t>
      </w:r>
    </w:p>
    <w:p w:rsidR="001C2A2C" w:rsidRDefault="001C2A2C" w:rsidP="004F32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1.  </w:t>
      </w:r>
      <w:r w:rsidRPr="00903519">
        <w:rPr>
          <w:rFonts w:ascii="Times New Roman" w:hAnsi="Times New Roman" w:cs="Times New Roman"/>
          <w:sz w:val="28"/>
          <w:szCs w:val="28"/>
          <w:lang w:val="ru-RU"/>
        </w:rPr>
        <w:t>Утвердить прилагаемый Порядок формирования кадрового резерва на муниципальной службе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администрации Тарабаринского сельского поселения.</w:t>
      </w:r>
    </w:p>
    <w:p w:rsidR="001C2A2C" w:rsidRPr="00892FB4" w:rsidRDefault="001C2A2C" w:rsidP="004F32F7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2</w:t>
      </w:r>
      <w:r w:rsidRPr="00892FB4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  <w:r>
        <w:rPr>
          <w:rFonts w:ascii="Times New Roman" w:hAnsi="Times New Roman" w:cs="Times New Roman"/>
          <w:sz w:val="28"/>
          <w:szCs w:val="28"/>
          <w:lang w:val="ru-RU"/>
        </w:rPr>
        <w:t>Обнародовать н</w:t>
      </w:r>
      <w:r w:rsidRPr="00892FB4">
        <w:rPr>
          <w:rFonts w:ascii="Times New Roman" w:hAnsi="Times New Roman" w:cs="Times New Roman"/>
          <w:sz w:val="28"/>
          <w:szCs w:val="28"/>
          <w:lang w:val="ru-RU"/>
        </w:rPr>
        <w:t xml:space="preserve">астоящее постановление на информационном стенде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>Тарабаринского сельского поселения и</w:t>
      </w:r>
      <w:r w:rsidRPr="00892FB4">
        <w:rPr>
          <w:rFonts w:ascii="Times New Roman" w:hAnsi="Times New Roman" w:cs="Times New Roman"/>
          <w:sz w:val="28"/>
          <w:szCs w:val="28"/>
          <w:lang w:val="ru-RU"/>
        </w:rPr>
        <w:t xml:space="preserve"> разместить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информационно-телекоммуникационной </w:t>
      </w:r>
      <w:r w:rsidRPr="00892FB4">
        <w:rPr>
          <w:rFonts w:ascii="Times New Roman" w:hAnsi="Times New Roman" w:cs="Times New Roman"/>
          <w:sz w:val="28"/>
          <w:szCs w:val="28"/>
          <w:lang w:val="ru-RU"/>
        </w:rPr>
        <w:t xml:space="preserve"> сети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892FB4">
        <w:rPr>
          <w:rFonts w:ascii="Times New Roman" w:hAnsi="Times New Roman" w:cs="Times New Roman"/>
          <w:sz w:val="28"/>
          <w:szCs w:val="28"/>
          <w:lang w:val="ru-RU"/>
        </w:rPr>
        <w:t>Интернет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892FB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C2A2C" w:rsidRDefault="001C2A2C" w:rsidP="004F32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3</w:t>
      </w:r>
      <w:r w:rsidRPr="00892FB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892FB4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892FB4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1C2A2C" w:rsidRDefault="001C2A2C" w:rsidP="004F32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4</w:t>
      </w:r>
      <w:r w:rsidRPr="00892FB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892FB4">
        <w:rPr>
          <w:rFonts w:ascii="Times New Roman" w:hAnsi="Times New Roman" w:cs="Times New Roman"/>
          <w:sz w:val="28"/>
          <w:szCs w:val="28"/>
          <w:lang w:val="ru-RU"/>
        </w:rPr>
        <w:t>Постановление вступает в силу со дня обнародования.</w:t>
      </w:r>
    </w:p>
    <w:p w:rsidR="001C2A2C" w:rsidRDefault="001C2A2C" w:rsidP="004F32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2A2C" w:rsidRDefault="001C2A2C" w:rsidP="00892FB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2A2C" w:rsidRDefault="001C2A2C" w:rsidP="00892FB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Глава</w:t>
      </w:r>
    </w:p>
    <w:p w:rsidR="001C2A2C" w:rsidRDefault="001C2A2C" w:rsidP="00892FB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Тарабаринского сельского поселения                                             А.А. Зарубин</w:t>
      </w:r>
    </w:p>
    <w:p w:rsidR="001C2A2C" w:rsidRDefault="001C2A2C" w:rsidP="00892FB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2A2C" w:rsidRDefault="001C2A2C" w:rsidP="00892FB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2A2C" w:rsidRDefault="001C2A2C" w:rsidP="00892FB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2A2C" w:rsidRDefault="001C2A2C" w:rsidP="00892FB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2A2C" w:rsidRPr="005005B3" w:rsidRDefault="001C2A2C" w:rsidP="00892FB4">
      <w:pPr>
        <w:jc w:val="both"/>
        <w:rPr>
          <w:rFonts w:ascii="Times New Roman" w:hAnsi="Times New Roman" w:cs="Times New Roman"/>
          <w:lang w:val="ru-RU"/>
        </w:rPr>
      </w:pPr>
      <w:r w:rsidRPr="005005B3">
        <w:rPr>
          <w:rFonts w:ascii="Times New Roman" w:hAnsi="Times New Roman" w:cs="Times New Roman"/>
          <w:lang w:val="ru-RU"/>
        </w:rPr>
        <w:t>Исп.</w:t>
      </w:r>
    </w:p>
    <w:p w:rsidR="001C2A2C" w:rsidRPr="005005B3" w:rsidRDefault="001C2A2C" w:rsidP="00892FB4">
      <w:pPr>
        <w:jc w:val="both"/>
        <w:rPr>
          <w:rFonts w:ascii="Times New Roman" w:hAnsi="Times New Roman" w:cs="Times New Roman"/>
          <w:lang w:val="ru-RU"/>
        </w:rPr>
      </w:pPr>
      <w:r w:rsidRPr="005005B3">
        <w:rPr>
          <w:rFonts w:ascii="Times New Roman" w:hAnsi="Times New Roman" w:cs="Times New Roman"/>
          <w:lang w:val="ru-RU"/>
        </w:rPr>
        <w:t>Тел.</w:t>
      </w:r>
    </w:p>
    <w:p w:rsidR="001C2A2C" w:rsidRDefault="001C2A2C" w:rsidP="00892FB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                                                                УТВЕРЖДЕН</w:t>
      </w:r>
    </w:p>
    <w:p w:rsidR="001C2A2C" w:rsidRDefault="001C2A2C" w:rsidP="00892FB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постановление администрации</w:t>
      </w:r>
    </w:p>
    <w:p w:rsidR="001C2A2C" w:rsidRDefault="001C2A2C" w:rsidP="00892FB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Тарабаринского сельского поселения</w:t>
      </w:r>
    </w:p>
    <w:p w:rsidR="001C2A2C" w:rsidRDefault="001C2A2C" w:rsidP="00892FB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от__________ 201_ № ___ </w:t>
      </w:r>
    </w:p>
    <w:p w:rsidR="001C2A2C" w:rsidRDefault="001C2A2C" w:rsidP="00892FB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2A2C" w:rsidRDefault="001C2A2C" w:rsidP="00892FB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2A2C" w:rsidRDefault="001C2A2C" w:rsidP="005005B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ПОРЯДОК</w:t>
      </w:r>
    </w:p>
    <w:p w:rsidR="001C2A2C" w:rsidRDefault="001C2A2C" w:rsidP="000616B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формирования кадрового резерва на муниципальной службе </w:t>
      </w:r>
    </w:p>
    <w:p w:rsidR="001C2A2C" w:rsidRDefault="001C2A2C" w:rsidP="000616B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Тарабаринском сельском поселении</w:t>
      </w:r>
    </w:p>
    <w:p w:rsidR="001C2A2C" w:rsidRDefault="001C2A2C" w:rsidP="00892FB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2A2C" w:rsidRPr="00A10A1D" w:rsidRDefault="001C2A2C" w:rsidP="000616B3">
      <w:pPr>
        <w:pStyle w:val="aa"/>
        <w:ind w:left="3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Pr="000616B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10A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Общее положение</w:t>
      </w:r>
    </w:p>
    <w:p w:rsidR="001C2A2C" w:rsidRPr="00A10A1D" w:rsidRDefault="001C2A2C" w:rsidP="000616B3">
      <w:pPr>
        <w:pStyle w:val="aa"/>
        <w:ind w:left="3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C2A2C" w:rsidRDefault="001C2A2C" w:rsidP="004F548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1. </w:t>
      </w:r>
      <w:r w:rsidRPr="00892FB4">
        <w:rPr>
          <w:rFonts w:ascii="Times New Roman" w:hAnsi="Times New Roman" w:cs="Times New Roman"/>
          <w:sz w:val="28"/>
          <w:szCs w:val="28"/>
          <w:lang w:val="ru-RU"/>
        </w:rPr>
        <w:t>Настоящ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92FB4">
        <w:rPr>
          <w:rFonts w:ascii="Times New Roman" w:hAnsi="Times New Roman" w:cs="Times New Roman"/>
          <w:sz w:val="28"/>
          <w:szCs w:val="28"/>
          <w:lang w:val="ru-RU"/>
        </w:rPr>
        <w:t xml:space="preserve">м постановлением определяется порядок формирования кадрового резерва </w:t>
      </w:r>
      <w:r>
        <w:rPr>
          <w:rFonts w:ascii="Times New Roman" w:hAnsi="Times New Roman" w:cs="Times New Roman"/>
          <w:sz w:val="28"/>
          <w:szCs w:val="28"/>
          <w:lang w:val="ru-RU"/>
        </w:rPr>
        <w:t>в Тарабаринском сельском поселении и работы с ним.</w:t>
      </w:r>
    </w:p>
    <w:p w:rsidR="001C2A2C" w:rsidRDefault="001C2A2C" w:rsidP="004F548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2. Кадровый резерв формируется в целях:</w:t>
      </w:r>
    </w:p>
    <w:p w:rsidR="001C2A2C" w:rsidRDefault="001C2A2C" w:rsidP="004F548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а) обеспечение равного доступа граждан Российской Федерации (дале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граждане) к муниципальной службе;</w:t>
      </w:r>
    </w:p>
    <w:p w:rsidR="001C2A2C" w:rsidRDefault="001C2A2C" w:rsidP="004F548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б) своевременного замещения должностей муниципальной службы;</w:t>
      </w:r>
    </w:p>
    <w:p w:rsidR="001C2A2C" w:rsidRDefault="001C2A2C" w:rsidP="004F548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в) содействия формированию высокопрофессионального кадрового состава  муниципальной службы.</w:t>
      </w:r>
    </w:p>
    <w:p w:rsidR="001C2A2C" w:rsidRDefault="001C2A2C" w:rsidP="004F548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3. Принципами формирования кадрового резерва являются:</w:t>
      </w:r>
    </w:p>
    <w:p w:rsidR="001C2A2C" w:rsidRDefault="001C2A2C" w:rsidP="004F548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а)  добровольность включения  муниципальных служащих в кадровый резерв;</w:t>
      </w:r>
    </w:p>
    <w:p w:rsidR="001C2A2C" w:rsidRDefault="001C2A2C" w:rsidP="004F548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б) гласность при формировании кадрового резерва;</w:t>
      </w:r>
    </w:p>
    <w:p w:rsidR="001C2A2C" w:rsidRDefault="001C2A2C" w:rsidP="004F548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в) соблюдение равенства прав граждан при их включении в кадровый резерв;</w:t>
      </w:r>
    </w:p>
    <w:p w:rsidR="001C2A2C" w:rsidRDefault="001C2A2C" w:rsidP="004F548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г) приоритетность формирования кадрового резерва на конкурсной основе;</w:t>
      </w:r>
    </w:p>
    <w:p w:rsidR="001C2A2C" w:rsidRDefault="001C2A2C" w:rsidP="004F548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д) учет текущей и перспективной потребности в замещении должностей муниципальной службы;</w:t>
      </w:r>
    </w:p>
    <w:p w:rsidR="001C2A2C" w:rsidRDefault="001C2A2C" w:rsidP="004F548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е) объективность оценки профессиональных  и личных качеств  муниципальных служащих, граждан, претендующих на включение в кадровый резерв, с учетом  опыта  их работы   в федеральных государственных органах, органах местного самоуправления, организациях.</w:t>
      </w:r>
    </w:p>
    <w:p w:rsidR="001C2A2C" w:rsidRDefault="001C2A2C" w:rsidP="004F548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4. Информация о формировании кадрового резерва и работе ним размещается на официальном сайте администрации Промышленновского муниципального района в разделе «Поселения» в информационно-телекоммуникационной сети Интернет.</w:t>
      </w:r>
    </w:p>
    <w:p w:rsidR="001C2A2C" w:rsidRDefault="001C2A2C" w:rsidP="004F548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2A2C" w:rsidRPr="006E316A" w:rsidRDefault="001C2A2C" w:rsidP="000616B3">
      <w:pPr>
        <w:pStyle w:val="aa"/>
        <w:ind w:left="3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II</w:t>
      </w:r>
      <w:r w:rsidRPr="006E316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Порядок формирования кадрового резерва</w:t>
      </w:r>
    </w:p>
    <w:p w:rsidR="001C2A2C" w:rsidRDefault="001C2A2C" w:rsidP="0066413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2A2C" w:rsidRDefault="001C2A2C" w:rsidP="0066413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5.  Кадровый резерв формируется главой Тарабаринского сельского поселения.</w:t>
      </w:r>
    </w:p>
    <w:p w:rsidR="001C2A2C" w:rsidRDefault="001C2A2C" w:rsidP="0066413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6. Кадровая работа, связанная с формированием кадрового резерва, организацией работы с ним и его эффективным использованием, осуществляется должностным лицом, ответственным за кадровую работу.</w:t>
      </w:r>
    </w:p>
    <w:p w:rsidR="001C2A2C" w:rsidRDefault="001C2A2C" w:rsidP="0066413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7. В кадровый резе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рв вкл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ючаются:</w:t>
      </w:r>
    </w:p>
    <w:p w:rsidR="001C2A2C" w:rsidRDefault="001C2A2C" w:rsidP="0066413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а) граждане, претендующие на замещение вакантной должности муниципальной службы:</w:t>
      </w:r>
    </w:p>
    <w:p w:rsidR="001C2A2C" w:rsidRDefault="001C2A2C" w:rsidP="0066413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по результатам конкурса на включение в кадровый резерв;</w:t>
      </w:r>
    </w:p>
    <w:p w:rsidR="001C2A2C" w:rsidRDefault="001C2A2C" w:rsidP="0066413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по результатам конкурса на замещение вакантной должности муниципальной службы с согласия указанных граждан;</w:t>
      </w:r>
    </w:p>
    <w:p w:rsidR="001C2A2C" w:rsidRDefault="001C2A2C" w:rsidP="004C21E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б) муниципальные служащие,  претендующие на замещение вакантной должности муниципальной службы:</w:t>
      </w:r>
    </w:p>
    <w:p w:rsidR="001C2A2C" w:rsidRDefault="001C2A2C" w:rsidP="004C21E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по результатам конкурса на включение в кадровый резерв;</w:t>
      </w:r>
    </w:p>
    <w:p w:rsidR="001C2A2C" w:rsidRDefault="001C2A2C" w:rsidP="004C21E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по результатам конкурса на замещение вакантной должности муниципальной службы с согласия указанных муниципальных служащих.</w:t>
      </w:r>
    </w:p>
    <w:p w:rsidR="001C2A2C" w:rsidRDefault="001C2A2C" w:rsidP="004C21E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8. Конкурс на включение муниципальных служащих  (граждан) в кадровый резерв проводится в соответствии с нормами, предусмотренными разделом 3 настоящего Порядка.</w:t>
      </w:r>
    </w:p>
    <w:p w:rsidR="001C2A2C" w:rsidRDefault="001C2A2C" w:rsidP="004C21E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9.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Муниципальные служащие (граждане), которые указаны в абзаце третьем подпункта  «а» и абзаце третьем подпункта «б» пункта 7 настоящего Порядка и не стали победителями конкурса на замещение вакантной должности муниципальной службы, однако профессиональные и личностные качества которых получили высокую оценку конкурсной  комиссии, по рекомендации этой комиссии с их согласия включаются в кадровый резерв для замещения должностей муниципальной службы той же группы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, к которой относилась вакантная должность муниципальной службы, на замещение которой проводился конкурс.</w:t>
      </w:r>
    </w:p>
    <w:p w:rsidR="001C2A2C" w:rsidRDefault="001C2A2C" w:rsidP="004C21E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10. Включение муниципальных служащих (граждан) в кадровый резерв оформляется  правовым актом главы Тарабаринского сельского поселения.</w:t>
      </w:r>
    </w:p>
    <w:p w:rsidR="001C2A2C" w:rsidRDefault="001C2A2C" w:rsidP="004C21E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2A2C" w:rsidRDefault="001C2A2C" w:rsidP="000616B3">
      <w:pPr>
        <w:pStyle w:val="aa"/>
        <w:ind w:left="3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III</w:t>
      </w:r>
      <w:r w:rsidRPr="000616B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E31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Конкурс на включение в кадровый резерв</w:t>
      </w:r>
    </w:p>
    <w:p w:rsidR="001C2A2C" w:rsidRDefault="001C2A2C" w:rsidP="000616B3">
      <w:pPr>
        <w:pStyle w:val="aa"/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1C2A2C" w:rsidRDefault="001C2A2C" w:rsidP="00FC373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11. Конкурс на включение муниципальных служащих  (граждан) в кадровый резерв объявляется по решению главы Тарабаринского сельского поселения.</w:t>
      </w:r>
    </w:p>
    <w:p w:rsidR="001C2A2C" w:rsidRDefault="001C2A2C" w:rsidP="00FC373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12. Кадровая работа, связанная с организацией и обеспечением проведения конкурса, осуществляется должностным лицом, ответственным за кадровую работу.</w:t>
      </w:r>
    </w:p>
    <w:p w:rsidR="001C2A2C" w:rsidRDefault="001C2A2C" w:rsidP="00FC373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13.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Право на участие в конкурсе имеют граждане, достигшие 18 лет, владеющие государственным языком Российской Федерации и соответствующие иным установленным законодательством Российской Федерации о муниципальной службе требованиям. </w:t>
      </w:r>
      <w:proofErr w:type="gramEnd"/>
    </w:p>
    <w:p w:rsidR="001C2A2C" w:rsidRDefault="001C2A2C" w:rsidP="00FC373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Муниципальный служащий вправе участвовать в конкурсе на общих основаниях независимо  от того, какую должность он замещает на период проведения конкурса.</w:t>
      </w:r>
    </w:p>
    <w:p w:rsidR="001C2A2C" w:rsidRDefault="001C2A2C" w:rsidP="00FC373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14. Конкурс проводится конкурсной комиссией, образованной в соответствии с распоряжением главы Тарабаринского сельского поселения (далее - конкурсная комиссия). В состав  комиссии входит не менее трех человек. Членами конкурсной комиссии могут быть муниципальные служащие, а также государственные служащие (по согласованию), депутаты Тарабаринского сельского поселения (по согласованию). Возглавляет комиссию глава Тарабаринского сельского поселения.</w:t>
      </w:r>
    </w:p>
    <w:p w:rsidR="001C2A2C" w:rsidRDefault="001C2A2C" w:rsidP="00FC373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15. Конкурс заключается в оценке профессиональных и личностных качеств каждого  муниципального  служащего  (гражданина), изъявившего желание участвовать в конкурсе и  допущенного к участию в нем (далее - кандидат), исходя из квалификационных требований для  замещения соответствующих должностей муниципальной службы.</w:t>
      </w:r>
    </w:p>
    <w:p w:rsidR="001C2A2C" w:rsidRDefault="001C2A2C" w:rsidP="00FC373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16.  Граждан,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изъявивший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желание участвовать в конкурсе, представляет в администрацию Тарабаринского сельского поселения: </w:t>
      </w:r>
    </w:p>
    <w:p w:rsidR="001C2A2C" w:rsidRDefault="001C2A2C" w:rsidP="00FC373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а)  личное заявление;</w:t>
      </w:r>
    </w:p>
    <w:p w:rsidR="001C2A2C" w:rsidRDefault="001C2A2C" w:rsidP="00FC373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б) заполненную и подписанную анкету по форме, утвержденной в соответствии с законодательством с фотографией;</w:t>
      </w:r>
    </w:p>
    <w:p w:rsidR="001C2A2C" w:rsidRDefault="001C2A2C" w:rsidP="00FC373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в) копию паспорта или заменяющего его документа;</w:t>
      </w:r>
    </w:p>
    <w:p w:rsidR="001C2A2C" w:rsidRDefault="001C2A2C" w:rsidP="00FC373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г) документы, подтверждающие необходимое профессиональное образование, квалификацию и стаж работы:</w:t>
      </w:r>
    </w:p>
    <w:p w:rsidR="001C2A2C" w:rsidRDefault="001C2A2C" w:rsidP="00FC373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копию трудовой книжки, заверенную, либо иные документы, подтверждающие трудовую деятельность гражданина;</w:t>
      </w:r>
    </w:p>
    <w:p w:rsidR="001C2A2C" w:rsidRDefault="001C2A2C" w:rsidP="00FC373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копию документов об образовании и о квалификации, а также по желанию гражданина заверенные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звания;</w:t>
      </w:r>
    </w:p>
    <w:p w:rsidR="001C2A2C" w:rsidRDefault="001C2A2C" w:rsidP="00FC373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д) документ об отсутствии у гражданина  заболевания, препятствующего поступлению на муниципальную службу  или ее прохождению;</w:t>
      </w:r>
    </w:p>
    <w:p w:rsidR="001C2A2C" w:rsidRDefault="001C2A2C" w:rsidP="00FC373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е) иные документы, предусмотренные Федеральным законом «О муниципальной службе».</w:t>
      </w:r>
    </w:p>
    <w:p w:rsidR="001C2A2C" w:rsidRDefault="001C2A2C" w:rsidP="00FC373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17. Муниципальный служащий, изъявивший желание участвовать в конкурсе, проводимом в органе местного самоуправления, в котором он замещает должность муниципальной службы, подает заявление на имя главы Тарабаринского сельского поселения.</w:t>
      </w:r>
    </w:p>
    <w:p w:rsidR="001C2A2C" w:rsidRDefault="001C2A2C" w:rsidP="00FC373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18. Муниципальный служащий, изъявивший желание участвовать в конкурсе, проводимом в органе местного самоуправления, представляет в этот орган заявление  на имя главы Тарабаринского сельского поселения и заполненную, подписанную и заверенную кадровой службой, анкету.</w:t>
      </w:r>
    </w:p>
    <w:p w:rsidR="001C2A2C" w:rsidRDefault="001C2A2C" w:rsidP="00FC373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19. Документы, указанные в пункте 16 настоящего Порядка, представляются в администрацию Тарабаринского сельского поселения в течение 21 календарного дня со дня размещения объявления об их приеме.</w:t>
      </w:r>
    </w:p>
    <w:p w:rsidR="001C2A2C" w:rsidRDefault="001C2A2C" w:rsidP="00FC373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20. Муниципальный служащий (гражданин) не допускается к участию в конкурсе в случае его несоответствия квалификационным требованиям для замещения должностей  муниципальной службы, на включение в кадровый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резерв для замещения которых объявлен конкурс, а также требованиям к  муниципальным служащим, установленным законодательством о муниципальной службе.</w:t>
      </w:r>
    </w:p>
    <w:p w:rsidR="001C2A2C" w:rsidRDefault="001C2A2C" w:rsidP="00FC373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21. Муниципальный служащий не допускается к участию 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конкурсе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случае наличия у него дисциплинарного взыскания, предусмотренного пунктом 2 части 1 статьи 27 Федерального закона «О муниципальной службе в Российской   Федерации».</w:t>
      </w:r>
    </w:p>
    <w:p w:rsidR="001C2A2C" w:rsidRDefault="001C2A2C" w:rsidP="00FC373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22. 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оригиналами являются основанием для отказа в допуске муниципального служащего (гражданина) к участию в конкурсе.</w:t>
      </w:r>
    </w:p>
    <w:p w:rsidR="001C2A2C" w:rsidRDefault="001C2A2C" w:rsidP="00FC373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23. Муниципальный служащий (гражданин), не допущенный к участию в конкурсе в соответствии с пунктами 20-22 настоящего Положения, информируется главой муниципального образования о причинах отказа в письменной форме.  Указанный муниципальный служащий (гражданин) вправе обжаловать это решение в соответствии с законодательством Российской Федерации, муниципальными нормативными правовыми актами.</w:t>
      </w:r>
    </w:p>
    <w:p w:rsidR="001C2A2C" w:rsidRDefault="001C2A2C" w:rsidP="00FC373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24. Решение о дате, месте и времени проведения конкурса принимается  главой Тарабаринского сельского поселения. Конкурс проводится не позднее чем через 30 календарных дней после  дня завершения приема документов для участия в конкурсе.</w:t>
      </w:r>
    </w:p>
    <w:p w:rsidR="001C2A2C" w:rsidRDefault="001C2A2C" w:rsidP="00FC373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25. Администрация Тарабаринского сельского поселения не позднее, чем за 15 календарных дней  до даты проведения конкурса, размещает в информационно-телекоммуникационной </w:t>
      </w:r>
      <w:r w:rsidRPr="00892FB4">
        <w:rPr>
          <w:rFonts w:ascii="Times New Roman" w:hAnsi="Times New Roman" w:cs="Times New Roman"/>
          <w:sz w:val="28"/>
          <w:szCs w:val="28"/>
          <w:lang w:val="ru-RU"/>
        </w:rPr>
        <w:t xml:space="preserve"> сети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892FB4">
        <w:rPr>
          <w:rFonts w:ascii="Times New Roman" w:hAnsi="Times New Roman" w:cs="Times New Roman"/>
          <w:sz w:val="28"/>
          <w:szCs w:val="28"/>
          <w:lang w:val="ru-RU"/>
        </w:rPr>
        <w:t>Интернет</w:t>
      </w:r>
      <w:r>
        <w:rPr>
          <w:rFonts w:ascii="Times New Roman" w:hAnsi="Times New Roman" w:cs="Times New Roman"/>
          <w:sz w:val="28"/>
          <w:szCs w:val="28"/>
          <w:lang w:val="ru-RU"/>
        </w:rPr>
        <w:t>» информацию о дате, месте и времени его проведения, а также список кандидатов и направляет  соответствующее сообщение кандидату.</w:t>
      </w:r>
    </w:p>
    <w:p w:rsidR="001C2A2C" w:rsidRDefault="001C2A2C" w:rsidP="00FC373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26.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При проведении конкурса конкурсная комиссия оценивает кандидата на основании  документов, представленных ими, а также на основании конкурсных процедур с использованием  не противоречащих федеральным законом, другим нормативным актам Российской Федерации, муниципальным нормативным правовым актам  методов оценки профессиональных и личных качеств кандидатов, включая индивидуальное собеседование, анкетирование, тестирования по вопросам связанным с выполнением должностных обязанностей по должностям муниципальной службы, на включение в кадровый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резерв для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замещения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которых претендуют кандидаты.</w:t>
      </w:r>
    </w:p>
    <w:p w:rsidR="001C2A2C" w:rsidRDefault="001C2A2C" w:rsidP="00FC373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27. Конкурсные процедуры и заседания конкурсной комиссии проводятся при наличии не менее двух кандидатов.</w:t>
      </w:r>
    </w:p>
    <w:p w:rsidR="001C2A2C" w:rsidRDefault="001C2A2C" w:rsidP="00FC373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28.  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 участием только ее членов, замещающих должности муниципальной службы, не допускается. Член конкурсной комиссии в случае возникновения у него конфликта интересов, который  может повлиять на его объективность при голосовании, обязан заявить об этом и не должен  участвовать в заседании конкурсной комиссии.</w:t>
      </w:r>
    </w:p>
    <w:p w:rsidR="001C2A2C" w:rsidRDefault="001C2A2C" w:rsidP="00FC373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Решения конкурсной комиссии по результатам  проведения конкурса принимаются открытым голосованием, большинством голосов ее членов, присутствующих на заседании. При  равенстве голосов решающим является голос председателя  конкурсной комиссии.</w:t>
      </w:r>
    </w:p>
    <w:p w:rsidR="001C2A2C" w:rsidRDefault="001C2A2C" w:rsidP="00FC373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29. Решение конкурсной комиссии принимается в отсутствие кандидатов и является основанием для включения кандидата  (кандидатов) в кадровый резерв для замещения  должностей муниципальной службы соответствующей группы либо отказа во включении  кандидата (кандидатов) в кадровый резерв.</w:t>
      </w:r>
    </w:p>
    <w:p w:rsidR="001C2A2C" w:rsidRDefault="001C2A2C" w:rsidP="00FC373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30. Результаты голосования и решения конкурсной комиссии оформляются протоколом, который подписывается председателем, заместителем председателя, секретарем и членами конкурсной комиссии, принимавшими участие в заседании.</w:t>
      </w:r>
    </w:p>
    <w:p w:rsidR="001C2A2C" w:rsidRDefault="001C2A2C" w:rsidP="00FC373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31. Сообщение о результатах конкурса направляются  в письменной форме кандидатам в 7-дневный срок со дня  его завершения. Информация о результатах конкурса также размещается в указанные сроки в информационно-телекоммуникационной </w:t>
      </w:r>
      <w:r w:rsidRPr="00892FB4">
        <w:rPr>
          <w:rFonts w:ascii="Times New Roman" w:hAnsi="Times New Roman" w:cs="Times New Roman"/>
          <w:sz w:val="28"/>
          <w:szCs w:val="28"/>
          <w:lang w:val="ru-RU"/>
        </w:rPr>
        <w:t xml:space="preserve"> сети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892FB4">
        <w:rPr>
          <w:rFonts w:ascii="Times New Roman" w:hAnsi="Times New Roman" w:cs="Times New Roman"/>
          <w:sz w:val="28"/>
          <w:szCs w:val="28"/>
          <w:lang w:val="ru-RU"/>
        </w:rPr>
        <w:t>Интернет</w:t>
      </w:r>
      <w:r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1C2A2C" w:rsidRDefault="001C2A2C" w:rsidP="00FC373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32. По результатам конкурса не позднее 14 дней со дня принятия конкурсной комиссией решения издается правовой акт о включении в кадровый резерв кандидата (кандидатов), в отношении которого (которых) принято соответствующее решение. </w:t>
      </w:r>
    </w:p>
    <w:p w:rsidR="001C2A2C" w:rsidRDefault="001C2A2C" w:rsidP="00FC373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33. Выписка из протокола заседания конкурсной комиссии, содержащая решение конкурсной комиссии об отказе во включении кандидата в кадровый резерв, выдается должностным лицом, ответственным за кадровую работу, кандидату лично либо по его письменному заявлению направляется ему заказным письмо не позднее чем через три дня со дня подачи заявления.</w:t>
      </w:r>
    </w:p>
    <w:p w:rsidR="001C2A2C" w:rsidRDefault="001C2A2C" w:rsidP="00FC373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34. Кандидат вправе обжаловать решение конкурсной комиссии.</w:t>
      </w:r>
    </w:p>
    <w:p w:rsidR="001C2A2C" w:rsidRDefault="001C2A2C" w:rsidP="00FC373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35. Документы муниципальных служащих (граждан), не допущенных к участию в конкурсе, которым было отказано во включении в кадровый резерв, могут быть возвращены им по письменному заявлению в течение трех лет со дня завершения конкурса. До истечения этого срока документы хранятся в архиве  администрации Тарабаринского сельского поселения, после чего подлежат уничтожению.</w:t>
      </w:r>
    </w:p>
    <w:p w:rsidR="001C2A2C" w:rsidRDefault="001C2A2C" w:rsidP="00FC373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</w:p>
    <w:p w:rsidR="001C2A2C" w:rsidRPr="006E316A" w:rsidRDefault="001C2A2C" w:rsidP="006E316A">
      <w:pPr>
        <w:pStyle w:val="aa"/>
        <w:ind w:left="3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IV</w:t>
      </w:r>
      <w:r w:rsidRPr="006E316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Порядок работы с кадровым резервом</w:t>
      </w:r>
    </w:p>
    <w:p w:rsidR="001C2A2C" w:rsidRPr="006E316A" w:rsidRDefault="001C2A2C" w:rsidP="006E316A">
      <w:pPr>
        <w:pStyle w:val="aa"/>
        <w:ind w:left="3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C2A2C" w:rsidRDefault="001C2A2C" w:rsidP="009C53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36. На каждого муниципального служащего (гражданина), включаемого в кадровый резерв, должностным лицом, ответственным за кадровую работу, подготавливается справка по форме, утверждаемая главой Тарабаринского сельского поселения.</w:t>
      </w:r>
    </w:p>
    <w:p w:rsidR="001C2A2C" w:rsidRDefault="001C2A2C" w:rsidP="009C53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37. Копия правого акта о включении муниципального служащего (гражданина) в кадровый резерв или исключении муниципального служащего (гражданина) из кадрового резерва направляется (выдается) должностным лицом, ответственным за кадровую работу, муниципальному служащему (гражданину) в течение 14 дней со дня издания этого акта.</w:t>
      </w:r>
    </w:p>
    <w:p w:rsidR="001C2A2C" w:rsidRDefault="001C2A2C" w:rsidP="009C53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38. В личных делах муниципальных служащих хранятся копии правовых актов о включении в кадровый резерв и об исключении из кадрового резерва.</w:t>
      </w:r>
    </w:p>
    <w:p w:rsidR="001C2A2C" w:rsidRDefault="001C2A2C" w:rsidP="009C53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39. Сведения о муниципальных служащих (гражданах), включенных в кадровый резерв, размещаются в информационно-телекоммуникационной </w:t>
      </w:r>
      <w:r w:rsidRPr="00892FB4">
        <w:rPr>
          <w:rFonts w:ascii="Times New Roman" w:hAnsi="Times New Roman" w:cs="Times New Roman"/>
          <w:sz w:val="28"/>
          <w:szCs w:val="28"/>
          <w:lang w:val="ru-RU"/>
        </w:rPr>
        <w:t xml:space="preserve"> сети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892FB4">
        <w:rPr>
          <w:rFonts w:ascii="Times New Roman" w:hAnsi="Times New Roman" w:cs="Times New Roman"/>
          <w:sz w:val="28"/>
          <w:szCs w:val="28"/>
          <w:lang w:val="ru-RU"/>
        </w:rPr>
        <w:t>Интернет</w:t>
      </w:r>
      <w:r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1C2A2C" w:rsidRDefault="001C2A2C" w:rsidP="009C53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40.  Назначение муниципального служащего (гражданина), состоящего в кадровом резерве, на вакантную должность муниципальной службы осуществляется с его согласия по решению представителя нанимателя в пределах группы должностей муниципальной службы, для замещения которых муниципальный служащий (гражданин) включен в кадровый резерв.</w:t>
      </w:r>
    </w:p>
    <w:p w:rsidR="001C2A2C" w:rsidRDefault="001C2A2C" w:rsidP="009C53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2A2C" w:rsidRPr="006E316A" w:rsidRDefault="001C2A2C" w:rsidP="006E316A">
      <w:pPr>
        <w:pStyle w:val="aa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Pr="006E316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Исключение муниципального служащего (гражданина)</w:t>
      </w:r>
      <w:r w:rsidRPr="006E31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C2A2C" w:rsidRPr="00E72342" w:rsidRDefault="001C2A2C" w:rsidP="006E316A">
      <w:pPr>
        <w:pStyle w:val="aa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из кадрового резерва</w:t>
      </w:r>
    </w:p>
    <w:p w:rsidR="001C2A2C" w:rsidRPr="00E72342" w:rsidRDefault="001C2A2C" w:rsidP="006E316A">
      <w:pPr>
        <w:pStyle w:val="aa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C2A2C" w:rsidRDefault="001C2A2C" w:rsidP="009C53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41. Исключение муниципального служащего (гражданина) из кадрового резерва оформляется правовым актом.</w:t>
      </w:r>
    </w:p>
    <w:p w:rsidR="001C2A2C" w:rsidRDefault="001C2A2C" w:rsidP="009C53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42. Основаниями исключения муниципального служащего из кадрового резерва являются:</w:t>
      </w:r>
    </w:p>
    <w:p w:rsidR="001C2A2C" w:rsidRDefault="001C2A2C" w:rsidP="009C53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а)  личное заявление;</w:t>
      </w:r>
    </w:p>
    <w:p w:rsidR="001C2A2C" w:rsidRDefault="001C2A2C" w:rsidP="009C53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б) назначение на должность муниципальной службы в порядке должностного роста в пределах группы должностей муниципальной службы, для замещения которых муниципальный служащий включен в кадровый резерв;</w:t>
      </w:r>
    </w:p>
    <w:p w:rsidR="001C2A2C" w:rsidRDefault="001C2A2C" w:rsidP="009C53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в) совершение дисциплинарного проступка, за который к муниципальному служащему применено дисциплинарное взыскание, предусмотренное пунктом 2 части 1 статьи 27 Федерального закона «О муниципальной службе в Российской Федерации»;</w:t>
      </w:r>
    </w:p>
    <w:p w:rsidR="001C2A2C" w:rsidRDefault="001C2A2C" w:rsidP="009C53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г) увольнение с муниципальной службы, за исключением случаев увольнения по пункту 2 части 1 статьи 81  Трудового кодекса Российской Федерации;</w:t>
      </w:r>
    </w:p>
    <w:p w:rsidR="001C2A2C" w:rsidRDefault="001C2A2C" w:rsidP="009C53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д) непрерывное пребывание в кадровом резерве более трех лет.</w:t>
      </w:r>
    </w:p>
    <w:p w:rsidR="001C2A2C" w:rsidRDefault="001C2A2C" w:rsidP="009C53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43. Основаниями исключения гражданина из кадрового резерва являются:</w:t>
      </w:r>
    </w:p>
    <w:p w:rsidR="001C2A2C" w:rsidRDefault="001C2A2C" w:rsidP="001B10F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а)  личное заявление;</w:t>
      </w:r>
    </w:p>
    <w:p w:rsidR="001C2A2C" w:rsidRDefault="001C2A2C" w:rsidP="001B10F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б) назначение на должность муниципальной службы в пределах должностей муниципальной службы, для замещения которых гражданин включен в кадровый резерв;</w:t>
      </w:r>
    </w:p>
    <w:p w:rsidR="001C2A2C" w:rsidRDefault="001C2A2C" w:rsidP="001B10F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в) смерть  гражданина либо признание гражданина безвестно отсутствующим;</w:t>
      </w:r>
    </w:p>
    <w:p w:rsidR="001C2A2C" w:rsidRDefault="001C2A2C" w:rsidP="001B10F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г) признание гражданина недееспособным или ограниченно дееспособным решением суда, вступившим в законную силу;</w:t>
      </w:r>
    </w:p>
    <w:p w:rsidR="001C2A2C" w:rsidRDefault="001C2A2C" w:rsidP="001B10F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д) наличие заболевания, препятствующего поступлению на муниципальную службу и подтвержденного заключением медицинской организации;</w:t>
      </w:r>
    </w:p>
    <w:p w:rsidR="001C2A2C" w:rsidRDefault="001C2A2C" w:rsidP="001B10F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е) достижение предельного возраста пребывания на муниципальной службе;</w:t>
      </w:r>
    </w:p>
    <w:p w:rsidR="001C2A2C" w:rsidRDefault="001C2A2C" w:rsidP="001B10F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ж) осуждение гражданина к наказанию, исключающему возможность поступления на муниципальную службу, по приговору суда, вступившего в законную силу;</w:t>
      </w:r>
    </w:p>
    <w:p w:rsidR="001C2A2C" w:rsidRDefault="001C2A2C" w:rsidP="001B10F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з) выезд гражданина за пределы Российской Федерации;</w:t>
      </w:r>
    </w:p>
    <w:p w:rsidR="001C2A2C" w:rsidRDefault="001C2A2C" w:rsidP="001B10F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и) признание гражданина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1C2A2C" w:rsidRDefault="001C2A2C" w:rsidP="001B10F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к) применение к гражданину административного наказания в виде дисквалификации;</w:t>
      </w:r>
    </w:p>
    <w:p w:rsidR="001C2A2C" w:rsidRDefault="001C2A2C" w:rsidP="001B10F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л) непрерывное пребывание в кадровом резерве боле трех лет.</w:t>
      </w:r>
    </w:p>
    <w:p w:rsidR="001C2A2C" w:rsidRDefault="001C2A2C" w:rsidP="009C53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2A2C" w:rsidRDefault="001C2A2C" w:rsidP="009C53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</w:p>
    <w:p w:rsidR="001C2A2C" w:rsidRDefault="001C2A2C" w:rsidP="009C53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2A2C" w:rsidRDefault="001C2A2C" w:rsidP="009C53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2A2C" w:rsidRPr="00FC373A" w:rsidRDefault="001C2A2C" w:rsidP="009C53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2A2C" w:rsidRPr="00A10A1D" w:rsidRDefault="001C2A2C" w:rsidP="00FC373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1C2A2C" w:rsidRPr="00A10A1D" w:rsidSect="00E7234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049AA"/>
    <w:multiLevelType w:val="hybridMultilevel"/>
    <w:tmpl w:val="BDC6FEE2"/>
    <w:lvl w:ilvl="0" w:tplc="47F4BD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F67D1B"/>
    <w:multiLevelType w:val="hybridMultilevel"/>
    <w:tmpl w:val="E9D2D774"/>
    <w:lvl w:ilvl="0" w:tplc="AB80D4A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>
      <w:start w:val="1"/>
      <w:numFmt w:val="lowerRoman"/>
      <w:lvlText w:val="%3."/>
      <w:lvlJc w:val="right"/>
      <w:pPr>
        <w:ind w:left="2070" w:hanging="180"/>
      </w:pPr>
    </w:lvl>
    <w:lvl w:ilvl="3" w:tplc="0419000F">
      <w:start w:val="1"/>
      <w:numFmt w:val="decimal"/>
      <w:lvlText w:val="%4."/>
      <w:lvlJc w:val="left"/>
      <w:pPr>
        <w:ind w:left="2790" w:hanging="360"/>
      </w:pPr>
    </w:lvl>
    <w:lvl w:ilvl="4" w:tplc="04190019">
      <w:start w:val="1"/>
      <w:numFmt w:val="lowerLetter"/>
      <w:lvlText w:val="%5."/>
      <w:lvlJc w:val="left"/>
      <w:pPr>
        <w:ind w:left="3510" w:hanging="360"/>
      </w:pPr>
    </w:lvl>
    <w:lvl w:ilvl="5" w:tplc="0419001B">
      <w:start w:val="1"/>
      <w:numFmt w:val="lowerRoman"/>
      <w:lvlText w:val="%6."/>
      <w:lvlJc w:val="right"/>
      <w:pPr>
        <w:ind w:left="4230" w:hanging="180"/>
      </w:pPr>
    </w:lvl>
    <w:lvl w:ilvl="6" w:tplc="0419000F">
      <w:start w:val="1"/>
      <w:numFmt w:val="decimal"/>
      <w:lvlText w:val="%7."/>
      <w:lvlJc w:val="left"/>
      <w:pPr>
        <w:ind w:left="4950" w:hanging="360"/>
      </w:pPr>
    </w:lvl>
    <w:lvl w:ilvl="7" w:tplc="04190019">
      <w:start w:val="1"/>
      <w:numFmt w:val="lowerLetter"/>
      <w:lvlText w:val="%8."/>
      <w:lvlJc w:val="left"/>
      <w:pPr>
        <w:ind w:left="5670" w:hanging="360"/>
      </w:pPr>
    </w:lvl>
    <w:lvl w:ilvl="8" w:tplc="0419001B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6E835E6B"/>
    <w:multiLevelType w:val="hybridMultilevel"/>
    <w:tmpl w:val="5A281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250023"/>
    <w:multiLevelType w:val="hybridMultilevel"/>
    <w:tmpl w:val="2ABA7504"/>
    <w:lvl w:ilvl="0" w:tplc="B1FE0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3519"/>
    <w:rsid w:val="000616B3"/>
    <w:rsid w:val="000B004B"/>
    <w:rsid w:val="00167C93"/>
    <w:rsid w:val="00193BF7"/>
    <w:rsid w:val="00194859"/>
    <w:rsid w:val="001B10F4"/>
    <w:rsid w:val="001C2A2C"/>
    <w:rsid w:val="002071D7"/>
    <w:rsid w:val="002822F0"/>
    <w:rsid w:val="002C6B38"/>
    <w:rsid w:val="00357872"/>
    <w:rsid w:val="00362D7C"/>
    <w:rsid w:val="003B0288"/>
    <w:rsid w:val="003C76FC"/>
    <w:rsid w:val="00405010"/>
    <w:rsid w:val="00420064"/>
    <w:rsid w:val="00464B1B"/>
    <w:rsid w:val="004701C1"/>
    <w:rsid w:val="0047385D"/>
    <w:rsid w:val="004C21ED"/>
    <w:rsid w:val="004E10CC"/>
    <w:rsid w:val="004F32F7"/>
    <w:rsid w:val="004F548C"/>
    <w:rsid w:val="005005B3"/>
    <w:rsid w:val="005A546B"/>
    <w:rsid w:val="00603D38"/>
    <w:rsid w:val="00610812"/>
    <w:rsid w:val="0063107D"/>
    <w:rsid w:val="00646BB5"/>
    <w:rsid w:val="00664137"/>
    <w:rsid w:val="006A32CD"/>
    <w:rsid w:val="006E316A"/>
    <w:rsid w:val="00756F02"/>
    <w:rsid w:val="007978C0"/>
    <w:rsid w:val="007B3AF0"/>
    <w:rsid w:val="00802394"/>
    <w:rsid w:val="008217E3"/>
    <w:rsid w:val="0082200A"/>
    <w:rsid w:val="00886097"/>
    <w:rsid w:val="00892FB4"/>
    <w:rsid w:val="008E6F2A"/>
    <w:rsid w:val="00903519"/>
    <w:rsid w:val="00955317"/>
    <w:rsid w:val="0096499B"/>
    <w:rsid w:val="009C53B1"/>
    <w:rsid w:val="009F6E50"/>
    <w:rsid w:val="00A10A1D"/>
    <w:rsid w:val="00A172D7"/>
    <w:rsid w:val="00B53AA9"/>
    <w:rsid w:val="00B77255"/>
    <w:rsid w:val="00B85107"/>
    <w:rsid w:val="00BC29AF"/>
    <w:rsid w:val="00BD546C"/>
    <w:rsid w:val="00BE2D89"/>
    <w:rsid w:val="00C1697D"/>
    <w:rsid w:val="00C237DB"/>
    <w:rsid w:val="00C47672"/>
    <w:rsid w:val="00C619C1"/>
    <w:rsid w:val="00CC78C1"/>
    <w:rsid w:val="00CE4BFA"/>
    <w:rsid w:val="00CF0F2E"/>
    <w:rsid w:val="00DF4368"/>
    <w:rsid w:val="00E72342"/>
    <w:rsid w:val="00E93738"/>
    <w:rsid w:val="00E979B3"/>
    <w:rsid w:val="00EA7963"/>
    <w:rsid w:val="00EB42C0"/>
    <w:rsid w:val="00F17DAC"/>
    <w:rsid w:val="00F8167D"/>
    <w:rsid w:val="00FB0CE3"/>
    <w:rsid w:val="00FC0AF4"/>
    <w:rsid w:val="00FC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C237DB"/>
    <w:rPr>
      <w:rFonts w:cs="Calibri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C237DB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237DB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237DB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37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237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237D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237D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C237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C237DB"/>
    <w:pPr>
      <w:spacing w:before="240" w:after="60"/>
      <w:outlineLvl w:val="8"/>
    </w:pPr>
    <w:rPr>
      <w:rFonts w:ascii="Cambria" w:eastAsia="Times New Roman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237D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237D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237DB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C237DB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237DB"/>
    <w:rPr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237DB"/>
    <w:rPr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237DB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237DB"/>
    <w:rPr>
      <w:rFonts w:ascii="Cambria" w:hAnsi="Cambria" w:cs="Cambria"/>
    </w:rPr>
  </w:style>
  <w:style w:type="paragraph" w:styleId="a3">
    <w:name w:val="Title"/>
    <w:basedOn w:val="a"/>
    <w:next w:val="a"/>
    <w:link w:val="a4"/>
    <w:uiPriority w:val="99"/>
    <w:qFormat/>
    <w:rsid w:val="00C237DB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C237DB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C237DB"/>
    <w:pPr>
      <w:spacing w:after="60"/>
      <w:jc w:val="center"/>
      <w:outlineLvl w:val="1"/>
    </w:pPr>
    <w:rPr>
      <w:rFonts w:ascii="Cambria" w:eastAsia="Times New Roman" w:hAnsi="Cambria" w:cs="Cambria"/>
    </w:rPr>
  </w:style>
  <w:style w:type="character" w:customStyle="1" w:styleId="a6">
    <w:name w:val="Подзаголовок Знак"/>
    <w:link w:val="a5"/>
    <w:uiPriority w:val="99"/>
    <w:locked/>
    <w:rsid w:val="00C237DB"/>
    <w:rPr>
      <w:rFonts w:ascii="Cambria" w:hAnsi="Cambria" w:cs="Cambria"/>
      <w:sz w:val="24"/>
      <w:szCs w:val="24"/>
    </w:rPr>
  </w:style>
  <w:style w:type="character" w:styleId="a7">
    <w:name w:val="Strong"/>
    <w:uiPriority w:val="99"/>
    <w:qFormat/>
    <w:rsid w:val="00C237DB"/>
    <w:rPr>
      <w:b/>
      <w:bCs/>
    </w:rPr>
  </w:style>
  <w:style w:type="character" w:styleId="a8">
    <w:name w:val="Emphasis"/>
    <w:uiPriority w:val="99"/>
    <w:qFormat/>
    <w:rsid w:val="00C237DB"/>
    <w:rPr>
      <w:rFonts w:ascii="Calibri" w:hAnsi="Calibri" w:cs="Calibri"/>
      <w:b/>
      <w:bCs/>
      <w:i/>
      <w:iCs/>
    </w:rPr>
  </w:style>
  <w:style w:type="paragraph" w:styleId="a9">
    <w:name w:val="No Spacing"/>
    <w:basedOn w:val="a"/>
    <w:uiPriority w:val="99"/>
    <w:qFormat/>
    <w:rsid w:val="00C237DB"/>
  </w:style>
  <w:style w:type="paragraph" w:styleId="aa">
    <w:name w:val="List Paragraph"/>
    <w:basedOn w:val="a"/>
    <w:uiPriority w:val="99"/>
    <w:qFormat/>
    <w:rsid w:val="00C237DB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C237DB"/>
    <w:rPr>
      <w:i/>
      <w:iCs/>
    </w:rPr>
  </w:style>
  <w:style w:type="character" w:customStyle="1" w:styleId="22">
    <w:name w:val="Цитата 2 Знак"/>
    <w:link w:val="21"/>
    <w:uiPriority w:val="99"/>
    <w:locked/>
    <w:rsid w:val="00C237DB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C237DB"/>
    <w:pPr>
      <w:ind w:left="720" w:right="720"/>
    </w:pPr>
    <w:rPr>
      <w:b/>
      <w:bCs/>
      <w:i/>
      <w:iCs/>
    </w:rPr>
  </w:style>
  <w:style w:type="character" w:customStyle="1" w:styleId="ac">
    <w:name w:val="Выделенная цитата Знак"/>
    <w:link w:val="ab"/>
    <w:uiPriority w:val="99"/>
    <w:locked/>
    <w:rsid w:val="00C237DB"/>
    <w:rPr>
      <w:b/>
      <w:bCs/>
      <w:i/>
      <w:iCs/>
      <w:sz w:val="24"/>
      <w:szCs w:val="24"/>
    </w:rPr>
  </w:style>
  <w:style w:type="character" w:styleId="ad">
    <w:name w:val="Subtle Emphasis"/>
    <w:uiPriority w:val="99"/>
    <w:qFormat/>
    <w:rsid w:val="00C237DB"/>
    <w:rPr>
      <w:i/>
      <w:iCs/>
      <w:color w:val="auto"/>
    </w:rPr>
  </w:style>
  <w:style w:type="character" w:styleId="ae">
    <w:name w:val="Intense Emphasis"/>
    <w:uiPriority w:val="99"/>
    <w:qFormat/>
    <w:rsid w:val="00C237DB"/>
    <w:rPr>
      <w:b/>
      <w:bCs/>
      <w:i/>
      <w:iCs/>
      <w:sz w:val="24"/>
      <w:szCs w:val="24"/>
      <w:u w:val="single"/>
    </w:rPr>
  </w:style>
  <w:style w:type="character" w:styleId="af">
    <w:name w:val="Subtle Reference"/>
    <w:uiPriority w:val="99"/>
    <w:qFormat/>
    <w:rsid w:val="00C237DB"/>
    <w:rPr>
      <w:sz w:val="24"/>
      <w:szCs w:val="24"/>
      <w:u w:val="single"/>
    </w:rPr>
  </w:style>
  <w:style w:type="character" w:styleId="af0">
    <w:name w:val="Intense Reference"/>
    <w:uiPriority w:val="99"/>
    <w:qFormat/>
    <w:rsid w:val="00C237DB"/>
    <w:rPr>
      <w:b/>
      <w:bCs/>
      <w:sz w:val="24"/>
      <w:szCs w:val="24"/>
      <w:u w:val="single"/>
    </w:rPr>
  </w:style>
  <w:style w:type="character" w:styleId="af1">
    <w:name w:val="Book Title"/>
    <w:uiPriority w:val="99"/>
    <w:qFormat/>
    <w:rsid w:val="00C237DB"/>
    <w:rPr>
      <w:rFonts w:ascii="Cambria" w:hAnsi="Cambria" w:cs="Cambria"/>
      <w:b/>
      <w:bCs/>
      <w:i/>
      <w:iCs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C237DB"/>
    <w:pPr>
      <w:outlineLvl w:val="9"/>
    </w:pPr>
  </w:style>
  <w:style w:type="paragraph" w:styleId="af3">
    <w:name w:val="Balloon Text"/>
    <w:basedOn w:val="a"/>
    <w:link w:val="af4"/>
    <w:uiPriority w:val="99"/>
    <w:semiHidden/>
    <w:rsid w:val="00603D3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603D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86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2551</Words>
  <Characters>14546</Characters>
  <Application>Microsoft Office Word</Application>
  <DocSecurity>0</DocSecurity>
  <Lines>121</Lines>
  <Paragraphs>34</Paragraphs>
  <ScaleCrop>false</ScaleCrop>
  <Company/>
  <LinksUpToDate>false</LinksUpToDate>
  <CharactersWithSpaces>17063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User12</dc:creator>
  <cp:keywords/>
  <dc:description/>
  <cp:lastModifiedBy>User2</cp:lastModifiedBy>
  <cp:revision>5</cp:revision>
  <dcterms:created xsi:type="dcterms:W3CDTF">2019-01-16T02:30:00Z</dcterms:created>
  <dcterms:modified xsi:type="dcterms:W3CDTF">2019-01-16T05:32:00Z</dcterms:modified>
</cp:coreProperties>
</file>