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32814" w:rsidRDefault="00844671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ПРОТОКОЛ № </w:t>
      </w:r>
      <w:r w:rsidR="002B0D10">
        <w:rPr>
          <w:b/>
          <w:sz w:val="24"/>
          <w:szCs w:val="24"/>
        </w:rPr>
        <w:t>18</w:t>
      </w:r>
    </w:p>
    <w:p w:rsidR="000D358A" w:rsidRPr="00A32814" w:rsidRDefault="000D358A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о признании претендентов участниками аукциона</w:t>
      </w:r>
    </w:p>
    <w:p w:rsidR="000D358A" w:rsidRDefault="000D358A" w:rsidP="000D358A">
      <w:pPr>
        <w:jc w:val="center"/>
        <w:rPr>
          <w:b/>
          <w:sz w:val="24"/>
          <w:szCs w:val="24"/>
        </w:rPr>
      </w:pPr>
    </w:p>
    <w:p w:rsidR="00A32814" w:rsidRPr="00A32814" w:rsidRDefault="00A32814" w:rsidP="000D358A">
      <w:pPr>
        <w:jc w:val="center"/>
        <w:rPr>
          <w:b/>
          <w:sz w:val="24"/>
          <w:szCs w:val="24"/>
        </w:rPr>
      </w:pPr>
    </w:p>
    <w:p w:rsidR="000D358A" w:rsidRPr="00A32814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 xml:space="preserve">. </w:t>
      </w:r>
      <w:proofErr w:type="gramStart"/>
      <w:r w:rsidRPr="00A32814">
        <w:rPr>
          <w:sz w:val="24"/>
          <w:szCs w:val="24"/>
        </w:rPr>
        <w:t>Промышленная</w:t>
      </w:r>
      <w:proofErr w:type="gramEnd"/>
      <w:r w:rsidRPr="00A32814">
        <w:rPr>
          <w:sz w:val="24"/>
          <w:szCs w:val="24"/>
        </w:rPr>
        <w:tab/>
        <w:t xml:space="preserve">                                                                    </w:t>
      </w:r>
      <w:r w:rsidR="00FB0938" w:rsidRPr="00A32814">
        <w:rPr>
          <w:sz w:val="24"/>
          <w:szCs w:val="24"/>
        </w:rPr>
        <w:t xml:space="preserve">                     </w:t>
      </w:r>
      <w:r w:rsidR="002146F2" w:rsidRPr="00A32814">
        <w:rPr>
          <w:sz w:val="24"/>
          <w:szCs w:val="24"/>
        </w:rPr>
        <w:t xml:space="preserve"> </w:t>
      </w:r>
      <w:r w:rsidR="002B0D10">
        <w:rPr>
          <w:sz w:val="24"/>
          <w:szCs w:val="24"/>
        </w:rPr>
        <w:t>31 июля</w:t>
      </w:r>
      <w:r w:rsidRPr="00A32814">
        <w:rPr>
          <w:sz w:val="24"/>
          <w:szCs w:val="24"/>
        </w:rPr>
        <w:t xml:space="preserve"> 201</w:t>
      </w:r>
      <w:r w:rsidR="008E3976" w:rsidRPr="00A32814">
        <w:rPr>
          <w:sz w:val="24"/>
          <w:szCs w:val="24"/>
        </w:rPr>
        <w:t>7</w:t>
      </w:r>
      <w:r w:rsidRPr="00A32814">
        <w:rPr>
          <w:b/>
          <w:i/>
          <w:sz w:val="24"/>
          <w:szCs w:val="24"/>
        </w:rPr>
        <w:t xml:space="preserve"> </w:t>
      </w:r>
      <w:r w:rsidRPr="00A32814">
        <w:rPr>
          <w:sz w:val="24"/>
          <w:szCs w:val="24"/>
        </w:rPr>
        <w:t>г.</w:t>
      </w:r>
    </w:p>
    <w:p w:rsidR="00A32814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Время: 1</w:t>
      </w:r>
      <w:r w:rsidR="002B0D10">
        <w:rPr>
          <w:sz w:val="24"/>
          <w:szCs w:val="24"/>
        </w:rPr>
        <w:t>0</w:t>
      </w:r>
      <w:r w:rsidR="008E3976" w:rsidRPr="00A32814">
        <w:rPr>
          <w:sz w:val="24"/>
          <w:szCs w:val="24"/>
        </w:rPr>
        <w:t xml:space="preserve"> ч 0</w:t>
      </w:r>
      <w:r w:rsidRPr="00A32814">
        <w:rPr>
          <w:sz w:val="24"/>
          <w:szCs w:val="24"/>
        </w:rPr>
        <w:t>0 м.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Организатор торгов:</w:t>
      </w:r>
      <w:r w:rsidRPr="00A32814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Адрес:</w:t>
      </w:r>
      <w:r w:rsidRPr="00A32814">
        <w:rPr>
          <w:sz w:val="24"/>
          <w:szCs w:val="24"/>
        </w:rPr>
        <w:t xml:space="preserve"> 652380, </w:t>
      </w:r>
      <w:proofErr w:type="gramStart"/>
      <w:r w:rsidRPr="00A32814">
        <w:rPr>
          <w:sz w:val="24"/>
          <w:szCs w:val="24"/>
        </w:rPr>
        <w:t>Кемеровская</w:t>
      </w:r>
      <w:proofErr w:type="gramEnd"/>
      <w:r w:rsidRPr="00A32814">
        <w:rPr>
          <w:sz w:val="24"/>
          <w:szCs w:val="24"/>
        </w:rPr>
        <w:t xml:space="preserve"> обл., Промышленновский район, </w:t>
      </w: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 xml:space="preserve">. Промышленная, </w:t>
      </w:r>
      <w:r w:rsidR="002B0D10">
        <w:rPr>
          <w:sz w:val="24"/>
          <w:szCs w:val="24"/>
        </w:rPr>
        <w:t xml:space="preserve">      </w:t>
      </w:r>
      <w:r w:rsidRPr="00A32814">
        <w:rPr>
          <w:sz w:val="24"/>
          <w:szCs w:val="24"/>
        </w:rPr>
        <w:t>ул. Коммунистическая, д.23а.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Pr="00A32814">
        <w:rPr>
          <w:sz w:val="24"/>
          <w:szCs w:val="24"/>
        </w:rPr>
        <w:t xml:space="preserve"> 8(8342) 7-47-97 – Удовиченко Наталья Викторовна.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продажа </w:t>
      </w:r>
      <w:r w:rsidR="00FB0938" w:rsidRPr="00A32814">
        <w:rPr>
          <w:sz w:val="24"/>
          <w:szCs w:val="24"/>
        </w:rPr>
        <w:t>недвижимого имущества</w:t>
      </w:r>
      <w:r w:rsidR="002146F2" w:rsidRPr="00A32814">
        <w:rPr>
          <w:sz w:val="24"/>
          <w:szCs w:val="24"/>
        </w:rPr>
        <w:t>, находящегося в муниципальной собственности Промышленно</w:t>
      </w:r>
      <w:r w:rsidR="00FB0938" w:rsidRPr="00A32814">
        <w:rPr>
          <w:sz w:val="24"/>
          <w:szCs w:val="24"/>
        </w:rPr>
        <w:t>в</w:t>
      </w:r>
      <w:r w:rsidR="002146F2" w:rsidRPr="00A32814">
        <w:rPr>
          <w:sz w:val="24"/>
          <w:szCs w:val="24"/>
        </w:rPr>
        <w:t>ского муниципального района.</w:t>
      </w:r>
    </w:p>
    <w:p w:rsidR="001340AB" w:rsidRPr="00A32814" w:rsidRDefault="001340AB" w:rsidP="001340AB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</w:t>
      </w:r>
      <w:r w:rsidR="00B73306" w:rsidRPr="00A32814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Удовиченко Наталья Викторовна </w:t>
      </w:r>
      <w:proofErr w:type="spellStart"/>
      <w:proofErr w:type="gramStart"/>
      <w:r w:rsidRPr="00A32814">
        <w:rPr>
          <w:sz w:val="24"/>
          <w:szCs w:val="24"/>
        </w:rPr>
        <w:t>Викторовна</w:t>
      </w:r>
      <w:proofErr w:type="spellEnd"/>
      <w:proofErr w:type="gramEnd"/>
      <w:r w:rsidRPr="00A32814">
        <w:rPr>
          <w:sz w:val="24"/>
          <w:szCs w:val="24"/>
        </w:rPr>
        <w:t xml:space="preserve"> – председатель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Секретарь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Баженова Марина Александровна - ведущий специалист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Хрипливец</w:t>
      </w:r>
      <w:proofErr w:type="spellEnd"/>
      <w:r w:rsidRPr="00A32814">
        <w:rPr>
          <w:sz w:val="24"/>
          <w:szCs w:val="24"/>
        </w:rPr>
        <w:t xml:space="preserve">  Нина Евгеньевн</w:t>
      </w:r>
      <w:proofErr w:type="gramStart"/>
      <w:r w:rsidRPr="00A32814">
        <w:rPr>
          <w:sz w:val="24"/>
          <w:szCs w:val="24"/>
        </w:rPr>
        <w:t>а-</w:t>
      </w:r>
      <w:proofErr w:type="gramEnd"/>
      <w:r w:rsidRPr="00A32814">
        <w:rPr>
          <w:sz w:val="24"/>
          <w:szCs w:val="24"/>
        </w:rPr>
        <w:t xml:space="preserve">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1340AB" w:rsidRPr="00A32814" w:rsidRDefault="00214BEE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Всего присутствовало</w:t>
      </w:r>
      <w:r w:rsidR="002B0D10">
        <w:rPr>
          <w:sz w:val="24"/>
          <w:szCs w:val="24"/>
        </w:rPr>
        <w:t xml:space="preserve"> 5</w:t>
      </w:r>
      <w:r w:rsidR="001340AB" w:rsidRPr="00A32814">
        <w:rPr>
          <w:sz w:val="24"/>
          <w:szCs w:val="24"/>
        </w:rPr>
        <w:t xml:space="preserve"> членов к</w:t>
      </w:r>
      <w:r w:rsidR="00844671" w:rsidRPr="00A32814">
        <w:rPr>
          <w:sz w:val="24"/>
          <w:szCs w:val="24"/>
        </w:rPr>
        <w:t>омиссии, что составля</w:t>
      </w:r>
      <w:r w:rsidR="002B0D10">
        <w:rPr>
          <w:sz w:val="24"/>
          <w:szCs w:val="24"/>
        </w:rPr>
        <w:t xml:space="preserve">ет более 71,4 </w:t>
      </w:r>
      <w:r w:rsidR="001340AB"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4" w:history="1">
        <w:r w:rsidR="00844671" w:rsidRPr="00A32814">
          <w:rPr>
            <w:rStyle w:val="a7"/>
            <w:sz w:val="24"/>
            <w:szCs w:val="24"/>
            <w:lang w:val="en-US"/>
          </w:rPr>
          <w:t>http</w:t>
        </w:r>
        <w:r w:rsidR="00844671" w:rsidRPr="00A32814">
          <w:rPr>
            <w:rStyle w:val="a7"/>
            <w:sz w:val="24"/>
            <w:szCs w:val="24"/>
          </w:rPr>
          <w:t>://</w:t>
        </w:r>
        <w:r w:rsidR="00844671" w:rsidRPr="00A32814">
          <w:rPr>
            <w:rStyle w:val="a7"/>
            <w:sz w:val="24"/>
            <w:szCs w:val="24"/>
            <w:lang w:val="en-US"/>
          </w:rPr>
          <w:t>www</w:t>
        </w:r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A32814">
          <w:rPr>
            <w:rStyle w:val="a7"/>
            <w:sz w:val="24"/>
            <w:szCs w:val="24"/>
          </w:rPr>
          <w:t>/</w:t>
        </w:r>
      </w:hyperlink>
      <w:r w:rsidR="00844671" w:rsidRPr="00A32814">
        <w:rPr>
          <w:color w:val="000000"/>
          <w:sz w:val="24"/>
          <w:szCs w:val="24"/>
          <w:u w:val="single"/>
        </w:rPr>
        <w:t xml:space="preserve"> </w:t>
      </w:r>
      <w:r w:rsidR="002B0D10">
        <w:rPr>
          <w:color w:val="000000"/>
          <w:sz w:val="24"/>
          <w:szCs w:val="24"/>
          <w:u w:val="single"/>
        </w:rPr>
        <w:t>03</w:t>
      </w:r>
      <w:r w:rsidR="00844671" w:rsidRPr="00A32814">
        <w:rPr>
          <w:color w:val="000000"/>
          <w:sz w:val="24"/>
          <w:szCs w:val="24"/>
          <w:u w:val="single"/>
        </w:rPr>
        <w:t>.</w:t>
      </w:r>
      <w:r w:rsidR="002B0D10">
        <w:rPr>
          <w:color w:val="000000"/>
          <w:sz w:val="24"/>
          <w:szCs w:val="24"/>
          <w:u w:val="single"/>
        </w:rPr>
        <w:t>07</w:t>
      </w:r>
      <w:r w:rsidR="00C802C4" w:rsidRPr="00A32814">
        <w:rPr>
          <w:color w:val="000000"/>
          <w:sz w:val="24"/>
          <w:szCs w:val="24"/>
          <w:u w:val="single"/>
        </w:rPr>
        <w:t>.2017</w:t>
      </w:r>
      <w:r w:rsidR="00844671" w:rsidRPr="00A32814">
        <w:rPr>
          <w:color w:val="000000"/>
          <w:sz w:val="24"/>
          <w:szCs w:val="24"/>
          <w:u w:val="single"/>
        </w:rPr>
        <w:t xml:space="preserve"> г.</w:t>
      </w:r>
    </w:p>
    <w:p w:rsidR="00A32814" w:rsidRDefault="00A32814" w:rsidP="00D56D20">
      <w:pPr>
        <w:rPr>
          <w:b/>
          <w:sz w:val="24"/>
          <w:szCs w:val="24"/>
        </w:rPr>
      </w:pPr>
    </w:p>
    <w:p w:rsidR="00A32814" w:rsidRDefault="001340AB" w:rsidP="00A32814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Лот №1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"/>
        <w:gridCol w:w="3829"/>
        <w:gridCol w:w="1843"/>
        <w:gridCol w:w="1677"/>
        <w:gridCol w:w="1725"/>
      </w:tblGrid>
      <w:tr w:rsidR="002B0D10" w:rsidRPr="00EA0BA4" w:rsidTr="002B0D10">
        <w:tc>
          <w:tcPr>
            <w:tcW w:w="849" w:type="dxa"/>
          </w:tcPr>
          <w:p w:rsidR="002B0D10" w:rsidRPr="00EA0BA4" w:rsidRDefault="002B0D10" w:rsidP="00C40BD6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>№ лота</w:t>
            </w:r>
          </w:p>
        </w:tc>
        <w:tc>
          <w:tcPr>
            <w:tcW w:w="3829" w:type="dxa"/>
          </w:tcPr>
          <w:p w:rsidR="002B0D10" w:rsidRPr="00EA0BA4" w:rsidRDefault="002B0D10" w:rsidP="00C40BD6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843" w:type="dxa"/>
          </w:tcPr>
          <w:p w:rsidR="002B0D10" w:rsidRPr="00EA0BA4" w:rsidRDefault="002B0D10" w:rsidP="00C40BD6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>Начальная цена с учетом НДС, согласно отчету независимого оценщика (руб.)</w:t>
            </w:r>
          </w:p>
        </w:tc>
        <w:tc>
          <w:tcPr>
            <w:tcW w:w="1677" w:type="dxa"/>
          </w:tcPr>
          <w:p w:rsidR="002B0D10" w:rsidRPr="00EA0BA4" w:rsidRDefault="002B0D10" w:rsidP="00C40BD6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 xml:space="preserve">Задаток 20 % </w:t>
            </w:r>
          </w:p>
          <w:p w:rsidR="002B0D10" w:rsidRPr="00EA0BA4" w:rsidRDefault="002B0D10" w:rsidP="00C40BD6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>(руб.)</w:t>
            </w:r>
          </w:p>
          <w:p w:rsidR="002B0D10" w:rsidRPr="00EA0BA4" w:rsidRDefault="002B0D10" w:rsidP="00C40BD6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2B0D10" w:rsidRPr="00EA0BA4" w:rsidRDefault="002B0D10" w:rsidP="00C40BD6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25" w:type="dxa"/>
          </w:tcPr>
          <w:p w:rsidR="002B0D10" w:rsidRPr="00EA0BA4" w:rsidRDefault="002B0D10" w:rsidP="00C40BD6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>Шаг 5 %</w:t>
            </w:r>
          </w:p>
          <w:p w:rsidR="002B0D10" w:rsidRPr="00EA0BA4" w:rsidRDefault="002B0D10" w:rsidP="00C40BD6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>(руб.)</w:t>
            </w:r>
          </w:p>
        </w:tc>
      </w:tr>
      <w:tr w:rsidR="002B0D10" w:rsidRPr="00EA0BA4" w:rsidTr="002B0D10">
        <w:tc>
          <w:tcPr>
            <w:tcW w:w="849" w:type="dxa"/>
          </w:tcPr>
          <w:p w:rsidR="002B0D10" w:rsidRPr="00EA0BA4" w:rsidRDefault="002B0D10" w:rsidP="00C40BD6">
            <w:pPr>
              <w:pStyle w:val="ab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29" w:type="dxa"/>
          </w:tcPr>
          <w:p w:rsidR="002B0D10" w:rsidRDefault="002B0D10" w:rsidP="00C40BD6">
            <w:pPr>
              <w:pStyle w:val="ab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 xml:space="preserve">Нежилое здание, расположенное по адресу: Кемеровская область, Промышленновский район,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д. Пушкино</w:t>
            </w: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 </w:t>
            </w: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Школьная, 25</w:t>
            </w: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2B0D10" w:rsidRDefault="002B0D10" w:rsidP="00C40BD6">
            <w:pPr>
              <w:pStyle w:val="ab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>с кадаст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ровым номером 42:11:0109003:174, общей площадью 127,5</w:t>
            </w: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 xml:space="preserve"> кв.м. с земельным участком общей площадью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1897 </w:t>
            </w: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 xml:space="preserve"> кв.м.</w:t>
            </w:r>
          </w:p>
          <w:p w:rsidR="002B0D10" w:rsidRPr="00EA0BA4" w:rsidRDefault="002B0D10" w:rsidP="00C40BD6">
            <w:pPr>
              <w:pStyle w:val="ab"/>
              <w:rPr>
                <w:rFonts w:ascii="Times New Roman" w:eastAsia="Times New Roman" w:hAnsi="Times New Roman"/>
                <w:szCs w:val="24"/>
              </w:rPr>
            </w:pP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 xml:space="preserve"> с к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адастровым номером 42:11:0109003:177</w:t>
            </w:r>
            <w:r w:rsidRPr="00EA0BA4">
              <w:rPr>
                <w:rFonts w:ascii="Times New Roman" w:eastAsia="Times New Roman" w:hAnsi="Times New Roman"/>
                <w:sz w:val="22"/>
                <w:szCs w:val="22"/>
              </w:rPr>
              <w:t>, разрешённое использование – для объектов общественно-делового значения</w:t>
            </w:r>
          </w:p>
        </w:tc>
        <w:tc>
          <w:tcPr>
            <w:tcW w:w="1843" w:type="dxa"/>
          </w:tcPr>
          <w:p w:rsidR="002B0D10" w:rsidRDefault="002B0D10" w:rsidP="00C40BD6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2B0D10" w:rsidRDefault="002B0D10" w:rsidP="00C40BD6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2B0D10" w:rsidRPr="00EA0BA4" w:rsidRDefault="002B0D10" w:rsidP="00C40BD6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99800</w:t>
            </w:r>
          </w:p>
        </w:tc>
        <w:tc>
          <w:tcPr>
            <w:tcW w:w="1677" w:type="dxa"/>
          </w:tcPr>
          <w:p w:rsidR="002B0D10" w:rsidRDefault="002B0D10" w:rsidP="00C40BD6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2B0D10" w:rsidRDefault="002B0D10" w:rsidP="00C40BD6"/>
          <w:p w:rsidR="002B0D10" w:rsidRPr="007A199F" w:rsidRDefault="002B0D10" w:rsidP="00C40BD6">
            <w:pPr>
              <w:jc w:val="center"/>
            </w:pPr>
            <w:r>
              <w:t>19960</w:t>
            </w:r>
          </w:p>
        </w:tc>
        <w:tc>
          <w:tcPr>
            <w:tcW w:w="1725" w:type="dxa"/>
          </w:tcPr>
          <w:p w:rsidR="002B0D10" w:rsidRDefault="002B0D10" w:rsidP="00C40BD6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2B0D10" w:rsidRDefault="002B0D10" w:rsidP="00C40BD6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2B0D10" w:rsidRPr="00EA0BA4" w:rsidRDefault="002B0D10" w:rsidP="00C40BD6">
            <w:pPr>
              <w:pStyle w:val="ab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4990</w:t>
            </w:r>
          </w:p>
        </w:tc>
      </w:tr>
    </w:tbl>
    <w:p w:rsidR="0036156C" w:rsidRPr="00A32814" w:rsidRDefault="0036156C" w:rsidP="00A32814">
      <w:pPr>
        <w:jc w:val="center"/>
        <w:rPr>
          <w:b/>
          <w:sz w:val="24"/>
          <w:szCs w:val="24"/>
        </w:rPr>
      </w:pPr>
    </w:p>
    <w:p w:rsidR="00A32814" w:rsidRPr="00A32814" w:rsidRDefault="00A32814" w:rsidP="00FB0938">
      <w:pPr>
        <w:pStyle w:val="aa"/>
        <w:jc w:val="both"/>
        <w:rPr>
          <w:color w:val="000000"/>
          <w:sz w:val="24"/>
          <w:szCs w:val="24"/>
        </w:rPr>
      </w:pPr>
    </w:p>
    <w:p w:rsidR="00A32814" w:rsidRPr="00A32814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Сведения о заявителях на участие в аукционе:</w:t>
      </w:r>
    </w:p>
    <w:p w:rsidR="00A32814" w:rsidRPr="00A32814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 w:rsidR="0036156C">
        <w:rPr>
          <w:sz w:val="24"/>
          <w:szCs w:val="24"/>
        </w:rPr>
        <w:t xml:space="preserve"> заявок на участие в аукционе была  представлена</w:t>
      </w:r>
      <w:r w:rsidRPr="00A32814">
        <w:rPr>
          <w:sz w:val="24"/>
          <w:szCs w:val="24"/>
        </w:rPr>
        <w:t xml:space="preserve"> </w:t>
      </w:r>
      <w:r w:rsidR="0036156C">
        <w:rPr>
          <w:sz w:val="24"/>
          <w:szCs w:val="24"/>
        </w:rPr>
        <w:t xml:space="preserve"> 1 (одна)</w:t>
      </w:r>
      <w:r w:rsidRPr="00A32814">
        <w:rPr>
          <w:sz w:val="24"/>
          <w:szCs w:val="24"/>
        </w:rPr>
        <w:t xml:space="preserve"> заявк</w:t>
      </w:r>
      <w:r w:rsidR="0036156C">
        <w:rPr>
          <w:sz w:val="24"/>
          <w:szCs w:val="24"/>
        </w:rPr>
        <w:t>а</w:t>
      </w:r>
      <w:r w:rsidRPr="00A32814">
        <w:rPr>
          <w:sz w:val="24"/>
          <w:szCs w:val="24"/>
        </w:rPr>
        <w:t xml:space="preserve"> на участие в открытом аукционе</w:t>
      </w:r>
      <w:r w:rsidR="0036156C">
        <w:rPr>
          <w:sz w:val="24"/>
          <w:szCs w:val="24"/>
        </w:rPr>
        <w:t xml:space="preserve"> на бумажном носителе</w:t>
      </w:r>
      <w:r w:rsidRPr="00A32814">
        <w:rPr>
          <w:sz w:val="24"/>
          <w:szCs w:val="24"/>
        </w:rPr>
        <w:t>.</w:t>
      </w:r>
    </w:p>
    <w:p w:rsidR="00A32814" w:rsidRDefault="00A32814" w:rsidP="0036156C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 w:rsidR="0036156C"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p w:rsidR="0036156C" w:rsidRDefault="0036156C" w:rsidP="0036156C">
      <w:pPr>
        <w:ind w:right="-284" w:firstLine="708"/>
        <w:jc w:val="both"/>
        <w:rPr>
          <w:sz w:val="24"/>
          <w:szCs w:val="24"/>
        </w:rPr>
      </w:pPr>
    </w:p>
    <w:tbl>
      <w:tblPr>
        <w:tblStyle w:val="ad"/>
        <w:tblW w:w="9606" w:type="dxa"/>
        <w:tblLayout w:type="fixed"/>
        <w:tblLook w:val="04A0"/>
      </w:tblPr>
      <w:tblGrid>
        <w:gridCol w:w="959"/>
        <w:gridCol w:w="2551"/>
        <w:gridCol w:w="2444"/>
        <w:gridCol w:w="1417"/>
        <w:gridCol w:w="1242"/>
        <w:gridCol w:w="993"/>
      </w:tblGrid>
      <w:tr w:rsidR="0036156C" w:rsidRPr="00B265A9" w:rsidTr="0036156C">
        <w:tc>
          <w:tcPr>
            <w:tcW w:w="959" w:type="dxa"/>
          </w:tcPr>
          <w:p w:rsidR="0036156C" w:rsidRPr="00B265A9" w:rsidRDefault="0036156C" w:rsidP="002A6ED2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Pr="00B265A9">
              <w:rPr>
                <w:b/>
              </w:rPr>
              <w:t>№</w:t>
            </w:r>
          </w:p>
          <w:p w:rsidR="0036156C" w:rsidRPr="00B265A9" w:rsidRDefault="0036156C" w:rsidP="002A6ED2">
            <w:pPr>
              <w:tabs>
                <w:tab w:val="left" w:pos="0"/>
              </w:tabs>
            </w:pPr>
            <w:r w:rsidRPr="00B265A9">
              <w:rPr>
                <w:b/>
              </w:rPr>
              <w:t>Заявк</w:t>
            </w:r>
            <w:r>
              <w:rPr>
                <w:b/>
              </w:rPr>
              <w:t>и</w:t>
            </w:r>
          </w:p>
        </w:tc>
        <w:tc>
          <w:tcPr>
            <w:tcW w:w="2551" w:type="dxa"/>
          </w:tcPr>
          <w:p w:rsidR="0036156C" w:rsidRPr="00B265A9" w:rsidRDefault="0036156C" w:rsidP="002A6ED2">
            <w:pPr>
              <w:tabs>
                <w:tab w:val="left" w:pos="34"/>
              </w:tabs>
              <w:jc w:val="center"/>
            </w:pPr>
            <w:r w:rsidRPr="00B265A9">
              <w:rPr>
                <w:b/>
              </w:rPr>
              <w:t>Наименование заявителя</w:t>
            </w:r>
          </w:p>
        </w:tc>
        <w:tc>
          <w:tcPr>
            <w:tcW w:w="2444" w:type="dxa"/>
          </w:tcPr>
          <w:p w:rsidR="0036156C" w:rsidRPr="00B265A9" w:rsidRDefault="0036156C" w:rsidP="002A6ED2">
            <w:pPr>
              <w:tabs>
                <w:tab w:val="left" w:pos="0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417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42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993" w:type="dxa"/>
          </w:tcPr>
          <w:p w:rsidR="0036156C" w:rsidRPr="00B265A9" w:rsidRDefault="0036156C" w:rsidP="002A6ED2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36156C" w:rsidRPr="00B265A9" w:rsidTr="0036156C">
        <w:tc>
          <w:tcPr>
            <w:tcW w:w="959" w:type="dxa"/>
          </w:tcPr>
          <w:p w:rsidR="0036156C" w:rsidRPr="00B265A9" w:rsidRDefault="0036156C" w:rsidP="0036156C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51" w:type="dxa"/>
          </w:tcPr>
          <w:p w:rsidR="0036156C" w:rsidRPr="00B265A9" w:rsidRDefault="002B0D10" w:rsidP="0036156C">
            <w:pPr>
              <w:tabs>
                <w:tab w:val="left" w:pos="34"/>
                <w:tab w:val="left" w:pos="14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Сташевский Николай Валерьевич</w:t>
            </w:r>
          </w:p>
        </w:tc>
        <w:tc>
          <w:tcPr>
            <w:tcW w:w="2444" w:type="dxa"/>
          </w:tcPr>
          <w:p w:rsidR="002B0D10" w:rsidRDefault="0036156C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36156C" w:rsidRDefault="002B0D10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>. Промышленная</w:t>
            </w:r>
            <w:r w:rsidR="0036156C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Мирная</w:t>
            </w:r>
            <w:r w:rsidR="0036156C">
              <w:rPr>
                <w:color w:val="000000"/>
                <w:sz w:val="24"/>
                <w:szCs w:val="24"/>
              </w:rPr>
              <w:t xml:space="preserve">, </w:t>
            </w:r>
          </w:p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r w:rsidR="002B0D10">
              <w:rPr>
                <w:color w:val="000000"/>
                <w:sz w:val="24"/>
                <w:szCs w:val="24"/>
              </w:rPr>
              <w:t>8</w:t>
            </w:r>
          </w:p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 w:rsidR="002B0D10">
              <w:rPr>
                <w:color w:val="000000"/>
                <w:sz w:val="24"/>
                <w:szCs w:val="24"/>
              </w:rPr>
              <w:t>07.</w:t>
            </w:r>
            <w:r w:rsidRPr="00B265A9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265A9">
              <w:rPr>
                <w:color w:val="000000"/>
                <w:sz w:val="24"/>
                <w:szCs w:val="24"/>
              </w:rPr>
              <w:t>г</w:t>
            </w:r>
          </w:p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</w:t>
            </w:r>
            <w:r w:rsidR="002B0D10">
              <w:rPr>
                <w:color w:val="000000"/>
                <w:sz w:val="24"/>
                <w:szCs w:val="24"/>
              </w:rPr>
              <w:t>1</w:t>
            </w:r>
            <w:r w:rsidRPr="00B265A9">
              <w:rPr>
                <w:color w:val="000000"/>
                <w:sz w:val="24"/>
                <w:szCs w:val="24"/>
              </w:rPr>
              <w:t xml:space="preserve"> ч </w:t>
            </w:r>
            <w:r w:rsidR="002B0D10">
              <w:rPr>
                <w:color w:val="000000"/>
                <w:sz w:val="24"/>
                <w:szCs w:val="24"/>
              </w:rPr>
              <w:t>45</w:t>
            </w:r>
            <w:r w:rsidRPr="00B265A9">
              <w:rPr>
                <w:color w:val="000000"/>
                <w:sz w:val="24"/>
                <w:szCs w:val="24"/>
              </w:rPr>
              <w:t xml:space="preserve"> м</w:t>
            </w:r>
          </w:p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36156C" w:rsidRPr="00A32814" w:rsidRDefault="0036156C" w:rsidP="0036156C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комиссии:</w:t>
      </w:r>
    </w:p>
    <w:p w:rsidR="004E3FA1" w:rsidRPr="00A32814" w:rsidRDefault="00A32814" w:rsidP="00D56D20">
      <w:pPr>
        <w:ind w:right="-284"/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Признать аукцион по продаже недвижимого  муниципального имущества Промышленновского муниципального района  по Лоту № 1, несостоявшимся, </w:t>
      </w:r>
      <w:r w:rsidR="0036156C">
        <w:rPr>
          <w:sz w:val="24"/>
          <w:szCs w:val="24"/>
        </w:rPr>
        <w:t xml:space="preserve">ввиду подачи одной заявки. Заключить договор купли-продажи имущества, находящегося в муниципальной собственности Промышленновского муниципального района с единственным </w:t>
      </w:r>
      <w:proofErr w:type="gramStart"/>
      <w:r w:rsidR="0036156C">
        <w:rPr>
          <w:sz w:val="24"/>
          <w:szCs w:val="24"/>
        </w:rPr>
        <w:t>участником</w:t>
      </w:r>
      <w:proofErr w:type="gramEnd"/>
      <w:r w:rsidR="0036156C">
        <w:rPr>
          <w:sz w:val="24"/>
          <w:szCs w:val="24"/>
        </w:rPr>
        <w:t xml:space="preserve"> подавшим заявку </w:t>
      </w:r>
      <w:r w:rsidR="002B0D10">
        <w:rPr>
          <w:sz w:val="24"/>
          <w:szCs w:val="24"/>
        </w:rPr>
        <w:t>Сташевским Николаем Валерьевичем.</w:t>
      </w:r>
    </w:p>
    <w:p w:rsidR="00D56D20" w:rsidRDefault="00D56D20" w:rsidP="00A83CB6">
      <w:pPr>
        <w:jc w:val="both"/>
        <w:rPr>
          <w:color w:val="000000"/>
          <w:sz w:val="24"/>
          <w:szCs w:val="24"/>
        </w:rPr>
      </w:pPr>
    </w:p>
    <w:p w:rsidR="00A83CB6" w:rsidRPr="00A32814" w:rsidRDefault="00A83CB6" w:rsidP="00A83CB6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                                                                    ___________ Н.В. Удовиченко   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Секретарь комиссии                                                                  ___________ В.В. </w:t>
      </w: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                           </w:t>
      </w:r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A83CB6" w:rsidRPr="00A32814" w:rsidRDefault="00A83CB6" w:rsidP="002B0D1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83CB6" w:rsidRPr="00A32814" w:rsidRDefault="00A83CB6" w:rsidP="00A32814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Н.Е. </w:t>
      </w:r>
      <w:proofErr w:type="spellStart"/>
      <w:r w:rsidRPr="00A32814">
        <w:rPr>
          <w:sz w:val="24"/>
          <w:szCs w:val="24"/>
        </w:rPr>
        <w:t>Хрипливец</w:t>
      </w:r>
      <w:proofErr w:type="spellEnd"/>
    </w:p>
    <w:p w:rsidR="001B53F5" w:rsidRPr="00A32814" w:rsidRDefault="001B53F5" w:rsidP="00A83CB6">
      <w:pPr>
        <w:jc w:val="both"/>
        <w:rPr>
          <w:sz w:val="24"/>
          <w:szCs w:val="24"/>
        </w:rPr>
      </w:pPr>
    </w:p>
    <w:sectPr w:rsidR="001B53F5" w:rsidRPr="00A32814" w:rsidSect="00D56D20">
      <w:pgSz w:w="11906" w:h="16838"/>
      <w:pgMar w:top="426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0062"/>
    <w:rsid w:val="0000331E"/>
    <w:rsid w:val="00075921"/>
    <w:rsid w:val="000D358A"/>
    <w:rsid w:val="0012255A"/>
    <w:rsid w:val="0012293C"/>
    <w:rsid w:val="00133416"/>
    <w:rsid w:val="001340AB"/>
    <w:rsid w:val="00142096"/>
    <w:rsid w:val="00184842"/>
    <w:rsid w:val="001B53F5"/>
    <w:rsid w:val="002146F2"/>
    <w:rsid w:val="00214BEE"/>
    <w:rsid w:val="00275090"/>
    <w:rsid w:val="00291AD5"/>
    <w:rsid w:val="002A7882"/>
    <w:rsid w:val="002B0D10"/>
    <w:rsid w:val="002F5105"/>
    <w:rsid w:val="00350A5D"/>
    <w:rsid w:val="00360F2D"/>
    <w:rsid w:val="0036156C"/>
    <w:rsid w:val="00366DD0"/>
    <w:rsid w:val="003A6CF8"/>
    <w:rsid w:val="003B34BA"/>
    <w:rsid w:val="003C3301"/>
    <w:rsid w:val="004008F4"/>
    <w:rsid w:val="004E3011"/>
    <w:rsid w:val="004E3FA1"/>
    <w:rsid w:val="005A7667"/>
    <w:rsid w:val="005D3867"/>
    <w:rsid w:val="006B72F2"/>
    <w:rsid w:val="00706C66"/>
    <w:rsid w:val="007141FC"/>
    <w:rsid w:val="007600E3"/>
    <w:rsid w:val="007E1286"/>
    <w:rsid w:val="008071AA"/>
    <w:rsid w:val="00844671"/>
    <w:rsid w:val="008B29DE"/>
    <w:rsid w:val="008C0887"/>
    <w:rsid w:val="008C2315"/>
    <w:rsid w:val="008E3976"/>
    <w:rsid w:val="008F3A03"/>
    <w:rsid w:val="00904D7B"/>
    <w:rsid w:val="009152B5"/>
    <w:rsid w:val="009C09FD"/>
    <w:rsid w:val="009D38B4"/>
    <w:rsid w:val="009E174F"/>
    <w:rsid w:val="00A07427"/>
    <w:rsid w:val="00A10C16"/>
    <w:rsid w:val="00A12767"/>
    <w:rsid w:val="00A32814"/>
    <w:rsid w:val="00A35AF3"/>
    <w:rsid w:val="00A40C06"/>
    <w:rsid w:val="00A83CB6"/>
    <w:rsid w:val="00AB7402"/>
    <w:rsid w:val="00B52DE9"/>
    <w:rsid w:val="00B73306"/>
    <w:rsid w:val="00C30E5C"/>
    <w:rsid w:val="00C802C4"/>
    <w:rsid w:val="00C964FA"/>
    <w:rsid w:val="00CB5043"/>
    <w:rsid w:val="00CB57E4"/>
    <w:rsid w:val="00CE59BF"/>
    <w:rsid w:val="00D00A5E"/>
    <w:rsid w:val="00D56D20"/>
    <w:rsid w:val="00D94044"/>
    <w:rsid w:val="00DB1777"/>
    <w:rsid w:val="00DB4A2F"/>
    <w:rsid w:val="00DF5985"/>
    <w:rsid w:val="00E01270"/>
    <w:rsid w:val="00E353A2"/>
    <w:rsid w:val="00E50C29"/>
    <w:rsid w:val="00F46AF8"/>
    <w:rsid w:val="00F95CF0"/>
    <w:rsid w:val="00FB0938"/>
    <w:rsid w:val="00FC1D8F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1"/>
    <w:rsid w:val="00A32814"/>
    <w:rPr>
      <w:rFonts w:ascii="Courier New" w:eastAsia="Calibri" w:hAnsi="Courier New"/>
      <w:sz w:val="24"/>
    </w:rPr>
  </w:style>
  <w:style w:type="character" w:customStyle="1" w:styleId="ac">
    <w:name w:val="Текст Знак"/>
    <w:basedOn w:val="a0"/>
    <w:link w:val="ab"/>
    <w:uiPriority w:val="99"/>
    <w:semiHidden/>
    <w:rsid w:val="00A328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b"/>
    <w:locked/>
    <w:rsid w:val="00A32814"/>
    <w:rPr>
      <w:rFonts w:ascii="Courier New" w:eastAsia="Calibri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3615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3</cp:revision>
  <cp:lastPrinted>2017-07-31T08:33:00Z</cp:lastPrinted>
  <dcterms:created xsi:type="dcterms:W3CDTF">2017-07-31T08:35:00Z</dcterms:created>
  <dcterms:modified xsi:type="dcterms:W3CDTF">2017-08-01T03:48:00Z</dcterms:modified>
</cp:coreProperties>
</file>