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разрешений на строительство объектов капитального строительства, выданных администрацией Промышленновско</w:t>
      </w:r>
      <w:r w:rsidR="00AD76D9">
        <w:rPr>
          <w:sz w:val="28"/>
          <w:szCs w:val="28"/>
        </w:rPr>
        <w:t xml:space="preserve">го муниципального района </w:t>
      </w:r>
      <w:r w:rsidR="00C8573A">
        <w:rPr>
          <w:sz w:val="28"/>
          <w:szCs w:val="28"/>
        </w:rPr>
        <w:t>с 01.06.2018 по 31</w:t>
      </w:r>
      <w:r w:rsidR="000637B2">
        <w:rPr>
          <w:sz w:val="28"/>
          <w:szCs w:val="28"/>
        </w:rPr>
        <w:t>.08</w:t>
      </w:r>
      <w:r w:rsidR="00CD78EB">
        <w:rPr>
          <w:sz w:val="28"/>
          <w:szCs w:val="28"/>
        </w:rPr>
        <w:t>.2018</w:t>
      </w:r>
    </w:p>
    <w:tbl>
      <w:tblPr>
        <w:tblpPr w:leftFromText="180" w:rightFromText="180" w:vertAnchor="page" w:horzAnchor="margin" w:tblpXSpec="center" w:tblpY="2311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2"/>
        <w:gridCol w:w="2305"/>
        <w:gridCol w:w="2003"/>
        <w:gridCol w:w="2400"/>
        <w:gridCol w:w="1560"/>
        <w:gridCol w:w="1560"/>
        <w:gridCol w:w="1945"/>
        <w:gridCol w:w="1036"/>
      </w:tblGrid>
      <w:tr w:rsidR="00AD76D9" w:rsidTr="00AD76D9"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2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30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00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40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Срок действия разрешения </w:t>
            </w:r>
            <w:proofErr w:type="gramStart"/>
            <w:r w:rsidRPr="00A811A8">
              <w:rPr>
                <w:sz w:val="28"/>
                <w:szCs w:val="28"/>
              </w:rPr>
              <w:t>до</w:t>
            </w:r>
            <w:proofErr w:type="gramEnd"/>
            <w:r w:rsidRPr="00A811A8">
              <w:rPr>
                <w:sz w:val="28"/>
                <w:szCs w:val="28"/>
              </w:rPr>
              <w:t xml:space="preserve"> (дата)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Сведения о продлении срока действия разрешения</w:t>
            </w:r>
          </w:p>
        </w:tc>
        <w:tc>
          <w:tcPr>
            <w:tcW w:w="1036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AD76D9" w:rsidTr="000637B2">
        <w:trPr>
          <w:trHeight w:val="648"/>
        </w:trPr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D76D9" w:rsidRPr="000637B2" w:rsidRDefault="000637B2" w:rsidP="000637B2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 д. 4</w:t>
            </w:r>
          </w:p>
        </w:tc>
        <w:tc>
          <w:tcPr>
            <w:tcW w:w="230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0637B2" w:rsidRDefault="000637B2" w:rsidP="000637B2">
            <w:pPr>
              <w:jc w:val="center"/>
            </w:pPr>
            <w:r>
              <w:rPr>
                <w:sz w:val="28"/>
                <w:szCs w:val="28"/>
              </w:rPr>
              <w:t xml:space="preserve">Тюрина М.В. </w:t>
            </w:r>
          </w:p>
          <w:p w:rsidR="00AD76D9" w:rsidRPr="00AD76D9" w:rsidRDefault="00AD76D9" w:rsidP="00AD76D9">
            <w:pPr>
              <w:jc w:val="center"/>
            </w:pPr>
          </w:p>
        </w:tc>
        <w:tc>
          <w:tcPr>
            <w:tcW w:w="2400" w:type="dxa"/>
          </w:tcPr>
          <w:p w:rsidR="000637B2" w:rsidRDefault="000637B2" w:rsidP="000637B2">
            <w:r>
              <w:rPr>
                <w:sz w:val="28"/>
                <w:szCs w:val="28"/>
              </w:rPr>
              <w:t>42-RU42510306-47-2018</w:t>
            </w:r>
          </w:p>
          <w:p w:rsidR="00AD76D9" w:rsidRPr="00AD76D9" w:rsidRDefault="00AD76D9" w:rsidP="00AD76D9"/>
        </w:tc>
        <w:tc>
          <w:tcPr>
            <w:tcW w:w="1560" w:type="dxa"/>
          </w:tcPr>
          <w:p w:rsidR="000637B2" w:rsidRDefault="000637B2" w:rsidP="000637B2">
            <w:r>
              <w:rPr>
                <w:sz w:val="28"/>
                <w:szCs w:val="28"/>
              </w:rPr>
              <w:t>01.06.2018</w:t>
            </w:r>
          </w:p>
          <w:p w:rsidR="00AD76D9" w:rsidRPr="00A811A8" w:rsidRDefault="00AD76D9" w:rsidP="00AD76D9"/>
        </w:tc>
        <w:tc>
          <w:tcPr>
            <w:tcW w:w="1560" w:type="dxa"/>
          </w:tcPr>
          <w:p w:rsidR="00AD76D9" w:rsidRPr="00A811A8" w:rsidRDefault="000637B2" w:rsidP="000637B2">
            <w:r>
              <w:rPr>
                <w:sz w:val="28"/>
                <w:szCs w:val="28"/>
              </w:rPr>
              <w:t>01.06.2028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Pr="00A811A8" w:rsidRDefault="002F382D" w:rsidP="002F382D">
            <w:r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Советская,                 д. 91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Манукян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42-RU42510101-48-2018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01.06.2018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01.06.2028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Советская,                д. 53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Петросян Р.А.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42-RU42510101-49-2018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01.06.2018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01.06.2028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с. Окунево в 720 м на восток от 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д. 10</w:t>
            </w:r>
          </w:p>
        </w:tc>
        <w:tc>
          <w:tcPr>
            <w:tcW w:w="2305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телятник 7 для КРС 4-9 месяцев</w:t>
            </w:r>
          </w:p>
          <w:p w:rsidR="002F382D" w:rsidRPr="00A811A8" w:rsidRDefault="002F382D" w:rsidP="002F382D">
            <w:pPr>
              <w:jc w:val="center"/>
            </w:pP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ООО "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молоко"</w:t>
            </w: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42-RU42510304-50-2018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05.06.2018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05.06.2020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Пор-Искитим</w:t>
            </w:r>
            <w:proofErr w:type="spellEnd"/>
            <w:r>
              <w:rPr>
                <w:sz w:val="28"/>
                <w:szCs w:val="28"/>
              </w:rPr>
              <w:t>, ул. Колхозная,     д. 67 а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Шарифулин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42-RU42510303-51-2018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05.06.2018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05.06.2028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Кузбасская,    д. 80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Никифорова И.В.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42-RU42510101-53-2018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07.06.2018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07.06.2028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2F382D" w:rsidRPr="000637B2" w:rsidRDefault="002F382D" w:rsidP="002F382D">
            <w:r>
              <w:rPr>
                <w:sz w:val="28"/>
                <w:szCs w:val="28"/>
              </w:rPr>
              <w:t xml:space="preserve">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, ул. Новоселов,    </w:t>
            </w:r>
            <w:r>
              <w:rPr>
                <w:sz w:val="28"/>
                <w:szCs w:val="28"/>
              </w:rPr>
              <w:lastRenderedPageBreak/>
              <w:t>д. 14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lastRenderedPageBreak/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Свиридов К.Н.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42-RU42510101-54-2018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14.06.2018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14.06.2028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д. Прогресс,      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32 б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Шелковников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42-RU42510301-55-2018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15.06.2018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15.06.2028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д. Ушаково,               ул. </w:t>
            </w:r>
            <w:proofErr w:type="gramStart"/>
            <w:r>
              <w:rPr>
                <w:sz w:val="28"/>
                <w:szCs w:val="28"/>
              </w:rPr>
              <w:t>Дачная</w:t>
            </w:r>
            <w:proofErr w:type="gramEnd"/>
            <w:r>
              <w:rPr>
                <w:sz w:val="28"/>
                <w:szCs w:val="28"/>
              </w:rPr>
              <w:t>, д. 15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Смирнов Л.П.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42-RU42510302-56-2018</w:t>
            </w:r>
          </w:p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18.06.2018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18.06.2028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Коммунистическая, д. 2</w:t>
            </w:r>
          </w:p>
        </w:tc>
        <w:tc>
          <w:tcPr>
            <w:tcW w:w="2305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18-ти квартирный жилой дом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ООО "</w:t>
            </w:r>
            <w:proofErr w:type="spellStart"/>
            <w:r>
              <w:rPr>
                <w:sz w:val="28"/>
                <w:szCs w:val="28"/>
              </w:rPr>
              <w:t>Интерстрой-Н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42-RU42510101-57-2018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18.06.2018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Железнодорожная, д. 21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Звонкова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42-RU42510101-58-2018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20.06.2018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20.06.2028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Портнягино</w:t>
            </w:r>
            <w:proofErr w:type="spellEnd"/>
            <w:r>
              <w:rPr>
                <w:sz w:val="28"/>
                <w:szCs w:val="28"/>
              </w:rPr>
              <w:t>, ул. Луговая, д. 5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Майорова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42-RU42510302-59-2018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20.06.2018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20.06.2028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д. Еремино,               пер. </w:t>
            </w: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>
              <w:rPr>
                <w:sz w:val="28"/>
                <w:szCs w:val="28"/>
              </w:rPr>
              <w:t>, д. 6</w:t>
            </w:r>
          </w:p>
          <w:p w:rsidR="002F382D" w:rsidRDefault="002F382D" w:rsidP="002F382D"/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Т.М., Чирков М.Н., </w:t>
            </w: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А.Н., Чирков А.М.</w:t>
            </w: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42-RU42510309-60-2018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03.07.2018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03.07.2028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Осенняя, д. 14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Коровин Г.С.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42-RU42510101-60-2018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06.07.2018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06.07.2028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Гвардейская, д. 9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Неронов Е.А.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42-RU42510101-61-2018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12.07.2018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12.07.2028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еханическая,           д. 24 в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42-RU42510101-62-2018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12.07.2018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12.07.2028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Тихая</w:t>
            </w:r>
            <w:proofErr w:type="gramEnd"/>
            <w:r>
              <w:rPr>
                <w:sz w:val="28"/>
                <w:szCs w:val="28"/>
              </w:rPr>
              <w:t>, д. 23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Корякин Н.А.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42-RU42510306-63-2018</w:t>
            </w:r>
          </w:p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13.07.2018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13.07.2028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с. Морозово, ул. Береговая, д. 18 а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Децик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42-RU42510309-64-2018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18.07.2018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18.07.2028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Чкалова, д. 25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 xml:space="preserve">Чехонина О.Л., Чехонин </w:t>
            </w:r>
            <w:proofErr w:type="spellStart"/>
            <w:r>
              <w:rPr>
                <w:sz w:val="28"/>
                <w:szCs w:val="28"/>
              </w:rPr>
              <w:t>В.А.,Торопова</w:t>
            </w:r>
            <w:proofErr w:type="spellEnd"/>
            <w:r>
              <w:rPr>
                <w:sz w:val="28"/>
                <w:szCs w:val="28"/>
              </w:rPr>
              <w:t xml:space="preserve"> А.А., Чехонина А.В.</w:t>
            </w: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42-RU42510101-65-2018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18.07.2018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18.07.2028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Пор-Искитим</w:t>
            </w:r>
            <w:proofErr w:type="spellEnd"/>
            <w:r>
              <w:rPr>
                <w:sz w:val="28"/>
                <w:szCs w:val="28"/>
              </w:rPr>
              <w:t>, ул. Лесная, д. 4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Опрышко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42-RU42510303-66-2018</w:t>
            </w:r>
          </w:p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18.07.2018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18.07.2028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Октябрьская, д. 49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Лебедик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42-RU42510101-67-2018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20.07.2018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20.07.2028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д. Ушаково,              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>
              <w:rPr>
                <w:sz w:val="28"/>
                <w:szCs w:val="28"/>
              </w:rPr>
              <w:t>,              д. 15 а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Зорин В.Н., Зорина Р.А.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42-RU42510302-68-2018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24.07.2018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24.07.2028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Дальняя, д. 15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Леухина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42-RU42510101-69-2018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24.07.2018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24.07.2028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с. Журавлево,              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21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Савенкова Н.С.</w:t>
            </w: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42-RU42510301-70-2018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25.07.2018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25.07.2028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Новоселов,             д. 18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Долгов М.И.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42-RU42510101-71-2018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25.07.2018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25.07.2028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26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П.Осипенко, д. 65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Калинина Л.А.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42-RU42510101-72-2018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25.07.2018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25.07.2028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Осенняя, д. 13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Коровин Г.С.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42-RU42510101-73-2018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31.07.2018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31.07.2028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Сибирская,           д. 12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Кайдалов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42-RU42510101-74-2018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08.08.2018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08.08.2028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29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Рабочая,                 д. 188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Лыкова А.А.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42-RU42510101-75-2018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10.08.2018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10.08.2028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30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 xml:space="preserve">п. Плотниково, пер. </w:t>
            </w:r>
            <w:proofErr w:type="gramStart"/>
            <w:r>
              <w:rPr>
                <w:sz w:val="28"/>
                <w:szCs w:val="28"/>
              </w:rPr>
              <w:t>Сенной</w:t>
            </w:r>
            <w:proofErr w:type="gramEnd"/>
            <w:r>
              <w:rPr>
                <w:sz w:val="28"/>
                <w:szCs w:val="28"/>
              </w:rPr>
              <w:t>, д. 11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Чикова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42-RU42510306-76-2018</w:t>
            </w:r>
          </w:p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15.08.2018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15.08.2028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31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Советская,           д. 92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Шуталева</w:t>
            </w:r>
            <w:proofErr w:type="spellEnd"/>
            <w:r>
              <w:rPr>
                <w:sz w:val="28"/>
                <w:szCs w:val="28"/>
              </w:rPr>
              <w:t xml:space="preserve"> Т.Ю., </w:t>
            </w:r>
            <w:proofErr w:type="spellStart"/>
            <w:r>
              <w:rPr>
                <w:sz w:val="28"/>
                <w:szCs w:val="28"/>
              </w:rPr>
              <w:t>Шуталева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42-RU42510101-77-2018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15.08.2018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15.08.2028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t>32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пер. Веселова,               д. 7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r>
              <w:rPr>
                <w:sz w:val="28"/>
                <w:szCs w:val="28"/>
              </w:rPr>
              <w:t>Запорожец Г.Ф.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42-RU42510101-79-2018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16.08.2018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16.08.2028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Default="002F382D" w:rsidP="002F382D"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402" w:type="dxa"/>
          </w:tcPr>
          <w:p w:rsidR="002F382D" w:rsidRDefault="002F382D" w:rsidP="002F382D">
            <w:r>
              <w:rPr>
                <w:sz w:val="28"/>
                <w:szCs w:val="28"/>
              </w:rPr>
              <w:t>пгт. Промышленная, ул. Сосновая,              д. 11</w:t>
            </w:r>
          </w:p>
        </w:tc>
        <w:tc>
          <w:tcPr>
            <w:tcW w:w="230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2F382D" w:rsidRDefault="002F382D" w:rsidP="002F382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Шерин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2F382D" w:rsidP="002F382D">
            <w:r>
              <w:rPr>
                <w:sz w:val="28"/>
                <w:szCs w:val="28"/>
              </w:rPr>
              <w:t>42-RU42510101-80-2018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16.08.2018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2F382D" w:rsidP="002F382D">
            <w:r>
              <w:rPr>
                <w:sz w:val="28"/>
                <w:szCs w:val="28"/>
              </w:rPr>
              <w:t>16.08.2028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</w:p>
        </w:tc>
        <w:tc>
          <w:tcPr>
            <w:tcW w:w="1036" w:type="dxa"/>
          </w:tcPr>
          <w:p w:rsidR="002F382D" w:rsidRPr="00A811A8" w:rsidRDefault="002F382D" w:rsidP="002F382D"/>
        </w:tc>
      </w:tr>
    </w:tbl>
    <w:p w:rsidR="003260B1" w:rsidRPr="00761242" w:rsidRDefault="003260B1" w:rsidP="00761242">
      <w:pPr>
        <w:rPr>
          <w:sz w:val="28"/>
          <w:szCs w:val="28"/>
        </w:rPr>
      </w:pPr>
    </w:p>
    <w:sectPr w:rsidR="003260B1" w:rsidRPr="00761242" w:rsidSect="00195135">
      <w:footerReference w:type="default" r:id="rId6"/>
      <w:headerReference w:type="first" r:id="rId7"/>
      <w:pgSz w:w="16838" w:h="11906" w:orient="landscape"/>
      <w:pgMar w:top="568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9E" w:rsidRDefault="009B029E" w:rsidP="00F043A8">
      <w:r>
        <w:separator/>
      </w:r>
    </w:p>
  </w:endnote>
  <w:endnote w:type="continuationSeparator" w:id="0">
    <w:p w:rsidR="009B029E" w:rsidRDefault="009B029E" w:rsidP="00F0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324115">
    <w:pPr>
      <w:pStyle w:val="a5"/>
      <w:jc w:val="right"/>
    </w:pPr>
    <w:fldSimple w:instr=" PAGE   \* MERGEFORMAT ">
      <w:r w:rsidR="00C8573A">
        <w:rPr>
          <w:noProof/>
        </w:rPr>
        <w:t>2</w:t>
      </w:r>
    </w:fldSimple>
  </w:p>
  <w:p w:rsidR="001024F7" w:rsidRDefault="00102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9E" w:rsidRDefault="009B029E" w:rsidP="00F043A8">
      <w:r>
        <w:separator/>
      </w:r>
    </w:p>
  </w:footnote>
  <w:footnote w:type="continuationSeparator" w:id="0">
    <w:p w:rsidR="009B029E" w:rsidRDefault="009B029E" w:rsidP="00F0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Pr="002D63B6" w:rsidRDefault="001024F7" w:rsidP="00D9551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35"/>
    <w:rsid w:val="000637B2"/>
    <w:rsid w:val="0009636B"/>
    <w:rsid w:val="000A04CB"/>
    <w:rsid w:val="001024F7"/>
    <w:rsid w:val="00135BC2"/>
    <w:rsid w:val="001929DA"/>
    <w:rsid w:val="00195135"/>
    <w:rsid w:val="001F314C"/>
    <w:rsid w:val="002F382D"/>
    <w:rsid w:val="00324115"/>
    <w:rsid w:val="003260B1"/>
    <w:rsid w:val="004C7408"/>
    <w:rsid w:val="00554128"/>
    <w:rsid w:val="005A56EB"/>
    <w:rsid w:val="006054B0"/>
    <w:rsid w:val="00672C41"/>
    <w:rsid w:val="00756B8D"/>
    <w:rsid w:val="00761242"/>
    <w:rsid w:val="007C309B"/>
    <w:rsid w:val="007F775D"/>
    <w:rsid w:val="00897E44"/>
    <w:rsid w:val="008A414B"/>
    <w:rsid w:val="00975B15"/>
    <w:rsid w:val="00991CB6"/>
    <w:rsid w:val="009A77C3"/>
    <w:rsid w:val="009B029E"/>
    <w:rsid w:val="00A13EA9"/>
    <w:rsid w:val="00A7190B"/>
    <w:rsid w:val="00AD2C0A"/>
    <w:rsid w:val="00AD76D9"/>
    <w:rsid w:val="00AF2328"/>
    <w:rsid w:val="00C129F7"/>
    <w:rsid w:val="00C421F5"/>
    <w:rsid w:val="00C8573A"/>
    <w:rsid w:val="00CD278F"/>
    <w:rsid w:val="00CD78EB"/>
    <w:rsid w:val="00D106D0"/>
    <w:rsid w:val="00D95510"/>
    <w:rsid w:val="00DC78A5"/>
    <w:rsid w:val="00E41B66"/>
    <w:rsid w:val="00E50322"/>
    <w:rsid w:val="00F043A8"/>
    <w:rsid w:val="00F122F5"/>
    <w:rsid w:val="00F73F63"/>
    <w:rsid w:val="00FB1A24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7</cp:revision>
  <dcterms:created xsi:type="dcterms:W3CDTF">2017-10-02T02:09:00Z</dcterms:created>
  <dcterms:modified xsi:type="dcterms:W3CDTF">2018-08-29T02:51:00Z</dcterms:modified>
</cp:coreProperties>
</file>