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bookmark0"/>
    </w:p>
    <w:p w:rsidR="00065622" w:rsidRPr="006A0DCF" w:rsidRDefault="006B5DF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9740" cy="559435"/>
            <wp:effectExtent l="19050" t="0" r="0" b="0"/>
            <wp:docPr id="4" name="Рисунок 4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A9227F" w:rsidRPr="006A0DCF" w:rsidRDefault="00A9227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6A0DCF">
        <w:rPr>
          <w:rFonts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A9227F" w:rsidRPr="006A0DCF" w:rsidRDefault="00A9227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6A0DCF">
        <w:rPr>
          <w:rFonts w:cs="Arial"/>
          <w:b/>
          <w:bCs/>
          <w:kern w:val="28"/>
          <w:sz w:val="32"/>
          <w:szCs w:val="32"/>
        </w:rPr>
        <w:t>ПР0МЫШЛЕНН0ВСКИЙ РАЙОННЫЙ СОВЕТ НАРОДНЫХ ДЕПУТАТОВ</w:t>
      </w:r>
      <w:bookmarkEnd w:id="0"/>
    </w:p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A9227F" w:rsidRPr="006A0DCF" w:rsidRDefault="00A9227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6A0DCF">
        <w:rPr>
          <w:rFonts w:cs="Arial"/>
          <w:b/>
          <w:bCs/>
          <w:kern w:val="28"/>
          <w:sz w:val="32"/>
          <w:szCs w:val="32"/>
        </w:rPr>
        <w:t>3-ий созыв, 39-ое заседание</w:t>
      </w:r>
    </w:p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A9227F" w:rsidRPr="006A0DCF" w:rsidRDefault="00A9227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6A0DCF">
        <w:rPr>
          <w:rFonts w:cs="Arial"/>
          <w:b/>
          <w:bCs/>
          <w:kern w:val="28"/>
          <w:sz w:val="32"/>
          <w:szCs w:val="32"/>
        </w:rPr>
        <w:t>РЕШЕНИЕ</w:t>
      </w:r>
    </w:p>
    <w:p w:rsidR="00A9227F" w:rsidRPr="006A0DCF" w:rsidRDefault="00A9227F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6A0DCF">
        <w:rPr>
          <w:rFonts w:cs="Arial"/>
          <w:b/>
          <w:bCs/>
          <w:kern w:val="28"/>
          <w:sz w:val="32"/>
          <w:szCs w:val="32"/>
        </w:rPr>
        <w:t>От 08.02.2007г.</w:t>
      </w:r>
      <w:r w:rsidR="006A0DCF" w:rsidRPr="006A0DCF">
        <w:rPr>
          <w:rFonts w:cs="Arial"/>
          <w:b/>
          <w:bCs/>
          <w:kern w:val="28"/>
          <w:sz w:val="32"/>
          <w:szCs w:val="32"/>
        </w:rPr>
        <w:t xml:space="preserve"> </w:t>
      </w:r>
      <w:r w:rsidRPr="006A0DCF">
        <w:rPr>
          <w:rFonts w:cs="Arial"/>
          <w:b/>
          <w:bCs/>
          <w:kern w:val="28"/>
          <w:sz w:val="32"/>
          <w:szCs w:val="32"/>
        </w:rPr>
        <w:t xml:space="preserve">№ 355 </w:t>
      </w:r>
    </w:p>
    <w:p w:rsidR="00065622" w:rsidRPr="006A0DCF" w:rsidRDefault="00065622" w:rsidP="006A0DCF">
      <w:pPr>
        <w:suppressAutoHyphens/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A9227F" w:rsidRPr="00065622" w:rsidRDefault="00A9227F" w:rsidP="006F5F5D">
      <w:pPr>
        <w:suppressAutoHyphens/>
        <w:ind w:firstLine="543"/>
        <w:jc w:val="center"/>
      </w:pPr>
      <w:r w:rsidRPr="006A0DCF">
        <w:rPr>
          <w:rFonts w:cs="Arial"/>
          <w:b/>
          <w:bCs/>
          <w:kern w:val="28"/>
          <w:sz w:val="32"/>
          <w:szCs w:val="32"/>
        </w:rPr>
        <w:t>О внесении изменений в решение Промышленновского</w:t>
      </w:r>
      <w:r w:rsidR="006F5F5D">
        <w:rPr>
          <w:rFonts w:cs="Arial"/>
          <w:b/>
          <w:bCs/>
          <w:kern w:val="28"/>
          <w:sz w:val="32"/>
          <w:szCs w:val="32"/>
        </w:rPr>
        <w:t xml:space="preserve"> </w:t>
      </w:r>
      <w:r w:rsidRPr="006A0DCF">
        <w:rPr>
          <w:rFonts w:cs="Arial"/>
          <w:b/>
          <w:bCs/>
          <w:kern w:val="28"/>
          <w:sz w:val="32"/>
          <w:szCs w:val="32"/>
        </w:rPr>
        <w:t xml:space="preserve"> районного Совета народных депутатов</w:t>
      </w:r>
      <w:r w:rsidR="006A0DCF" w:rsidRPr="006A0DCF">
        <w:rPr>
          <w:rFonts w:cs="Arial"/>
          <w:b/>
          <w:bCs/>
          <w:kern w:val="28"/>
          <w:sz w:val="32"/>
          <w:szCs w:val="32"/>
        </w:rPr>
        <w:t xml:space="preserve"> </w:t>
      </w:r>
      <w:r w:rsidRPr="006A0DCF">
        <w:rPr>
          <w:rFonts w:cs="Arial"/>
          <w:b/>
          <w:bCs/>
          <w:kern w:val="28"/>
          <w:sz w:val="32"/>
          <w:szCs w:val="32"/>
        </w:rPr>
        <w:t>от 04.12.2006г № 331 «О предоставлении льготы при оплате за посещение бани малообеспеченными гражданами Промышленновского района»</w:t>
      </w:r>
    </w:p>
    <w:p w:rsidR="00A9227F" w:rsidRPr="00065622" w:rsidRDefault="00A9227F" w:rsidP="006A0DCF">
      <w:pPr>
        <w:suppressAutoHyphens/>
        <w:ind w:firstLine="543"/>
      </w:pPr>
    </w:p>
    <w:p w:rsidR="00A9227F" w:rsidRPr="00065622" w:rsidRDefault="00A9227F" w:rsidP="006A0DCF">
      <w:pPr>
        <w:suppressAutoHyphens/>
        <w:ind w:firstLine="543"/>
      </w:pPr>
      <w:r w:rsidRPr="00065622">
        <w:t xml:space="preserve">В целях оказания социальной поддержки гражданам, Промышленновский районный Совет народных депутатов </w:t>
      </w:r>
    </w:p>
    <w:p w:rsidR="00A9227F" w:rsidRPr="00065622" w:rsidRDefault="00A9227F" w:rsidP="006A0DCF">
      <w:pPr>
        <w:suppressAutoHyphens/>
        <w:ind w:firstLine="543"/>
      </w:pPr>
      <w:r w:rsidRPr="00065622">
        <w:t>РЕШИЛ:</w:t>
      </w:r>
    </w:p>
    <w:p w:rsidR="00A9227F" w:rsidRPr="00065622" w:rsidRDefault="006F5F5D" w:rsidP="006A0DCF">
      <w:pPr>
        <w:suppressAutoHyphens/>
        <w:ind w:firstLine="543"/>
      </w:pPr>
      <w:r>
        <w:t>1.</w:t>
      </w:r>
      <w:r w:rsidR="00A9227F" w:rsidRPr="00065622">
        <w:t xml:space="preserve"> Внести изменения в п.1 решения Совета народных депутатов Промышленновского района </w:t>
      </w:r>
      <w:hyperlink r:id="rId6" w:tgtFrame="ChangingDocument" w:history="1">
        <w:r w:rsidR="00A9227F" w:rsidRPr="004D4397">
          <w:rPr>
            <w:rStyle w:val="a3"/>
          </w:rPr>
          <w:t>от 04.12.2006 г. № 331</w:t>
        </w:r>
      </w:hyperlink>
      <w:r w:rsidR="00A9227F" w:rsidRPr="00065622">
        <w:t xml:space="preserve">, исключив из него определение: «малообеспеченным, доход которых ниже прожиточного минимума, установленного в Кемеровской области» и изложить его в следующей редакции: «Утвердить нормы предоставления мер социальной поддержки гражданам пенсионного возраста (женщины 55 лет, мужчины 60 лет) и детям из малообеспеченных многодетных семей, имеющих право на меры социальной поддержки в соответствии с Законом Кемеровской области </w:t>
      </w:r>
      <w:r w:rsidR="004D4397">
        <w:fldChar w:fldCharType="begin"/>
      </w:r>
      <w:r w:rsidR="006B5DFF">
        <w:instrText>HYPERLINK "http://dostup.scli.ru:8111//content/act/8695b5b6-776f-4ab1-abee-bd1bd066b7f4.html" \t "Logical"</w:instrText>
      </w:r>
      <w:r w:rsidR="004D4397">
        <w:fldChar w:fldCharType="separate"/>
      </w:r>
      <w:r w:rsidR="004D4397" w:rsidRPr="00C6028A">
        <w:rPr>
          <w:rStyle w:val="a3"/>
        </w:rPr>
        <w:t>от 14 ноября 2005 года № 123-ОЗ</w:t>
      </w:r>
      <w:r w:rsidR="004D4397">
        <w:fldChar w:fldCharType="end"/>
      </w:r>
      <w:r w:rsidR="004D4397">
        <w:t xml:space="preserve"> </w:t>
      </w:r>
      <w:r w:rsidR="00A9227F" w:rsidRPr="00065622">
        <w:t>«О мерах социальной поддержки многодетных семей в Кемеровской области».</w:t>
      </w:r>
    </w:p>
    <w:p w:rsidR="00A9227F" w:rsidRPr="00065622" w:rsidRDefault="006F5F5D" w:rsidP="006A0DCF">
      <w:pPr>
        <w:suppressAutoHyphens/>
        <w:ind w:firstLine="543"/>
      </w:pPr>
      <w:r>
        <w:t>2.</w:t>
      </w:r>
      <w:r w:rsidR="00A9227F" w:rsidRPr="00065622">
        <w:t xml:space="preserve">Внести изменения в действующий Порядок предоставления мер социальной поддержки и возмещения расходов и изменить п. 2 в следующей редакции: «Действие настоящего Порядка распространяется на граждан пенсионного возраста (женщины 55 лет, мужчины 60 лет) и детям из малообеспеченных многодетных семей (с 3-мя и более детей), имеющих право на меры социальной поддержки в соответствии с Законом Кемеровской области </w:t>
      </w:r>
      <w:hyperlink r:id="rId7" w:tgtFrame="Logical" w:history="1">
        <w:r w:rsidR="004D4397" w:rsidRPr="00C6028A">
          <w:rPr>
            <w:rStyle w:val="a3"/>
          </w:rPr>
          <w:t>от 14 ноября 2005 года № 123-ОЗ</w:t>
        </w:r>
      </w:hyperlink>
      <w:r w:rsidR="004D4397">
        <w:t xml:space="preserve"> </w:t>
      </w:r>
      <w:r w:rsidR="00A9227F" w:rsidRPr="00065622">
        <w:t>«О мерах социальной поддержки многодетных семей в Кемеровской области».</w:t>
      </w:r>
    </w:p>
    <w:p w:rsidR="00A9227F" w:rsidRPr="00065622" w:rsidRDefault="006F5F5D" w:rsidP="006A0DCF">
      <w:pPr>
        <w:suppressAutoHyphens/>
        <w:ind w:firstLine="543"/>
      </w:pPr>
      <w:r>
        <w:t>3.</w:t>
      </w:r>
      <w:r w:rsidR="00A9227F" w:rsidRPr="00065622">
        <w:t>Настоящее решение вступает в силу с даты подписания и подлежит обязательному опубликованию в районной газете «Эхо».</w:t>
      </w:r>
    </w:p>
    <w:p w:rsidR="00A9227F" w:rsidRPr="00065622" w:rsidRDefault="006F5F5D" w:rsidP="006A0DCF">
      <w:pPr>
        <w:suppressAutoHyphens/>
        <w:ind w:firstLine="543"/>
      </w:pPr>
      <w:r>
        <w:t>4.</w:t>
      </w:r>
      <w:r w:rsidR="00A9227F" w:rsidRPr="00065622">
        <w:t>Контроль за исполнением настоящего решения возложить на комиссию по бюджету, финансам и налоговой политике (Петров ПА).</w:t>
      </w:r>
    </w:p>
    <w:p w:rsidR="00A9227F" w:rsidRPr="00065622" w:rsidRDefault="00A9227F" w:rsidP="006A0DCF">
      <w:pPr>
        <w:suppressAutoHyphens/>
        <w:ind w:firstLine="543"/>
      </w:pPr>
    </w:p>
    <w:p w:rsidR="00A9227F" w:rsidRDefault="00A9227F" w:rsidP="006A0DCF">
      <w:pPr>
        <w:suppressAutoHyphens/>
        <w:ind w:firstLine="543"/>
      </w:pPr>
      <w:r w:rsidRPr="00065622">
        <w:t>Глава района</w:t>
      </w:r>
      <w:r w:rsidR="006A0DCF">
        <w:t xml:space="preserve"> </w:t>
      </w:r>
      <w:r w:rsidRPr="00065622">
        <w:t>А.И.Шмидт</w:t>
      </w:r>
    </w:p>
    <w:sectPr w:rsidR="00A9227F" w:rsidSect="006A0DCF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9227F"/>
    <w:rsid w:val="00065622"/>
    <w:rsid w:val="004D4397"/>
    <w:rsid w:val="005C6B7F"/>
    <w:rsid w:val="006A0DCF"/>
    <w:rsid w:val="006B5DFF"/>
    <w:rsid w:val="006F5F5D"/>
    <w:rsid w:val="00A1683B"/>
    <w:rsid w:val="00A9227F"/>
    <w:rsid w:val="00FB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DFF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B5D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B5D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B5D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B5D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B5DF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B5DFF"/>
  </w:style>
  <w:style w:type="character" w:styleId="a3">
    <w:name w:val="Hyperlink"/>
    <w:basedOn w:val="a0"/>
    <w:rsid w:val="006B5DFF"/>
    <w:rPr>
      <w:color w:val="0000FF"/>
      <w:u w:val="none"/>
    </w:rPr>
  </w:style>
  <w:style w:type="character" w:customStyle="1" w:styleId="20">
    <w:name w:val="Заголовок №2_"/>
    <w:link w:val="21"/>
    <w:rPr>
      <w:rFonts w:ascii="Times New Roman" w:hAnsi="Times New Roman" w:cs="Times New Roman"/>
      <w:spacing w:val="-10"/>
      <w:sz w:val="37"/>
      <w:szCs w:val="37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-20"/>
      <w:sz w:val="29"/>
      <w:szCs w:val="29"/>
      <w:u w:val="none"/>
    </w:rPr>
  </w:style>
  <w:style w:type="character" w:customStyle="1" w:styleId="10">
    <w:name w:val="Заголовок №1_"/>
    <w:link w:val="11"/>
    <w:rPr>
      <w:rFonts w:ascii="Times New Roman" w:hAnsi="Times New Roman" w:cs="Times New Roman"/>
      <w:i/>
      <w:iCs/>
      <w:spacing w:val="10"/>
      <w:sz w:val="34"/>
      <w:szCs w:val="34"/>
      <w:u w:val="none"/>
    </w:rPr>
  </w:style>
  <w:style w:type="character" w:customStyle="1" w:styleId="114">
    <w:name w:val="Заголовок №1 + 14"/>
    <w:aliases w:val="5 pt,Полужирный,Не курсив,Интервал -1 pt"/>
    <w:rPr>
      <w:rFonts w:ascii="Times New Roman" w:hAnsi="Times New Roman" w:cs="Times New Roman"/>
      <w:b/>
      <w:bCs/>
      <w:i/>
      <w:iCs/>
      <w:spacing w:val="-20"/>
      <w:sz w:val="29"/>
      <w:szCs w:val="29"/>
      <w:u w:val="none"/>
    </w:rPr>
  </w:style>
  <w:style w:type="character" w:customStyle="1" w:styleId="1141">
    <w:name w:val="Заголовок №1 + 141"/>
    <w:aliases w:val="5 pt2,Полужирный1,Не курсив1,Интервал -1 pt2"/>
    <w:rPr>
      <w:rFonts w:ascii="Times New Roman" w:hAnsi="Times New Roman" w:cs="Times New Roman"/>
      <w:b/>
      <w:bCs/>
      <w:i/>
      <w:iCs/>
      <w:spacing w:val="-20"/>
      <w:sz w:val="29"/>
      <w:szCs w:val="29"/>
      <w:u w:val="single"/>
    </w:rPr>
  </w:style>
  <w:style w:type="character" w:customStyle="1" w:styleId="12">
    <w:name w:val="Заголовок №1"/>
    <w:rPr>
      <w:rFonts w:ascii="Times New Roman" w:hAnsi="Times New Roman" w:cs="Times New Roman"/>
      <w:i/>
      <w:iCs/>
      <w:spacing w:val="10"/>
      <w:sz w:val="34"/>
      <w:szCs w:val="34"/>
      <w:u w:val="singl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pacing w:val="-20"/>
      <w:sz w:val="29"/>
      <w:szCs w:val="29"/>
      <w:u w:val="none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0"/>
      <w:sz w:val="29"/>
      <w:szCs w:val="29"/>
      <w:u w:val="none"/>
    </w:rPr>
  </w:style>
  <w:style w:type="character" w:customStyle="1" w:styleId="15">
    <w:name w:val="Основной текст + 15"/>
    <w:aliases w:val="5 pt1,Курсив,Интервал -1 pt1"/>
    <w:rPr>
      <w:rFonts w:ascii="Times New Roman" w:hAnsi="Times New Roman" w:cs="Times New Roman"/>
      <w:i/>
      <w:iCs/>
      <w:spacing w:val="-30"/>
      <w:sz w:val="31"/>
      <w:szCs w:val="31"/>
      <w:u w:val="none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408" w:lineRule="exact"/>
      <w:jc w:val="center"/>
      <w:outlineLvl w:val="1"/>
    </w:pPr>
    <w:rPr>
      <w:rFonts w:ascii="Times New Roman" w:hAnsi="Times New Roman"/>
      <w:spacing w:val="-10"/>
      <w:sz w:val="37"/>
      <w:szCs w:val="37"/>
    </w:rPr>
  </w:style>
  <w:style w:type="paragraph" w:styleId="a5">
    <w:name w:val="Body Text"/>
    <w:basedOn w:val="a"/>
    <w:link w:val="a4"/>
    <w:pPr>
      <w:shd w:val="clear" w:color="auto" w:fill="FFFFFF"/>
      <w:spacing w:after="300" w:line="240" w:lineRule="atLeast"/>
      <w:jc w:val="center"/>
    </w:pPr>
    <w:rPr>
      <w:rFonts w:ascii="Times New Roman" w:hAnsi="Times New Roman"/>
      <w:spacing w:val="-20"/>
      <w:sz w:val="29"/>
      <w:szCs w:val="29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i/>
      <w:iCs/>
      <w:spacing w:val="10"/>
      <w:sz w:val="34"/>
      <w:szCs w:val="34"/>
    </w:rPr>
  </w:style>
  <w:style w:type="character" w:styleId="HTML">
    <w:name w:val="HTML Variable"/>
    <w:aliases w:val="!Ссылки в документе"/>
    <w:basedOn w:val="a0"/>
    <w:rsid w:val="006B5D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6B5DF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B5D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5DF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B5DF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B5DF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B5DF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B5D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8695b5b6-776f-4ab1-abee-bd1bd066b7f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79aa8f72-37c4-4a91-85d7-0fc86c4f6c9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2210</CharactersWithSpaces>
  <SharedDoc>false</SharedDoc>
  <HLinks>
    <vt:vector size="18" baseType="variant"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3866730</vt:i4>
      </vt:variant>
      <vt:variant>
        <vt:i4>6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/content/act/79aa8f72-37c4-4a91-85d7-0fc86c4f6c9a.doc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Юрист</dc:creator>
  <cp:keywords/>
  <dc:description/>
  <cp:lastModifiedBy>Юрист</cp:lastModifiedBy>
  <cp:revision>1</cp:revision>
  <dcterms:created xsi:type="dcterms:W3CDTF">2017-10-31T05:16:00Z</dcterms:created>
  <dcterms:modified xsi:type="dcterms:W3CDTF">2017-10-31T05:16:00Z</dcterms:modified>
</cp:coreProperties>
</file>