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DD" w:rsidRPr="000947E2" w:rsidRDefault="00FD6EDD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D6EDD" w:rsidRPr="000947E2" w:rsidRDefault="00FD6EDD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8B256F" w:rsidRDefault="001A22CB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0947E2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Pr="000947E2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1A22CB" w:rsidRPr="000947E2" w:rsidRDefault="00131C04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4</w:t>
      </w:r>
      <w:r w:rsidR="00A65D0B" w:rsidRPr="000947E2">
        <w:rPr>
          <w:rFonts w:cs="Arial"/>
          <w:b/>
          <w:bCs/>
          <w:kern w:val="28"/>
          <w:sz w:val="32"/>
          <w:szCs w:val="32"/>
        </w:rPr>
        <w:t>-й</w:t>
      </w:r>
      <w:r w:rsidR="00E72F25" w:rsidRPr="000947E2">
        <w:rPr>
          <w:rFonts w:cs="Arial"/>
          <w:b/>
          <w:bCs/>
          <w:kern w:val="28"/>
          <w:sz w:val="32"/>
          <w:szCs w:val="32"/>
        </w:rPr>
        <w:t xml:space="preserve"> созыв, </w:t>
      </w:r>
      <w:r w:rsidR="00462406" w:rsidRPr="000947E2">
        <w:rPr>
          <w:rFonts w:cs="Arial"/>
          <w:b/>
          <w:bCs/>
          <w:kern w:val="28"/>
          <w:sz w:val="32"/>
          <w:szCs w:val="32"/>
        </w:rPr>
        <w:t xml:space="preserve">17 </w:t>
      </w:r>
      <w:r w:rsidR="00923944" w:rsidRPr="000947E2">
        <w:rPr>
          <w:rFonts w:cs="Arial"/>
          <w:b/>
          <w:bCs/>
          <w:kern w:val="28"/>
          <w:sz w:val="32"/>
          <w:szCs w:val="32"/>
        </w:rPr>
        <w:t>-е</w:t>
      </w:r>
      <w:r w:rsidR="00E72F25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="001A22CB" w:rsidRPr="000947E2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1A22CB" w:rsidRPr="000947E2" w:rsidRDefault="001A22CB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B256F" w:rsidRDefault="001A22CB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РЕШЕНИЕ</w:t>
      </w:r>
    </w:p>
    <w:p w:rsidR="008B256F" w:rsidRDefault="008B256F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B256F" w:rsidRDefault="00462406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о</w:t>
      </w:r>
      <w:r w:rsidR="001A22CB" w:rsidRPr="000947E2">
        <w:rPr>
          <w:rFonts w:cs="Arial"/>
          <w:b/>
          <w:bCs/>
          <w:kern w:val="28"/>
          <w:sz w:val="32"/>
          <w:szCs w:val="32"/>
        </w:rPr>
        <w:t xml:space="preserve">т </w:t>
      </w:r>
      <w:r w:rsidRPr="000947E2">
        <w:rPr>
          <w:rFonts w:cs="Arial"/>
          <w:b/>
          <w:bCs/>
          <w:kern w:val="28"/>
          <w:sz w:val="32"/>
          <w:szCs w:val="32"/>
        </w:rPr>
        <w:t>22.04.2010 г.</w:t>
      </w:r>
      <w:r w:rsidR="001A22CB" w:rsidRPr="000947E2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0947E2">
        <w:rPr>
          <w:rFonts w:cs="Arial"/>
          <w:b/>
          <w:bCs/>
          <w:kern w:val="28"/>
          <w:sz w:val="32"/>
          <w:szCs w:val="32"/>
        </w:rPr>
        <w:t>96</w:t>
      </w:r>
    </w:p>
    <w:p w:rsidR="00467F3F" w:rsidRPr="000947E2" w:rsidRDefault="00467F3F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652380, пгт. Промышленная</w:t>
      </w:r>
      <w:r w:rsidR="000947E2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Pr="000947E2">
        <w:rPr>
          <w:rFonts w:cs="Arial"/>
          <w:b/>
          <w:bCs/>
          <w:kern w:val="28"/>
          <w:sz w:val="32"/>
          <w:szCs w:val="32"/>
        </w:rPr>
        <w:t>Ул. Коммунистическая, 23а</w:t>
      </w:r>
    </w:p>
    <w:p w:rsidR="00467F3F" w:rsidRPr="000947E2" w:rsidRDefault="00467F3F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67F3F" w:rsidRPr="000947E2" w:rsidRDefault="00467F3F" w:rsidP="000947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 xml:space="preserve">О внесении </w:t>
      </w:r>
      <w:r w:rsidR="00243690" w:rsidRPr="000947E2">
        <w:rPr>
          <w:rFonts w:cs="Arial"/>
          <w:b/>
          <w:bCs/>
          <w:kern w:val="28"/>
          <w:sz w:val="32"/>
          <w:szCs w:val="32"/>
        </w:rPr>
        <w:t>изменений</w:t>
      </w:r>
      <w:r w:rsidR="000947E2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Pr="000947E2">
        <w:rPr>
          <w:rFonts w:cs="Arial"/>
          <w:b/>
          <w:bCs/>
          <w:kern w:val="28"/>
          <w:sz w:val="32"/>
          <w:szCs w:val="32"/>
        </w:rPr>
        <w:t>в решение Промышленновского районного Совета народных депутатов</w:t>
      </w:r>
      <w:r w:rsidR="000947E2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Pr="000947E2">
        <w:rPr>
          <w:rFonts w:cs="Arial"/>
          <w:b/>
          <w:bCs/>
          <w:kern w:val="28"/>
          <w:sz w:val="32"/>
          <w:szCs w:val="32"/>
        </w:rPr>
        <w:t>от 30.04.2008г. №428 «Об утверждении Положения об</w:t>
      </w:r>
      <w:r w:rsidR="000947E2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Pr="000947E2">
        <w:rPr>
          <w:rFonts w:cs="Arial"/>
          <w:b/>
          <w:bCs/>
          <w:kern w:val="28"/>
          <w:sz w:val="32"/>
          <w:szCs w:val="32"/>
        </w:rPr>
        <w:t>оплате труда муниципальных служащих и технического персонала администрации Промышленновского района»</w:t>
      </w:r>
    </w:p>
    <w:p w:rsidR="00467F3F" w:rsidRPr="000947E2" w:rsidRDefault="00467F3F" w:rsidP="000947E2"/>
    <w:p w:rsidR="001A22CB" w:rsidRPr="000947E2" w:rsidRDefault="00467F3F" w:rsidP="000947E2">
      <w:r w:rsidRPr="000947E2">
        <w:t>Руководствуясь ст. 22</w:t>
      </w:r>
      <w:r w:rsidR="00E82150" w:rsidRPr="000947E2">
        <w:t xml:space="preserve"> Федеральн</w:t>
      </w:r>
      <w:r w:rsidRPr="000947E2">
        <w:t>ого</w:t>
      </w:r>
      <w:r w:rsidR="00E82150" w:rsidRPr="000947E2">
        <w:t xml:space="preserve"> закон</w:t>
      </w:r>
      <w:r w:rsidRPr="000947E2">
        <w:t>а</w:t>
      </w:r>
      <w:r w:rsidR="00E82150" w:rsidRPr="000947E2">
        <w:t xml:space="preserve"> </w:t>
      </w:r>
      <w:hyperlink r:id="rId6" w:tgtFrame="Logical" w:history="1">
        <w:r w:rsidR="00E82150" w:rsidRPr="008B256F">
          <w:rPr>
            <w:rStyle w:val="aa"/>
          </w:rPr>
          <w:t xml:space="preserve">от </w:t>
        </w:r>
        <w:r w:rsidR="007A5304" w:rsidRPr="008B256F">
          <w:rPr>
            <w:rStyle w:val="aa"/>
          </w:rPr>
          <w:t>02.</w:t>
        </w:r>
        <w:r w:rsidR="003E2CF7" w:rsidRPr="008B256F">
          <w:rPr>
            <w:rStyle w:val="aa"/>
          </w:rPr>
          <w:t>0</w:t>
        </w:r>
        <w:r w:rsidR="007A5304" w:rsidRPr="008B256F">
          <w:rPr>
            <w:rStyle w:val="aa"/>
          </w:rPr>
          <w:t>3</w:t>
        </w:r>
        <w:r w:rsidR="003E2CF7" w:rsidRPr="008B256F">
          <w:rPr>
            <w:rStyle w:val="aa"/>
          </w:rPr>
          <w:t>.2007</w:t>
        </w:r>
        <w:r w:rsidR="00E72F25" w:rsidRPr="008B256F">
          <w:rPr>
            <w:rStyle w:val="aa"/>
          </w:rPr>
          <w:t xml:space="preserve"> </w:t>
        </w:r>
        <w:r w:rsidR="008B256F" w:rsidRPr="008B256F">
          <w:rPr>
            <w:rStyle w:val="aa"/>
          </w:rPr>
          <w:t>№</w:t>
        </w:r>
        <w:r w:rsidR="003E2CF7" w:rsidRPr="008B256F">
          <w:rPr>
            <w:rStyle w:val="aa"/>
          </w:rPr>
          <w:t>2</w:t>
        </w:r>
        <w:r w:rsidR="007A5304" w:rsidRPr="008B256F">
          <w:rPr>
            <w:rStyle w:val="aa"/>
          </w:rPr>
          <w:t>5</w:t>
        </w:r>
        <w:r w:rsidR="00E72F25" w:rsidRPr="008B256F">
          <w:rPr>
            <w:rStyle w:val="aa"/>
          </w:rPr>
          <w:t>-ФЗ</w:t>
        </w:r>
      </w:hyperlink>
      <w:r w:rsidR="00E72F25" w:rsidRPr="000947E2">
        <w:t xml:space="preserve"> «О </w:t>
      </w:r>
      <w:r w:rsidR="007A5304" w:rsidRPr="000947E2">
        <w:t>муниципальной службе в Российской Федерации» (в редакции</w:t>
      </w:r>
      <w:r w:rsidR="00F274AD" w:rsidRPr="000947E2">
        <w:t xml:space="preserve"> </w:t>
      </w:r>
      <w:hyperlink r:id="rId7" w:tgtFrame="Logical" w:history="1">
        <w:r w:rsidR="00F274AD" w:rsidRPr="008B256F">
          <w:rPr>
            <w:rStyle w:val="aa"/>
          </w:rPr>
          <w:t xml:space="preserve">от </w:t>
        </w:r>
        <w:r w:rsidRPr="008B256F">
          <w:rPr>
            <w:rStyle w:val="aa"/>
          </w:rPr>
          <w:t xml:space="preserve">17.07.2009 </w:t>
        </w:r>
        <w:r w:rsidR="008B256F" w:rsidRPr="008B256F">
          <w:rPr>
            <w:rStyle w:val="aa"/>
          </w:rPr>
          <w:t>№</w:t>
        </w:r>
        <w:r w:rsidRPr="008B256F">
          <w:rPr>
            <w:rStyle w:val="aa"/>
          </w:rPr>
          <w:t>160-ФЗ</w:t>
        </w:r>
      </w:hyperlink>
      <w:r w:rsidR="00F274AD" w:rsidRPr="000947E2">
        <w:t xml:space="preserve">), </w:t>
      </w:r>
      <w:r w:rsidR="009974F0" w:rsidRPr="000947E2">
        <w:t xml:space="preserve">ст. 27 </w:t>
      </w:r>
      <w:hyperlink r:id="rId8" w:tgtFrame="Logical" w:history="1">
        <w:r w:rsidR="009974F0" w:rsidRPr="008B256F">
          <w:rPr>
            <w:rStyle w:val="aa"/>
          </w:rPr>
          <w:t>Устава Промышленновского муниципального района</w:t>
        </w:r>
      </w:hyperlink>
      <w:r w:rsidR="00131C04" w:rsidRPr="000947E2">
        <w:t>,</w:t>
      </w:r>
      <w:r w:rsidR="001A22CB" w:rsidRPr="000947E2">
        <w:t xml:space="preserve"> Промышленновский районный Совет народных депутатов </w:t>
      </w:r>
    </w:p>
    <w:p w:rsidR="001A22CB" w:rsidRPr="008B256F" w:rsidRDefault="001A22CB" w:rsidP="008B256F">
      <w:r w:rsidRPr="008B256F">
        <w:t>РЕШИЛ:</w:t>
      </w:r>
    </w:p>
    <w:p w:rsidR="001A22CB" w:rsidRPr="000947E2" w:rsidRDefault="009974F0" w:rsidP="000947E2">
      <w:r w:rsidRPr="000947E2">
        <w:t>1.</w:t>
      </w:r>
      <w:r w:rsidR="00131C04" w:rsidRPr="000947E2">
        <w:t xml:space="preserve"> Внести </w:t>
      </w:r>
      <w:r w:rsidRPr="000947E2">
        <w:t xml:space="preserve">в решение Промышленновского районного Совета народных депутатов от 30.04.2008 </w:t>
      </w:r>
      <w:r w:rsidR="008B256F">
        <w:t>№</w:t>
      </w:r>
      <w:r w:rsidRPr="000947E2">
        <w:t>428 «Об утверждении</w:t>
      </w:r>
      <w:r w:rsidR="001A22CB" w:rsidRPr="000947E2">
        <w:t xml:space="preserve"> Положени</w:t>
      </w:r>
      <w:r w:rsidRPr="000947E2">
        <w:t>я</w:t>
      </w:r>
      <w:r w:rsidR="001A22CB" w:rsidRPr="000947E2">
        <w:t xml:space="preserve"> </w:t>
      </w:r>
      <w:r w:rsidR="003A53DD" w:rsidRPr="000947E2">
        <w:t>о</w:t>
      </w:r>
      <w:r w:rsidR="00CD51E7" w:rsidRPr="000947E2">
        <w:t>б оплате труда муниципальных служащих</w:t>
      </w:r>
      <w:r w:rsidR="0002107A" w:rsidRPr="000947E2">
        <w:t xml:space="preserve"> и технического персонала Администрации Промышленновского района</w:t>
      </w:r>
      <w:r w:rsidRPr="000947E2">
        <w:t xml:space="preserve">» (в редакции решений от 19.02.2009 </w:t>
      </w:r>
      <w:r w:rsidR="008B256F">
        <w:t>№</w:t>
      </w:r>
      <w:r w:rsidRPr="000947E2">
        <w:t xml:space="preserve">30, от 24.09.2009 </w:t>
      </w:r>
      <w:r w:rsidR="008B256F">
        <w:t>№</w:t>
      </w:r>
      <w:r w:rsidRPr="000947E2">
        <w:t>54) следующие изменения:</w:t>
      </w:r>
    </w:p>
    <w:p w:rsidR="00F274AD" w:rsidRPr="000947E2" w:rsidRDefault="009974F0" w:rsidP="000947E2">
      <w:r w:rsidRPr="000947E2">
        <w:t>1.2</w:t>
      </w:r>
      <w:r w:rsidR="00CC0680" w:rsidRPr="000947E2">
        <w:t>.</w:t>
      </w:r>
      <w:r w:rsidR="00742E94" w:rsidRPr="000947E2">
        <w:t xml:space="preserve"> </w:t>
      </w:r>
      <w:r w:rsidRPr="000947E2">
        <w:t>Пункт 3.1 г</w:t>
      </w:r>
      <w:r w:rsidR="00742E94" w:rsidRPr="000947E2">
        <w:t>лав</w:t>
      </w:r>
      <w:r w:rsidRPr="000947E2">
        <w:t>ы</w:t>
      </w:r>
      <w:r w:rsidR="00402205" w:rsidRPr="000947E2">
        <w:t xml:space="preserve"> 3 Положения изложить </w:t>
      </w:r>
      <w:r w:rsidR="00742E94" w:rsidRPr="000947E2">
        <w:t>в редакции</w:t>
      </w:r>
      <w:r w:rsidRPr="000947E2">
        <w:t xml:space="preserve"> согласно</w:t>
      </w:r>
      <w:r w:rsidR="00402205" w:rsidRPr="000947E2">
        <w:t xml:space="preserve"> приложения.</w:t>
      </w:r>
    </w:p>
    <w:p w:rsidR="00402205" w:rsidRPr="000947E2" w:rsidRDefault="00402205" w:rsidP="000947E2">
      <w:r w:rsidRPr="000947E2">
        <w:t>2. Настоящее решение вступает в силу со дня опубликования.</w:t>
      </w:r>
    </w:p>
    <w:p w:rsidR="00402205" w:rsidRPr="000947E2" w:rsidRDefault="00402205" w:rsidP="000947E2">
      <w:r w:rsidRPr="000947E2">
        <w:t xml:space="preserve">3. Контроль за выполнением решения возложить на </w:t>
      </w:r>
      <w:r w:rsidR="00462406" w:rsidRPr="000947E2">
        <w:t>председателя комиссии</w:t>
      </w:r>
      <w:r w:rsidRPr="000947E2">
        <w:t xml:space="preserve"> по местному самоуправлению и п</w:t>
      </w:r>
      <w:r w:rsidR="00462406" w:rsidRPr="000947E2">
        <w:t>равоохранительной деятельности Ванисову О.Н.</w:t>
      </w:r>
    </w:p>
    <w:p w:rsidR="00402205" w:rsidRPr="000947E2" w:rsidRDefault="00402205" w:rsidP="000947E2"/>
    <w:p w:rsidR="000947E2" w:rsidRDefault="00402205" w:rsidP="000947E2">
      <w:r w:rsidRPr="000947E2">
        <w:t>Глава района</w:t>
      </w:r>
    </w:p>
    <w:p w:rsidR="00402205" w:rsidRPr="000947E2" w:rsidRDefault="00402205" w:rsidP="000947E2">
      <w:r w:rsidRPr="000947E2">
        <w:t>А.И.Шмидт</w:t>
      </w:r>
    </w:p>
    <w:p w:rsidR="00402205" w:rsidRPr="000947E2" w:rsidRDefault="00402205" w:rsidP="000947E2"/>
    <w:p w:rsidR="00402205" w:rsidRPr="000947E2" w:rsidRDefault="00402205" w:rsidP="000947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402205" w:rsidRPr="000947E2" w:rsidRDefault="00402205" w:rsidP="000947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к решению Промышленновского</w:t>
      </w:r>
    </w:p>
    <w:p w:rsidR="00402205" w:rsidRPr="000947E2" w:rsidRDefault="00402205" w:rsidP="000947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402205" w:rsidRPr="000947E2" w:rsidRDefault="00462406" w:rsidP="000947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947E2">
        <w:rPr>
          <w:rFonts w:cs="Arial"/>
          <w:b/>
          <w:bCs/>
          <w:kern w:val="28"/>
          <w:sz w:val="32"/>
          <w:szCs w:val="32"/>
        </w:rPr>
        <w:t xml:space="preserve">от 22.04. </w:t>
      </w:r>
      <w:smartTag w:uri="urn:schemas-microsoft-com:office:smarttags" w:element="metricconverter">
        <w:smartTagPr>
          <w:attr w:name="ProductID" w:val="2010 г"/>
        </w:smartTagPr>
        <w:r w:rsidRPr="000947E2">
          <w:rPr>
            <w:rFonts w:cs="Arial"/>
            <w:b/>
            <w:bCs/>
            <w:kern w:val="28"/>
            <w:sz w:val="32"/>
            <w:szCs w:val="32"/>
          </w:rPr>
          <w:t>2010 г</w:t>
        </w:r>
      </w:smartTag>
      <w:r w:rsidRPr="000947E2">
        <w:rPr>
          <w:rFonts w:cs="Arial"/>
          <w:b/>
          <w:bCs/>
          <w:kern w:val="28"/>
          <w:sz w:val="32"/>
          <w:szCs w:val="32"/>
        </w:rPr>
        <w:t>.</w:t>
      </w:r>
      <w:r w:rsidR="000947E2" w:rsidRPr="000947E2">
        <w:rPr>
          <w:rFonts w:cs="Arial"/>
          <w:b/>
          <w:bCs/>
          <w:kern w:val="28"/>
          <w:sz w:val="32"/>
          <w:szCs w:val="32"/>
        </w:rPr>
        <w:t xml:space="preserve"> </w:t>
      </w:r>
      <w:r w:rsidR="008B256F">
        <w:rPr>
          <w:rFonts w:cs="Arial"/>
          <w:b/>
          <w:bCs/>
          <w:kern w:val="28"/>
          <w:sz w:val="32"/>
          <w:szCs w:val="32"/>
        </w:rPr>
        <w:t>№</w:t>
      </w:r>
      <w:r w:rsidRPr="000947E2">
        <w:rPr>
          <w:rFonts w:cs="Arial"/>
          <w:b/>
          <w:bCs/>
          <w:kern w:val="28"/>
          <w:sz w:val="32"/>
          <w:szCs w:val="32"/>
        </w:rPr>
        <w:t>96</w:t>
      </w:r>
    </w:p>
    <w:p w:rsidR="00082077" w:rsidRPr="000947E2" w:rsidRDefault="00082077" w:rsidP="00094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0"/>
        <w:gridCol w:w="2763"/>
      </w:tblGrid>
      <w:tr w:rsidR="00742E94" w:rsidRPr="000947E2" w:rsidTr="00170884">
        <w:tc>
          <w:tcPr>
            <w:tcW w:w="7233" w:type="dxa"/>
          </w:tcPr>
          <w:p w:rsidR="00742E94" w:rsidRPr="000947E2" w:rsidRDefault="00082077" w:rsidP="000947E2">
            <w:pPr>
              <w:pStyle w:val="Table0"/>
            </w:pPr>
            <w:r w:rsidRPr="000947E2">
              <w:t>Наименование должности муниципальных служащих в органах местного самоуправления Промышленновского муниципального района</w:t>
            </w:r>
          </w:p>
        </w:tc>
        <w:tc>
          <w:tcPr>
            <w:tcW w:w="2787" w:type="dxa"/>
          </w:tcPr>
          <w:p w:rsidR="00742E94" w:rsidRPr="000947E2" w:rsidRDefault="00082077" w:rsidP="000947E2">
            <w:pPr>
              <w:pStyle w:val="Table0"/>
            </w:pPr>
            <w:r w:rsidRPr="000947E2">
              <w:t>Размеры должностных окладов</w:t>
            </w:r>
          </w:p>
          <w:p w:rsidR="00C340EF" w:rsidRPr="000947E2" w:rsidRDefault="00082077" w:rsidP="000947E2">
            <w:pPr>
              <w:pStyle w:val="Table"/>
            </w:pPr>
            <w:r w:rsidRPr="000947E2">
              <w:t xml:space="preserve">* денежное </w:t>
            </w:r>
            <w:r w:rsidR="00C340EF" w:rsidRPr="000947E2">
              <w:t>вознаграждение</w:t>
            </w:r>
          </w:p>
          <w:p w:rsidR="00082077" w:rsidRPr="000947E2" w:rsidRDefault="00082077" w:rsidP="000947E2">
            <w:pPr>
              <w:pStyle w:val="Table"/>
            </w:pPr>
            <w:r w:rsidRPr="000947E2">
              <w:lastRenderedPageBreak/>
              <w:t xml:space="preserve"> (руб.)</w:t>
            </w:r>
          </w:p>
        </w:tc>
      </w:tr>
      <w:tr w:rsidR="00742E94" w:rsidRPr="000947E2" w:rsidTr="00170884">
        <w:tc>
          <w:tcPr>
            <w:tcW w:w="7233" w:type="dxa"/>
          </w:tcPr>
          <w:p w:rsidR="00742E94" w:rsidRPr="000947E2" w:rsidRDefault="00082077" w:rsidP="000947E2">
            <w:pPr>
              <w:pStyle w:val="Table"/>
            </w:pPr>
            <w:r w:rsidRPr="000947E2">
              <w:lastRenderedPageBreak/>
              <w:t xml:space="preserve">Председатель </w:t>
            </w:r>
            <w:r w:rsidR="00EC3ABE" w:rsidRPr="000947E2">
              <w:t>районного Совета народных депутатов</w:t>
            </w:r>
          </w:p>
        </w:tc>
        <w:tc>
          <w:tcPr>
            <w:tcW w:w="2787" w:type="dxa"/>
          </w:tcPr>
          <w:p w:rsidR="00742E94" w:rsidRPr="000947E2" w:rsidRDefault="00EC3ABE" w:rsidP="000947E2">
            <w:pPr>
              <w:pStyle w:val="Table"/>
            </w:pPr>
            <w:r w:rsidRPr="000947E2">
              <w:t>*</w:t>
            </w:r>
            <w:r w:rsidR="00A76EF2" w:rsidRPr="000947E2">
              <w:t xml:space="preserve"> 31</w:t>
            </w:r>
            <w:r w:rsidR="00EA250C" w:rsidRPr="000947E2">
              <w:t>6</w:t>
            </w:r>
            <w:r w:rsidR="00A76EF2" w:rsidRPr="000947E2">
              <w:t>80</w:t>
            </w:r>
          </w:p>
        </w:tc>
      </w:tr>
      <w:tr w:rsidR="00EC3ABE" w:rsidRPr="000947E2" w:rsidTr="00170884">
        <w:tc>
          <w:tcPr>
            <w:tcW w:w="7233" w:type="dxa"/>
          </w:tcPr>
          <w:p w:rsidR="00EC3ABE" w:rsidRPr="000947E2" w:rsidRDefault="00EC3ABE" w:rsidP="000947E2">
            <w:pPr>
              <w:pStyle w:val="Table"/>
            </w:pPr>
            <w:r w:rsidRPr="000947E2">
              <w:t>Глава Промышленновского муниципального района</w:t>
            </w:r>
          </w:p>
        </w:tc>
        <w:tc>
          <w:tcPr>
            <w:tcW w:w="2787" w:type="dxa"/>
          </w:tcPr>
          <w:p w:rsidR="00EC3ABE" w:rsidRPr="000947E2" w:rsidRDefault="00EC3ABE" w:rsidP="000947E2">
            <w:pPr>
              <w:pStyle w:val="Table"/>
            </w:pPr>
            <w:r w:rsidRPr="000947E2">
              <w:t>*</w:t>
            </w:r>
            <w:r w:rsidR="00A76EF2" w:rsidRPr="000947E2">
              <w:t xml:space="preserve"> 31</w:t>
            </w:r>
            <w:r w:rsidR="00EA250C" w:rsidRPr="000947E2">
              <w:t>6</w:t>
            </w:r>
            <w:r w:rsidR="00A76EF2" w:rsidRPr="000947E2">
              <w:t>80</w:t>
            </w:r>
          </w:p>
        </w:tc>
      </w:tr>
      <w:tr w:rsidR="00EC3ABE" w:rsidRPr="000947E2" w:rsidTr="00170884">
        <w:tc>
          <w:tcPr>
            <w:tcW w:w="7233" w:type="dxa"/>
          </w:tcPr>
          <w:p w:rsidR="00EC3ABE" w:rsidRPr="000947E2" w:rsidRDefault="0018588F" w:rsidP="000947E2">
            <w:pPr>
              <w:pStyle w:val="Table"/>
            </w:pPr>
            <w:r w:rsidRPr="000947E2">
              <w:t>Первый заместитель главы района</w:t>
            </w:r>
          </w:p>
        </w:tc>
        <w:tc>
          <w:tcPr>
            <w:tcW w:w="2787" w:type="dxa"/>
          </w:tcPr>
          <w:p w:rsidR="00EC3ABE" w:rsidRPr="000947E2" w:rsidRDefault="000947E2" w:rsidP="000947E2">
            <w:pPr>
              <w:pStyle w:val="Table"/>
            </w:pPr>
            <w:r>
              <w:t xml:space="preserve"> </w:t>
            </w:r>
            <w:r w:rsidR="00EA250C" w:rsidRPr="000947E2">
              <w:t xml:space="preserve">10450 - </w:t>
            </w:r>
            <w:r w:rsidR="00A76EF2" w:rsidRPr="000947E2">
              <w:t>1</w:t>
            </w:r>
            <w:r w:rsidR="00402205" w:rsidRPr="000947E2">
              <w:t>20</w:t>
            </w:r>
            <w:r w:rsidR="00A76EF2" w:rsidRPr="000947E2">
              <w:t>00</w:t>
            </w:r>
          </w:p>
        </w:tc>
      </w:tr>
      <w:tr w:rsidR="00EC3ABE" w:rsidRPr="000947E2" w:rsidTr="00170884">
        <w:tc>
          <w:tcPr>
            <w:tcW w:w="7233" w:type="dxa"/>
          </w:tcPr>
          <w:p w:rsidR="00EC3ABE" w:rsidRPr="000947E2" w:rsidRDefault="0018588F" w:rsidP="000947E2">
            <w:pPr>
              <w:pStyle w:val="Table"/>
            </w:pPr>
            <w:r w:rsidRPr="000947E2">
              <w:t>Заместитель главы района</w:t>
            </w:r>
          </w:p>
        </w:tc>
        <w:tc>
          <w:tcPr>
            <w:tcW w:w="2787" w:type="dxa"/>
          </w:tcPr>
          <w:p w:rsidR="00EC3ABE" w:rsidRPr="000947E2" w:rsidRDefault="000947E2" w:rsidP="000947E2">
            <w:pPr>
              <w:pStyle w:val="Table"/>
            </w:pPr>
            <w:r>
              <w:t xml:space="preserve"> </w:t>
            </w:r>
            <w:r w:rsidR="00EA250C" w:rsidRPr="000947E2">
              <w:t xml:space="preserve">9570 - </w:t>
            </w:r>
            <w:r w:rsidR="00A76EF2" w:rsidRPr="000947E2">
              <w:t>10530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Заместитель главы района – руководитель аппарата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EA250C" w:rsidRPr="000947E2">
              <w:t xml:space="preserve">9570 - </w:t>
            </w:r>
            <w:r w:rsidR="00A76EF2" w:rsidRPr="000947E2">
              <w:t>10530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Пресс-секретарь главы района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770109" w:rsidRPr="000947E2">
              <w:t>7090</w:t>
            </w:r>
            <w:r w:rsidR="00A76EF2" w:rsidRPr="000947E2">
              <w:t xml:space="preserve"> – 8020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Председатель комитета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9</w:t>
            </w:r>
            <w:r w:rsidR="00770109" w:rsidRPr="000947E2">
              <w:t>13</w:t>
            </w:r>
            <w:r w:rsidR="00A76EF2" w:rsidRPr="000947E2">
              <w:t>0 -</w:t>
            </w:r>
            <w:r>
              <w:t xml:space="preserve"> </w:t>
            </w:r>
            <w:r w:rsidR="00A76EF2" w:rsidRPr="000947E2">
              <w:t>1010</w:t>
            </w:r>
            <w:r w:rsidR="00F14FF3" w:rsidRPr="000947E2">
              <w:t>0</w:t>
            </w:r>
            <w:r>
              <w:t xml:space="preserve"> </w:t>
            </w:r>
          </w:p>
        </w:tc>
      </w:tr>
      <w:tr w:rsidR="00402205" w:rsidRPr="000947E2" w:rsidTr="00170884">
        <w:tc>
          <w:tcPr>
            <w:tcW w:w="7233" w:type="dxa"/>
          </w:tcPr>
          <w:p w:rsidR="00402205" w:rsidRPr="000947E2" w:rsidRDefault="00402205" w:rsidP="000947E2">
            <w:pPr>
              <w:pStyle w:val="Table"/>
            </w:pPr>
            <w:r w:rsidRPr="000947E2">
              <w:t>Заместитель председателя комитета</w:t>
            </w:r>
          </w:p>
        </w:tc>
        <w:tc>
          <w:tcPr>
            <w:tcW w:w="2787" w:type="dxa"/>
          </w:tcPr>
          <w:p w:rsidR="00402205" w:rsidRPr="000947E2" w:rsidRDefault="000947E2" w:rsidP="000947E2">
            <w:pPr>
              <w:pStyle w:val="Table"/>
            </w:pPr>
            <w:r>
              <w:t xml:space="preserve"> </w:t>
            </w:r>
            <w:r w:rsidR="00402205" w:rsidRPr="000947E2">
              <w:t>7850 -</w:t>
            </w:r>
            <w:r>
              <w:t xml:space="preserve"> </w:t>
            </w:r>
            <w:r w:rsidR="00402205" w:rsidRPr="000947E2">
              <w:t>9230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Начальник управления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9</w:t>
            </w:r>
            <w:r w:rsidR="00770109" w:rsidRPr="000947E2">
              <w:t>08</w:t>
            </w:r>
            <w:r w:rsidR="00A76EF2" w:rsidRPr="000947E2">
              <w:t>0 – 1010</w:t>
            </w:r>
            <w:r w:rsidR="00F14FF3" w:rsidRPr="000947E2">
              <w:t>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Заместитель начальника управления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770109" w:rsidRPr="000947E2">
              <w:t>787</w:t>
            </w:r>
            <w:r w:rsidR="00A76EF2" w:rsidRPr="000947E2">
              <w:t>0 – 9230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Начальник отдела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770109" w:rsidRPr="000947E2">
              <w:t>7170</w:t>
            </w:r>
            <w:r w:rsidR="00A76EF2" w:rsidRPr="000947E2">
              <w:t xml:space="preserve"> – </w:t>
            </w:r>
            <w:r w:rsidR="00770109" w:rsidRPr="000947E2">
              <w:t>8620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Главный специалист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4</w:t>
            </w:r>
            <w:r w:rsidR="00770109" w:rsidRPr="000947E2">
              <w:t>579</w:t>
            </w:r>
            <w:r w:rsidR="00A76EF2" w:rsidRPr="000947E2">
              <w:t xml:space="preserve"> – 5600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Ведущий специалист</w:t>
            </w:r>
          </w:p>
        </w:tc>
        <w:tc>
          <w:tcPr>
            <w:tcW w:w="2787" w:type="dxa"/>
          </w:tcPr>
          <w:p w:rsidR="00A76EF2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38</w:t>
            </w:r>
            <w:r w:rsidR="00770109" w:rsidRPr="000947E2">
              <w:t>5</w:t>
            </w:r>
            <w:r w:rsidR="00A76EF2" w:rsidRPr="000947E2">
              <w:t>0 – 4240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Специалист I категории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3</w:t>
            </w:r>
            <w:r w:rsidR="00770109" w:rsidRPr="000947E2">
              <w:t>030</w:t>
            </w:r>
            <w:r w:rsidR="00A76EF2" w:rsidRPr="000947E2">
              <w:t xml:space="preserve"> – 3780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>Специалист II категории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22</w:t>
            </w:r>
            <w:r w:rsidR="00770109" w:rsidRPr="000947E2">
              <w:t>0</w:t>
            </w:r>
            <w:r w:rsidR="00A76EF2" w:rsidRPr="000947E2">
              <w:t>0 – 2630</w:t>
            </w:r>
          </w:p>
        </w:tc>
      </w:tr>
      <w:tr w:rsidR="0018588F" w:rsidRPr="000947E2" w:rsidTr="00170884">
        <w:tc>
          <w:tcPr>
            <w:tcW w:w="7233" w:type="dxa"/>
          </w:tcPr>
          <w:p w:rsidR="0018588F" w:rsidRPr="000947E2" w:rsidRDefault="0018588F" w:rsidP="000947E2">
            <w:pPr>
              <w:pStyle w:val="Table"/>
            </w:pPr>
            <w:r w:rsidRPr="000947E2">
              <w:t xml:space="preserve">Специалист </w:t>
            </w:r>
          </w:p>
        </w:tc>
        <w:tc>
          <w:tcPr>
            <w:tcW w:w="2787" w:type="dxa"/>
          </w:tcPr>
          <w:p w:rsidR="0018588F" w:rsidRPr="000947E2" w:rsidRDefault="000947E2" w:rsidP="000947E2">
            <w:pPr>
              <w:pStyle w:val="Table"/>
            </w:pPr>
            <w:r>
              <w:t xml:space="preserve"> </w:t>
            </w:r>
            <w:r w:rsidR="00A76EF2" w:rsidRPr="000947E2">
              <w:t>22</w:t>
            </w:r>
            <w:r w:rsidR="00770109" w:rsidRPr="000947E2">
              <w:t>0</w:t>
            </w:r>
            <w:r w:rsidR="00A76EF2" w:rsidRPr="000947E2">
              <w:t xml:space="preserve">0 – 2870 </w:t>
            </w:r>
          </w:p>
        </w:tc>
      </w:tr>
    </w:tbl>
    <w:p w:rsidR="009F275D" w:rsidRPr="000947E2" w:rsidRDefault="009F275D" w:rsidP="000947E2"/>
    <w:sectPr w:rsidR="009F275D" w:rsidRPr="000947E2" w:rsidSect="000947E2">
      <w:footerReference w:type="even" r:id="rId9"/>
      <w:footerReference w:type="default" r:id="rId10"/>
      <w:pgSz w:w="11906" w:h="16838"/>
      <w:pgMar w:top="1418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28" w:rsidRDefault="00803C28">
      <w:r>
        <w:separator/>
      </w:r>
    </w:p>
  </w:endnote>
  <w:endnote w:type="continuationSeparator" w:id="0">
    <w:p w:rsidR="00803C28" w:rsidRDefault="0080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90" w:rsidRDefault="00243690" w:rsidP="00CC1F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690" w:rsidRDefault="00243690" w:rsidP="00B865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90" w:rsidRDefault="00243690" w:rsidP="00CC1F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C28">
      <w:rPr>
        <w:rStyle w:val="a7"/>
        <w:noProof/>
      </w:rPr>
      <w:t>2</w:t>
    </w:r>
    <w:r>
      <w:rPr>
        <w:rStyle w:val="a7"/>
      </w:rPr>
      <w:fldChar w:fldCharType="end"/>
    </w:r>
  </w:p>
  <w:p w:rsidR="00243690" w:rsidRDefault="00243690" w:rsidP="00B865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28" w:rsidRDefault="00803C28">
      <w:r>
        <w:separator/>
      </w:r>
    </w:p>
  </w:footnote>
  <w:footnote w:type="continuationSeparator" w:id="0">
    <w:p w:rsidR="00803C28" w:rsidRDefault="00803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CB"/>
    <w:rsid w:val="0002107A"/>
    <w:rsid w:val="00082077"/>
    <w:rsid w:val="000947E2"/>
    <w:rsid w:val="001175D3"/>
    <w:rsid w:val="00131C04"/>
    <w:rsid w:val="00170884"/>
    <w:rsid w:val="0018588F"/>
    <w:rsid w:val="001A22CB"/>
    <w:rsid w:val="001A66D2"/>
    <w:rsid w:val="002050D9"/>
    <w:rsid w:val="00243690"/>
    <w:rsid w:val="00393B7C"/>
    <w:rsid w:val="003A53DD"/>
    <w:rsid w:val="003E2CF7"/>
    <w:rsid w:val="00400642"/>
    <w:rsid w:val="00402205"/>
    <w:rsid w:val="00462406"/>
    <w:rsid w:val="00467F3F"/>
    <w:rsid w:val="00476A7D"/>
    <w:rsid w:val="004C65BD"/>
    <w:rsid w:val="0050258E"/>
    <w:rsid w:val="00520590"/>
    <w:rsid w:val="00571B45"/>
    <w:rsid w:val="005B1DD1"/>
    <w:rsid w:val="005C3400"/>
    <w:rsid w:val="00670A6C"/>
    <w:rsid w:val="00723730"/>
    <w:rsid w:val="00742E94"/>
    <w:rsid w:val="00770109"/>
    <w:rsid w:val="007701BA"/>
    <w:rsid w:val="007A5304"/>
    <w:rsid w:val="007D40C1"/>
    <w:rsid w:val="00803C28"/>
    <w:rsid w:val="00824820"/>
    <w:rsid w:val="008B256F"/>
    <w:rsid w:val="008B7BA7"/>
    <w:rsid w:val="008D68CE"/>
    <w:rsid w:val="008F00E7"/>
    <w:rsid w:val="00923944"/>
    <w:rsid w:val="009974F0"/>
    <w:rsid w:val="009C30C2"/>
    <w:rsid w:val="009F275D"/>
    <w:rsid w:val="00A65D0B"/>
    <w:rsid w:val="00A76EF2"/>
    <w:rsid w:val="00AA2643"/>
    <w:rsid w:val="00AA2D2C"/>
    <w:rsid w:val="00AB2598"/>
    <w:rsid w:val="00AC31EE"/>
    <w:rsid w:val="00B020AD"/>
    <w:rsid w:val="00B411F4"/>
    <w:rsid w:val="00B67F7A"/>
    <w:rsid w:val="00B81761"/>
    <w:rsid w:val="00B86512"/>
    <w:rsid w:val="00BF3EB4"/>
    <w:rsid w:val="00C00BAA"/>
    <w:rsid w:val="00C340EF"/>
    <w:rsid w:val="00C74D83"/>
    <w:rsid w:val="00CC0680"/>
    <w:rsid w:val="00CC1F6C"/>
    <w:rsid w:val="00CD51E7"/>
    <w:rsid w:val="00CE72A3"/>
    <w:rsid w:val="00E57656"/>
    <w:rsid w:val="00E72F25"/>
    <w:rsid w:val="00E82150"/>
    <w:rsid w:val="00EA250C"/>
    <w:rsid w:val="00EC3ABE"/>
    <w:rsid w:val="00F14FF3"/>
    <w:rsid w:val="00F274AD"/>
    <w:rsid w:val="00F753C7"/>
    <w:rsid w:val="00FD6EDD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03C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03C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03C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03C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03C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03C2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03C28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4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340E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865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6512"/>
  </w:style>
  <w:style w:type="character" w:customStyle="1" w:styleId="10">
    <w:name w:val="Заголовок 1 Знак"/>
    <w:basedOn w:val="a0"/>
    <w:link w:val="1"/>
    <w:rsid w:val="000947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7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947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947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03C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03C2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0947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03C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03C28"/>
    <w:rPr>
      <w:color w:val="0000FF"/>
      <w:u w:val="none"/>
    </w:rPr>
  </w:style>
  <w:style w:type="paragraph" w:customStyle="1" w:styleId="Application">
    <w:name w:val="Application!Приложение"/>
    <w:rsid w:val="00803C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3C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3C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3C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03C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73e0b054-809d-469b-a3f1-026da20ed6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579539e1-1d10-4c55-9a4d-675f66d1753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bbf89570-6239-4cfb-bdba-5b454c14e32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2603</CharactersWithSpaces>
  <SharedDoc>false</SharedDoc>
  <HLinks>
    <vt:vector size="18" baseType="variant"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/content/act/73e0b054-809d-469b-a3f1-026da20ed618.doc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/content/act/579539e1-1d10-4c55-9a4d-675f66d1753a.html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Юрист</dc:creator>
  <cp:keywords/>
  <dc:description/>
  <cp:lastModifiedBy>Юрист</cp:lastModifiedBy>
  <cp:revision>1</cp:revision>
  <cp:lastPrinted>2010-04-23T02:12:00Z</cp:lastPrinted>
  <dcterms:created xsi:type="dcterms:W3CDTF">2017-10-31T05:51:00Z</dcterms:created>
  <dcterms:modified xsi:type="dcterms:W3CDTF">2017-10-31T05:51:00Z</dcterms:modified>
</cp:coreProperties>
</file>