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67" w:rsidRPr="00D82E67" w:rsidRDefault="00D82E67" w:rsidP="00D82E67">
      <w:pPr>
        <w:jc w:val="center"/>
        <w:rPr>
          <w:b/>
        </w:rPr>
      </w:pPr>
      <w:r w:rsidRPr="00D82E67">
        <w:rPr>
          <w:b/>
        </w:rPr>
        <w:t>ИНФОРМАЦИЯ</w:t>
      </w:r>
    </w:p>
    <w:p w:rsidR="00D82E67" w:rsidRPr="00D82E67" w:rsidRDefault="00D82E67" w:rsidP="00D82E67">
      <w:pPr>
        <w:jc w:val="center"/>
        <w:rPr>
          <w:b/>
        </w:rPr>
      </w:pPr>
      <w:r w:rsidRPr="00D82E67">
        <w:rPr>
          <w:b/>
        </w:rPr>
        <w:t>о работе с обращениями граждан</w:t>
      </w:r>
    </w:p>
    <w:p w:rsidR="00D82E67" w:rsidRPr="00D82E67" w:rsidRDefault="00D82E67" w:rsidP="00D82E67">
      <w:pPr>
        <w:jc w:val="center"/>
        <w:rPr>
          <w:b/>
        </w:rPr>
      </w:pPr>
      <w:r w:rsidRPr="00D82E67">
        <w:rPr>
          <w:b/>
        </w:rPr>
        <w:t xml:space="preserve">в администрации </w:t>
      </w:r>
      <w:r>
        <w:rPr>
          <w:b/>
        </w:rPr>
        <w:t>Плотниковского</w:t>
      </w:r>
      <w:r w:rsidRPr="00D82E67">
        <w:rPr>
          <w:b/>
        </w:rPr>
        <w:t xml:space="preserve"> сельского поселения</w:t>
      </w:r>
    </w:p>
    <w:p w:rsidR="00D82E67" w:rsidRDefault="00BD6DAF" w:rsidP="00D82E67">
      <w:pPr>
        <w:jc w:val="center"/>
        <w:rPr>
          <w:b/>
        </w:rPr>
      </w:pPr>
      <w:r>
        <w:rPr>
          <w:b/>
        </w:rPr>
        <w:t>за</w:t>
      </w:r>
      <w:r w:rsidR="00D82E67" w:rsidRPr="00D82E67">
        <w:rPr>
          <w:b/>
        </w:rPr>
        <w:t xml:space="preserve"> 2016 год</w:t>
      </w:r>
    </w:p>
    <w:p w:rsidR="008129E0" w:rsidRPr="00D82E67" w:rsidRDefault="008129E0" w:rsidP="00D82E67">
      <w:pPr>
        <w:jc w:val="center"/>
        <w:rPr>
          <w:b/>
        </w:rPr>
      </w:pPr>
    </w:p>
    <w:p w:rsidR="00D82E67" w:rsidRDefault="00D82E67" w:rsidP="00D82E67">
      <w:pPr>
        <w:ind w:firstLine="709"/>
        <w:jc w:val="both"/>
      </w:pPr>
      <w:r w:rsidRPr="00D82E67">
        <w:t xml:space="preserve">Рассмотрение обращений и проведение личного приема граждан в администрации </w:t>
      </w:r>
      <w:r>
        <w:t>Плотниковского</w:t>
      </w:r>
      <w:r w:rsidR="00BD6DAF">
        <w:t xml:space="preserve"> сельского поселения</w:t>
      </w:r>
      <w:r w:rsidRPr="00D82E67">
        <w:t xml:space="preserve"> осуществляется в соответствии с Конституцией Российской Федерации, Фед</w:t>
      </w:r>
      <w:r w:rsidR="00BD6DAF">
        <w:t>еральным законом от 02.05.2006 №</w:t>
      </w:r>
      <w:r w:rsidRPr="00D82E67">
        <w:t xml:space="preserve"> 59-ФЗ «О порядке рассмотрения обращений граждан Российской Федерации», Уставом </w:t>
      </w:r>
      <w:r>
        <w:t>Плотниковского</w:t>
      </w:r>
      <w:r w:rsidRPr="00D82E67">
        <w:t xml:space="preserve"> сельского поселения.</w:t>
      </w:r>
    </w:p>
    <w:p w:rsidR="00D82E67" w:rsidRDefault="00D82E67" w:rsidP="00D82E67">
      <w:pPr>
        <w:ind w:firstLine="709"/>
        <w:jc w:val="both"/>
      </w:pPr>
    </w:p>
    <w:p w:rsidR="006C38DE" w:rsidRDefault="00D82E67" w:rsidP="00D82E67">
      <w:pPr>
        <w:ind w:firstLine="709"/>
        <w:jc w:val="both"/>
      </w:pPr>
      <w:r w:rsidRPr="00D82E67">
        <w:t xml:space="preserve">В администрацию </w:t>
      </w:r>
      <w:r>
        <w:t>Плотниковского</w:t>
      </w:r>
      <w:r w:rsidR="00BD6DAF">
        <w:t xml:space="preserve"> сельского поселения в</w:t>
      </w:r>
      <w:r w:rsidRPr="00D82E67">
        <w:t xml:space="preserve"> 201</w:t>
      </w:r>
      <w:r w:rsidR="00BD6DAF">
        <w:t>6 году от граждан</w:t>
      </w:r>
      <w:r>
        <w:t xml:space="preserve"> поступило 70 письменных обращений.</w:t>
      </w:r>
    </w:p>
    <w:p w:rsidR="00D82E67" w:rsidRPr="00D82E67" w:rsidRDefault="00D82E67" w:rsidP="00D82E67">
      <w:pPr>
        <w:ind w:firstLine="709"/>
        <w:jc w:val="both"/>
      </w:pPr>
      <w:r w:rsidRPr="00D82E67">
        <w:t> </w:t>
      </w:r>
    </w:p>
    <w:tbl>
      <w:tblPr>
        <w:tblStyle w:val="a6"/>
        <w:tblW w:w="9214" w:type="dxa"/>
        <w:tblInd w:w="108" w:type="dxa"/>
        <w:tblLook w:val="04A0"/>
      </w:tblPr>
      <w:tblGrid>
        <w:gridCol w:w="7722"/>
        <w:gridCol w:w="1492"/>
      </w:tblGrid>
      <w:tr w:rsidR="00D82E67" w:rsidRPr="00D82E67" w:rsidTr="008129E0">
        <w:tc>
          <w:tcPr>
            <w:tcW w:w="7722" w:type="dxa"/>
            <w:hideMark/>
          </w:tcPr>
          <w:p w:rsidR="00D82E67" w:rsidRPr="00D82E67" w:rsidRDefault="00D82E67" w:rsidP="00D82E67">
            <w:pPr>
              <w:spacing w:after="360"/>
              <w:rPr>
                <w:rFonts w:eastAsia="Times New Roman" w:cs="Times New Roman"/>
                <w:szCs w:val="28"/>
                <w:lang w:eastAsia="ru-RU"/>
              </w:rPr>
            </w:pPr>
            <w:r w:rsidRPr="00D82E67">
              <w:rPr>
                <w:rFonts w:eastAsia="Times New Roman" w:cs="Times New Roman"/>
                <w:szCs w:val="28"/>
                <w:lang w:eastAsia="ru-RU"/>
              </w:rPr>
              <w:t>Жилищные вопросы</w:t>
            </w:r>
          </w:p>
        </w:tc>
        <w:tc>
          <w:tcPr>
            <w:tcW w:w="1492" w:type="dxa"/>
            <w:hideMark/>
          </w:tcPr>
          <w:p w:rsidR="00D82E67" w:rsidRPr="00D82E67" w:rsidRDefault="00D82E67" w:rsidP="00D82E67">
            <w:pPr>
              <w:spacing w:after="360"/>
              <w:rPr>
                <w:rFonts w:eastAsia="Times New Roman" w:cs="Times New Roman"/>
                <w:szCs w:val="28"/>
                <w:lang w:eastAsia="ru-RU"/>
              </w:rPr>
            </w:pPr>
            <w:r w:rsidRPr="00D82E67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</w:tr>
      <w:tr w:rsidR="00D82E67" w:rsidRPr="00D82E67" w:rsidTr="008129E0">
        <w:tc>
          <w:tcPr>
            <w:tcW w:w="7722" w:type="dxa"/>
            <w:hideMark/>
          </w:tcPr>
          <w:p w:rsidR="00D82E67" w:rsidRPr="00D82E67" w:rsidRDefault="00D82E67" w:rsidP="00D82E67">
            <w:pPr>
              <w:spacing w:after="360"/>
              <w:rPr>
                <w:rFonts w:eastAsia="Times New Roman" w:cs="Times New Roman"/>
                <w:szCs w:val="28"/>
                <w:lang w:eastAsia="ru-RU"/>
              </w:rPr>
            </w:pPr>
            <w:r w:rsidRPr="00D82E67">
              <w:rPr>
                <w:rFonts w:eastAsia="Times New Roman" w:cs="Times New Roman"/>
                <w:szCs w:val="28"/>
                <w:lang w:eastAsia="ru-RU"/>
              </w:rPr>
              <w:t>Вопросы ЖКХ</w:t>
            </w:r>
          </w:p>
        </w:tc>
        <w:tc>
          <w:tcPr>
            <w:tcW w:w="1492" w:type="dxa"/>
            <w:hideMark/>
          </w:tcPr>
          <w:p w:rsidR="00D82E67" w:rsidRPr="00D82E67" w:rsidRDefault="00D82E67" w:rsidP="00D82E67">
            <w:pPr>
              <w:spacing w:after="360"/>
              <w:rPr>
                <w:rFonts w:eastAsia="Times New Roman" w:cs="Times New Roman"/>
                <w:szCs w:val="28"/>
                <w:lang w:eastAsia="ru-RU"/>
              </w:rPr>
            </w:pPr>
            <w:r w:rsidRPr="00D82E67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</w:tr>
      <w:tr w:rsidR="00D82E67" w:rsidRPr="00D82E67" w:rsidTr="008129E0">
        <w:trPr>
          <w:trHeight w:val="623"/>
        </w:trPr>
        <w:tc>
          <w:tcPr>
            <w:tcW w:w="7722" w:type="dxa"/>
            <w:hideMark/>
          </w:tcPr>
          <w:p w:rsidR="00D82E67" w:rsidRPr="00D82E67" w:rsidRDefault="00D82E67" w:rsidP="00D82E67">
            <w:pPr>
              <w:spacing w:after="360"/>
              <w:rPr>
                <w:rFonts w:eastAsia="Times New Roman" w:cs="Times New Roman"/>
                <w:szCs w:val="28"/>
                <w:lang w:eastAsia="ru-RU"/>
              </w:rPr>
            </w:pPr>
            <w:r w:rsidRPr="00D82E67">
              <w:rPr>
                <w:rFonts w:cs="Times New Roman"/>
                <w:szCs w:val="28"/>
              </w:rPr>
              <w:t>Труд и занятость населения</w:t>
            </w:r>
          </w:p>
        </w:tc>
        <w:tc>
          <w:tcPr>
            <w:tcW w:w="1492" w:type="dxa"/>
            <w:hideMark/>
          </w:tcPr>
          <w:p w:rsidR="00D82E67" w:rsidRPr="00D82E67" w:rsidRDefault="00D82E67" w:rsidP="00D82E67">
            <w:pPr>
              <w:spacing w:after="3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82E67" w:rsidRPr="00D82E67" w:rsidTr="008129E0">
        <w:tc>
          <w:tcPr>
            <w:tcW w:w="7722" w:type="dxa"/>
            <w:hideMark/>
          </w:tcPr>
          <w:p w:rsidR="00D82E67" w:rsidRPr="00D82E67" w:rsidRDefault="00D82E67" w:rsidP="00D82E67">
            <w:pPr>
              <w:spacing w:after="360"/>
              <w:rPr>
                <w:rFonts w:eastAsia="Times New Roman" w:cs="Times New Roman"/>
                <w:szCs w:val="28"/>
                <w:lang w:eastAsia="ru-RU"/>
              </w:rPr>
            </w:pPr>
            <w:r w:rsidRPr="00D82E67">
              <w:rPr>
                <w:rFonts w:eastAsia="Times New Roman" w:cs="Times New Roman"/>
                <w:szCs w:val="28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492" w:type="dxa"/>
            <w:hideMark/>
          </w:tcPr>
          <w:p w:rsidR="00D82E67" w:rsidRPr="00D82E67" w:rsidRDefault="00D82E67" w:rsidP="00D82E67">
            <w:pPr>
              <w:spacing w:after="3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D82E67" w:rsidRPr="00D82E67" w:rsidTr="008129E0">
        <w:tc>
          <w:tcPr>
            <w:tcW w:w="7722" w:type="dxa"/>
            <w:hideMark/>
          </w:tcPr>
          <w:p w:rsidR="00D82E67" w:rsidRPr="00D82E67" w:rsidRDefault="00D82E67" w:rsidP="00D82E67">
            <w:pPr>
              <w:spacing w:after="360"/>
              <w:rPr>
                <w:rFonts w:eastAsia="Times New Roman" w:cs="Times New Roman"/>
                <w:szCs w:val="28"/>
                <w:lang w:eastAsia="ru-RU"/>
              </w:rPr>
            </w:pPr>
            <w:r w:rsidRPr="00D82E67">
              <w:rPr>
                <w:rFonts w:eastAsia="Times New Roman" w:cs="Times New Roman"/>
                <w:szCs w:val="28"/>
                <w:lang w:eastAsia="ru-RU"/>
              </w:rPr>
              <w:t>Хозяйственная деятельность</w:t>
            </w:r>
          </w:p>
        </w:tc>
        <w:tc>
          <w:tcPr>
            <w:tcW w:w="1492" w:type="dxa"/>
            <w:hideMark/>
          </w:tcPr>
          <w:p w:rsidR="00D82E67" w:rsidRPr="00D82E67" w:rsidRDefault="00D82E67" w:rsidP="00D82E67">
            <w:pPr>
              <w:spacing w:after="360"/>
              <w:rPr>
                <w:rFonts w:eastAsia="Times New Roman" w:cs="Times New Roman"/>
                <w:szCs w:val="28"/>
                <w:lang w:eastAsia="ru-RU"/>
              </w:rPr>
            </w:pPr>
            <w:r w:rsidRPr="00D82E6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D82E67" w:rsidRPr="00D82E67" w:rsidTr="008129E0">
        <w:tc>
          <w:tcPr>
            <w:tcW w:w="7722" w:type="dxa"/>
            <w:hideMark/>
          </w:tcPr>
          <w:p w:rsidR="00D82E67" w:rsidRPr="00D82E67" w:rsidRDefault="00D82E67" w:rsidP="00D82E67">
            <w:pPr>
              <w:spacing w:after="360"/>
              <w:rPr>
                <w:rFonts w:eastAsia="Times New Roman" w:cs="Times New Roman"/>
                <w:szCs w:val="28"/>
                <w:lang w:eastAsia="ru-RU"/>
              </w:rPr>
            </w:pPr>
            <w:r w:rsidRPr="00D82E67">
              <w:rPr>
                <w:rFonts w:eastAsia="Times New Roman" w:cs="Times New Roman"/>
                <w:szCs w:val="28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492" w:type="dxa"/>
            <w:hideMark/>
          </w:tcPr>
          <w:p w:rsidR="00D82E67" w:rsidRPr="00D82E67" w:rsidRDefault="00D82E67" w:rsidP="00D82E67">
            <w:pPr>
              <w:spacing w:after="3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D82E67" w:rsidRPr="00D82E67" w:rsidTr="008129E0">
        <w:tc>
          <w:tcPr>
            <w:tcW w:w="7722" w:type="dxa"/>
            <w:hideMark/>
          </w:tcPr>
          <w:p w:rsidR="00D82E67" w:rsidRPr="00D82E67" w:rsidRDefault="00D82E67" w:rsidP="00D82E67">
            <w:pPr>
              <w:spacing w:after="360"/>
              <w:rPr>
                <w:rFonts w:eastAsia="Times New Roman" w:cs="Times New Roman"/>
                <w:szCs w:val="28"/>
                <w:lang w:eastAsia="ru-RU"/>
              </w:rPr>
            </w:pPr>
            <w:r w:rsidRPr="00D82E67">
              <w:rPr>
                <w:rFonts w:eastAsia="Times New Roman" w:cs="Times New Roman"/>
                <w:szCs w:val="28"/>
                <w:lang w:eastAsia="ru-RU"/>
              </w:rPr>
              <w:t>Безопасность и охрана правопорядка</w:t>
            </w:r>
          </w:p>
        </w:tc>
        <w:tc>
          <w:tcPr>
            <w:tcW w:w="1492" w:type="dxa"/>
            <w:hideMark/>
          </w:tcPr>
          <w:p w:rsidR="00D82E67" w:rsidRPr="00D82E67" w:rsidRDefault="00D82E67" w:rsidP="00D82E67">
            <w:pPr>
              <w:spacing w:after="3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</w:tbl>
    <w:p w:rsidR="00D82E67" w:rsidRDefault="00D82E67" w:rsidP="00D82E67">
      <w:pPr>
        <w:ind w:firstLine="709"/>
        <w:jc w:val="both"/>
      </w:pPr>
    </w:p>
    <w:p w:rsidR="00CF5612" w:rsidRDefault="008129E0" w:rsidP="008129E0">
      <w:pPr>
        <w:ind w:firstLine="709"/>
        <w:jc w:val="both"/>
      </w:pPr>
      <w:r w:rsidRPr="008129E0">
        <w:t>Все поступившие обращения р</w:t>
      </w:r>
      <w:r w:rsidR="00BD6DAF">
        <w:t xml:space="preserve">ассматриваются </w:t>
      </w:r>
      <w:proofErr w:type="spellStart"/>
      <w:r w:rsidR="00BD6DAF">
        <w:t>комиссионно</w:t>
      </w:r>
      <w:proofErr w:type="spellEnd"/>
      <w:r w:rsidR="00BD6DAF">
        <w:t xml:space="preserve"> и с </w:t>
      </w:r>
      <w:r w:rsidRPr="008129E0">
        <w:t>выездом на место к заявителям. Нарушений сроков предоставления ответов по обращени</w:t>
      </w:r>
      <w:r>
        <w:t>ям в установленные сроки за 2016</w:t>
      </w:r>
      <w:r w:rsidRPr="008129E0">
        <w:t xml:space="preserve"> год нет.</w:t>
      </w:r>
    </w:p>
    <w:sectPr w:rsidR="00CF5612" w:rsidSect="00A3126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82E67"/>
    <w:rsid w:val="00340E14"/>
    <w:rsid w:val="00345555"/>
    <w:rsid w:val="003630D9"/>
    <w:rsid w:val="0037095C"/>
    <w:rsid w:val="003713F1"/>
    <w:rsid w:val="003F3344"/>
    <w:rsid w:val="006C38DE"/>
    <w:rsid w:val="006F4023"/>
    <w:rsid w:val="008129E0"/>
    <w:rsid w:val="008E1F86"/>
    <w:rsid w:val="00956FC8"/>
    <w:rsid w:val="00A31260"/>
    <w:rsid w:val="00A43616"/>
    <w:rsid w:val="00BD6DAF"/>
    <w:rsid w:val="00CD0E16"/>
    <w:rsid w:val="00CF5612"/>
    <w:rsid w:val="00D07405"/>
    <w:rsid w:val="00D82E67"/>
    <w:rsid w:val="00D96AC9"/>
    <w:rsid w:val="00EA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E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E67"/>
    <w:rPr>
      <w:b/>
      <w:bCs/>
    </w:rPr>
  </w:style>
  <w:style w:type="character" w:styleId="a5">
    <w:name w:val="Hyperlink"/>
    <w:basedOn w:val="a0"/>
    <w:uiPriority w:val="99"/>
    <w:unhideWhenUsed/>
    <w:rsid w:val="00D82E67"/>
    <w:rPr>
      <w:color w:val="0000FF"/>
      <w:u w:val="single"/>
    </w:rPr>
  </w:style>
  <w:style w:type="table" w:styleId="a6">
    <w:name w:val="Table Grid"/>
    <w:basedOn w:val="a1"/>
    <w:uiPriority w:val="59"/>
    <w:rsid w:val="00D82E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2018-01-17T16:32:00Z</dcterms:created>
  <dcterms:modified xsi:type="dcterms:W3CDTF">2018-01-17T17:40:00Z</dcterms:modified>
</cp:coreProperties>
</file>