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71308E" w:rsidP="0071308E">
      <w:pPr>
        <w:jc w:val="right"/>
      </w:pPr>
      <w:r>
        <w:t xml:space="preserve">                                                                         </w:t>
      </w:r>
      <w:r w:rsidR="00787757">
        <w:t xml:space="preserve"> 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71308E" w:rsidP="003714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F0AE8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3714AB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D90539">
        <w:rPr>
          <w:sz w:val="28"/>
          <w:szCs w:val="28"/>
        </w:rPr>
        <w:t xml:space="preserve"> 20.09.2018</w:t>
      </w:r>
      <w:r w:rsidR="000F0AE8" w:rsidRPr="004F7BAD">
        <w:rPr>
          <w:sz w:val="28"/>
          <w:szCs w:val="28"/>
        </w:rPr>
        <w:t xml:space="preserve"> № </w:t>
      </w:r>
      <w:r w:rsidR="00D90539">
        <w:rPr>
          <w:sz w:val="28"/>
          <w:szCs w:val="28"/>
        </w:rPr>
        <w:t>6</w:t>
      </w:r>
    </w:p>
    <w:p w:rsidR="000F0AE8" w:rsidRPr="0071308E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71308E">
        <w:rPr>
          <w:snapToGrid w:val="0"/>
          <w:sz w:val="18"/>
          <w:szCs w:val="18"/>
        </w:rPr>
        <w:t>пгт</w:t>
      </w:r>
      <w:proofErr w:type="spellEnd"/>
      <w:r w:rsidRPr="0071308E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71308E" w:rsidRDefault="00787757" w:rsidP="0071308E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составов постоянных </w:t>
      </w:r>
    </w:p>
    <w:p w:rsidR="0071308E" w:rsidRDefault="00787757" w:rsidP="0071308E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депутатских комиссий Совета народных депутатов</w:t>
      </w:r>
    </w:p>
    <w:p w:rsidR="00865348" w:rsidRDefault="00787757" w:rsidP="0071308E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Промышле</w:t>
      </w:r>
      <w:r w:rsidR="0071308E">
        <w:rPr>
          <w:b/>
          <w:bCs/>
          <w:sz w:val="28"/>
          <w:szCs w:val="28"/>
        </w:rPr>
        <w:t>нновского муниципального района</w:t>
      </w:r>
    </w:p>
    <w:p w:rsidR="000A33E2" w:rsidRPr="00865348" w:rsidRDefault="000A33E2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025" w:rsidRDefault="00B063C2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D8150C">
        <w:rPr>
          <w:rFonts w:eastAsiaTheme="minorHAnsi"/>
          <w:sz w:val="28"/>
          <w:szCs w:val="28"/>
          <w:lang w:eastAsia="en-US"/>
        </w:rPr>
        <w:t>пунктом 3 статьи</w:t>
      </w:r>
      <w:r w:rsidR="00722BF4">
        <w:rPr>
          <w:rFonts w:eastAsiaTheme="minorHAnsi"/>
          <w:sz w:val="28"/>
          <w:szCs w:val="28"/>
          <w:lang w:eastAsia="en-US"/>
        </w:rPr>
        <w:t xml:space="preserve"> 30 Устава Промышленновского муниципального района, статьей 7 Регламента Совета народных депутатов Промышленновского муниципального района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Совет народных депутатов Промышленновского муниципального района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83BA0" w:rsidRDefault="00827230" w:rsidP="00F83BA0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72FA3">
        <w:rPr>
          <w:bCs/>
          <w:sz w:val="28"/>
          <w:szCs w:val="28"/>
        </w:rPr>
        <w:t xml:space="preserve">1. </w:t>
      </w:r>
      <w:r w:rsidR="0071308E">
        <w:rPr>
          <w:bCs/>
          <w:sz w:val="28"/>
          <w:szCs w:val="28"/>
        </w:rPr>
        <w:t>Утвердить постоянную депутатскую комиссию по вопросам бюджета, налоговой политики и финансам в следующем составе:</w:t>
      </w:r>
    </w:p>
    <w:p w:rsidR="0071308E" w:rsidRDefault="0071308E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Минаков  Александр Сергеевич, председатель комиссии;</w:t>
      </w:r>
    </w:p>
    <w:p w:rsidR="0071308E" w:rsidRDefault="0071308E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Зайцев Игорь Алексеевич;</w:t>
      </w:r>
    </w:p>
    <w:p w:rsidR="0071308E" w:rsidRDefault="0071308E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Васько Василий Николаевич;</w:t>
      </w:r>
    </w:p>
    <w:p w:rsidR="0071308E" w:rsidRDefault="0071308E" w:rsidP="0095164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3BA0">
        <w:rPr>
          <w:rFonts w:eastAsia="Calibri"/>
          <w:sz w:val="28"/>
          <w:szCs w:val="28"/>
          <w:lang w:eastAsia="en-US"/>
        </w:rPr>
        <w:t>Бобов Константин Николаевич;</w:t>
      </w:r>
    </w:p>
    <w:p w:rsidR="00D90539" w:rsidRDefault="00F83BA0" w:rsidP="00F83BA0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Анисимов Владимир Александрович.</w:t>
      </w:r>
    </w:p>
    <w:p w:rsidR="0071308E" w:rsidRDefault="0071308E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Утвердить постоянную депутатскую комиссию по социальным вопросам в следующем составе:</w:t>
      </w:r>
    </w:p>
    <w:p w:rsidR="008673FB" w:rsidRDefault="008673FB" w:rsidP="008673F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Тишкина Лариса Викторовна, председатель комиссии;</w:t>
      </w:r>
    </w:p>
    <w:p w:rsidR="0071308E" w:rsidRDefault="0071308E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E2C78">
        <w:rPr>
          <w:rFonts w:eastAsia="Calibri"/>
          <w:sz w:val="28"/>
          <w:szCs w:val="28"/>
          <w:lang w:eastAsia="en-US"/>
        </w:rPr>
        <w:t>Арсентьева Татьяна Николаевна</w:t>
      </w:r>
      <w:r w:rsidR="008673FB">
        <w:rPr>
          <w:rFonts w:eastAsia="Calibri"/>
          <w:sz w:val="28"/>
          <w:szCs w:val="28"/>
          <w:lang w:eastAsia="en-US"/>
        </w:rPr>
        <w:t>;</w:t>
      </w:r>
    </w:p>
    <w:p w:rsidR="00783491" w:rsidRDefault="00783491" w:rsidP="00783491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Дианова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Галина Александровна;</w:t>
      </w:r>
    </w:p>
    <w:p w:rsidR="00F83BA0" w:rsidRDefault="00CE2C78" w:rsidP="00F83BA0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Семенова Светлана Викторовна</w:t>
      </w:r>
      <w:r w:rsidR="008673FB">
        <w:rPr>
          <w:rFonts w:eastAsia="Calibri"/>
          <w:sz w:val="28"/>
          <w:szCs w:val="28"/>
          <w:lang w:eastAsia="en-US"/>
        </w:rPr>
        <w:t>.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Утвердить постоянную депутатскую комиссию по вопросам местного самоуправления и правоохранительной деятельности в следующем составе:</w:t>
      </w:r>
    </w:p>
    <w:p w:rsidR="002234C5" w:rsidRDefault="002234C5" w:rsidP="002234C5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Устимова Галина Васильевна, председатель комиссии;</w:t>
      </w:r>
    </w:p>
    <w:p w:rsidR="002234C5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Воронков Андрей Николаевич</w:t>
      </w:r>
      <w:r w:rsidR="002234C5">
        <w:rPr>
          <w:rFonts w:eastAsia="Calibri"/>
          <w:sz w:val="28"/>
          <w:szCs w:val="28"/>
          <w:lang w:eastAsia="en-US"/>
        </w:rPr>
        <w:t>;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Драганец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Наталья Николаевна;</w:t>
      </w:r>
    </w:p>
    <w:p w:rsidR="008E0AA1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8E0AA1">
        <w:rPr>
          <w:rFonts w:eastAsia="Calibri"/>
          <w:sz w:val="28"/>
          <w:szCs w:val="28"/>
          <w:lang w:eastAsia="en-US"/>
        </w:rPr>
        <w:t>Цецивкин</w:t>
      </w:r>
      <w:proofErr w:type="spellEnd"/>
      <w:r w:rsidR="008E0AA1">
        <w:rPr>
          <w:rFonts w:eastAsia="Calibri"/>
          <w:sz w:val="28"/>
          <w:szCs w:val="28"/>
          <w:lang w:eastAsia="en-US"/>
        </w:rPr>
        <w:t xml:space="preserve"> Алексей Сергеевич.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CE2C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Утвердить постоянную депутатскую комиссию по вопросам аграрной политики в следующем составе: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Денисов Евгений Анатольевич, председатель комиссии;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Кузьмина Галина Викторовна;</w:t>
      </w:r>
    </w:p>
    <w:p w:rsidR="00CE2C78" w:rsidRDefault="00CE2C78" w:rsidP="0095164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E0AA1" w:rsidRPr="008E0A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E0AA1">
        <w:rPr>
          <w:rFonts w:eastAsia="Calibri"/>
          <w:sz w:val="28"/>
          <w:szCs w:val="28"/>
          <w:lang w:eastAsia="en-US"/>
        </w:rPr>
        <w:t>Циммер</w:t>
      </w:r>
      <w:proofErr w:type="spellEnd"/>
      <w:r w:rsidR="008E0AA1">
        <w:rPr>
          <w:rFonts w:eastAsia="Calibri"/>
          <w:sz w:val="28"/>
          <w:szCs w:val="28"/>
          <w:lang w:eastAsia="en-US"/>
        </w:rPr>
        <w:t xml:space="preserve"> Алексей Владимирович.</w:t>
      </w:r>
    </w:p>
    <w:p w:rsidR="00F83BA0" w:rsidRDefault="00F83BA0" w:rsidP="0095164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Утвердить постоянную депутатскую комиссию по депутатской этике и регламенту: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Торгунакова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Наталья Александровна, председатель комиссии;</w:t>
      </w:r>
    </w:p>
    <w:p w:rsidR="002234C5" w:rsidRDefault="002234C5" w:rsidP="002234C5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Ефремова Татьяна Николаевна;</w:t>
      </w:r>
    </w:p>
    <w:p w:rsidR="00CE2C78" w:rsidRDefault="00CE2C78" w:rsidP="0095164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Невзорова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Вера Семеновна</w:t>
      </w:r>
      <w:r w:rsidR="008E0AA1">
        <w:rPr>
          <w:rFonts w:eastAsia="Calibri"/>
          <w:sz w:val="28"/>
          <w:szCs w:val="28"/>
          <w:lang w:eastAsia="en-US"/>
        </w:rPr>
        <w:t>.</w:t>
      </w:r>
    </w:p>
    <w:p w:rsidR="00F83BA0" w:rsidRDefault="00F83BA0" w:rsidP="0095164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CE2C78" w:rsidRDefault="00CE2C78" w:rsidP="00CE2C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подлежит обнародованию на официальном сайте администрации Промышленновского муниципального района.</w:t>
      </w:r>
    </w:p>
    <w:p w:rsidR="00CE2C78" w:rsidRDefault="00CE2C78" w:rsidP="00CE2C7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8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Промышленновского муниципального района Т.П. </w:t>
      </w:r>
      <w:proofErr w:type="spellStart"/>
      <w:r>
        <w:rPr>
          <w:rFonts w:ascii="Times New Roman" w:hAnsi="Times New Roman"/>
          <w:sz w:val="28"/>
          <w:szCs w:val="28"/>
        </w:rPr>
        <w:t>Мотрий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E2C78" w:rsidRDefault="00CE2C78" w:rsidP="00CE2C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реше</w:t>
      </w:r>
      <w:r w:rsidR="00420F63">
        <w:rPr>
          <w:rFonts w:ascii="Times New Roman" w:hAnsi="Times New Roman"/>
          <w:sz w:val="28"/>
          <w:szCs w:val="28"/>
        </w:rPr>
        <w:t>ние вступает в силу 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CE2C78" w:rsidRPr="0071308E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923BA9" w:rsidRPr="00B47CB0" w:rsidRDefault="00923BA9" w:rsidP="007A6FAA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902CC8" w:rsidP="00902C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A6FA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7A6FAA" w:rsidRDefault="007A6FAA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6FAA" w:rsidRDefault="007A6FAA" w:rsidP="007A6FAA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317C88" w:rsidP="00317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300D70">
              <w:rPr>
                <w:sz w:val="28"/>
                <w:szCs w:val="28"/>
              </w:rPr>
              <w:t>Г</w:t>
            </w:r>
            <w:r w:rsidR="007A6FAA">
              <w:rPr>
                <w:sz w:val="28"/>
                <w:szCs w:val="28"/>
              </w:rPr>
              <w:t>лав</w:t>
            </w:r>
            <w:r w:rsidR="00300D70">
              <w:rPr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0D70">
              <w:rPr>
                <w:sz w:val="28"/>
                <w:szCs w:val="28"/>
              </w:rPr>
              <w:t xml:space="preserve">                  </w:t>
            </w:r>
            <w:r w:rsidR="0019209A">
              <w:rPr>
                <w:sz w:val="28"/>
                <w:szCs w:val="28"/>
              </w:rPr>
              <w:t xml:space="preserve">   </w:t>
            </w:r>
            <w:r w:rsidR="006F5232">
              <w:rPr>
                <w:sz w:val="28"/>
                <w:szCs w:val="28"/>
              </w:rPr>
              <w:t xml:space="preserve"> </w:t>
            </w:r>
            <w:r w:rsidR="00300D70">
              <w:rPr>
                <w:sz w:val="28"/>
                <w:szCs w:val="28"/>
              </w:rPr>
              <w:t xml:space="preserve"> </w:t>
            </w:r>
            <w:r w:rsidR="006F5232">
              <w:rPr>
                <w:sz w:val="28"/>
                <w:szCs w:val="28"/>
              </w:rPr>
              <w:t xml:space="preserve"> </w:t>
            </w:r>
            <w:r w:rsidR="00300D70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A42DC" w:rsidRDefault="001A42DC" w:rsidP="007A6FAA">
      <w:pPr>
        <w:tabs>
          <w:tab w:val="clear" w:pos="720"/>
        </w:tabs>
        <w:rPr>
          <w:b/>
          <w:sz w:val="28"/>
          <w:szCs w:val="28"/>
        </w:rPr>
      </w:pPr>
    </w:p>
    <w:sectPr w:rsidR="001A42DC" w:rsidSect="00F83BA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AB" w:rsidRDefault="00526CAB" w:rsidP="00637297">
      <w:r>
        <w:separator/>
      </w:r>
    </w:p>
  </w:endnote>
  <w:endnote w:type="continuationSeparator" w:id="0">
    <w:p w:rsidR="00526CAB" w:rsidRDefault="00526CAB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7748"/>
      <w:docPartObj>
        <w:docPartGallery w:val="Page Numbers (Bottom of Page)"/>
        <w:docPartUnique/>
      </w:docPartObj>
    </w:sdtPr>
    <w:sdtContent>
      <w:p w:rsidR="00923E3A" w:rsidRDefault="000C667A">
        <w:pPr>
          <w:pStyle w:val="ac"/>
          <w:jc w:val="right"/>
        </w:pPr>
        <w:fldSimple w:instr=" PAGE   \* MERGEFORMAT ">
          <w:r w:rsidR="006F5232">
            <w:rPr>
              <w:noProof/>
            </w:rPr>
            <w:t>2</w:t>
          </w:r>
        </w:fldSimple>
      </w:p>
    </w:sdtContent>
  </w:sdt>
  <w:p w:rsidR="00923E3A" w:rsidRDefault="00923E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AB" w:rsidRDefault="00526CAB" w:rsidP="00637297">
      <w:r>
        <w:separator/>
      </w:r>
    </w:p>
  </w:footnote>
  <w:footnote w:type="continuationSeparator" w:id="0">
    <w:p w:rsidR="00526CAB" w:rsidRDefault="00526CAB" w:rsidP="0063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7B4B"/>
    <w:rsid w:val="000A33E2"/>
    <w:rsid w:val="000A5955"/>
    <w:rsid w:val="000B6340"/>
    <w:rsid w:val="000C667A"/>
    <w:rsid w:val="000E49D4"/>
    <w:rsid w:val="000E7F7A"/>
    <w:rsid w:val="000F0AE8"/>
    <w:rsid w:val="00104E95"/>
    <w:rsid w:val="0012328F"/>
    <w:rsid w:val="00176CCA"/>
    <w:rsid w:val="0019209A"/>
    <w:rsid w:val="001A42DC"/>
    <w:rsid w:val="001A4965"/>
    <w:rsid w:val="001B3686"/>
    <w:rsid w:val="001E384A"/>
    <w:rsid w:val="002234C5"/>
    <w:rsid w:val="002501B7"/>
    <w:rsid w:val="002615ED"/>
    <w:rsid w:val="002E7516"/>
    <w:rsid w:val="00300D70"/>
    <w:rsid w:val="00312650"/>
    <w:rsid w:val="00317C88"/>
    <w:rsid w:val="003714AB"/>
    <w:rsid w:val="003D1025"/>
    <w:rsid w:val="003D63C4"/>
    <w:rsid w:val="00420F63"/>
    <w:rsid w:val="004937AC"/>
    <w:rsid w:val="00523460"/>
    <w:rsid w:val="00526CAB"/>
    <w:rsid w:val="005A27F4"/>
    <w:rsid w:val="005C422D"/>
    <w:rsid w:val="006152FE"/>
    <w:rsid w:val="00615A0C"/>
    <w:rsid w:val="00637297"/>
    <w:rsid w:val="0064116C"/>
    <w:rsid w:val="00677870"/>
    <w:rsid w:val="006E570B"/>
    <w:rsid w:val="006F5232"/>
    <w:rsid w:val="0070766F"/>
    <w:rsid w:val="0071308E"/>
    <w:rsid w:val="00722BF4"/>
    <w:rsid w:val="00730BEE"/>
    <w:rsid w:val="00776AF6"/>
    <w:rsid w:val="00783491"/>
    <w:rsid w:val="00787757"/>
    <w:rsid w:val="00796230"/>
    <w:rsid w:val="007A6FAA"/>
    <w:rsid w:val="007C1A1D"/>
    <w:rsid w:val="0080606A"/>
    <w:rsid w:val="00827230"/>
    <w:rsid w:val="00865348"/>
    <w:rsid w:val="008673FB"/>
    <w:rsid w:val="008750CE"/>
    <w:rsid w:val="008C6174"/>
    <w:rsid w:val="008E0AA1"/>
    <w:rsid w:val="00902CC8"/>
    <w:rsid w:val="00923BA9"/>
    <w:rsid w:val="00923E3A"/>
    <w:rsid w:val="0095164B"/>
    <w:rsid w:val="00987D5F"/>
    <w:rsid w:val="009F39B4"/>
    <w:rsid w:val="00A00749"/>
    <w:rsid w:val="00A279C1"/>
    <w:rsid w:val="00B063C2"/>
    <w:rsid w:val="00B22F9E"/>
    <w:rsid w:val="00B670EC"/>
    <w:rsid w:val="00B70229"/>
    <w:rsid w:val="00B87142"/>
    <w:rsid w:val="00B9492D"/>
    <w:rsid w:val="00BB3045"/>
    <w:rsid w:val="00BC3B89"/>
    <w:rsid w:val="00BD3D39"/>
    <w:rsid w:val="00C25AA2"/>
    <w:rsid w:val="00C40FEF"/>
    <w:rsid w:val="00CA02BF"/>
    <w:rsid w:val="00CA18E0"/>
    <w:rsid w:val="00CD3B1A"/>
    <w:rsid w:val="00CE2C78"/>
    <w:rsid w:val="00D050C6"/>
    <w:rsid w:val="00D11A1C"/>
    <w:rsid w:val="00D8150C"/>
    <w:rsid w:val="00D90539"/>
    <w:rsid w:val="00D90A1E"/>
    <w:rsid w:val="00DE7ADA"/>
    <w:rsid w:val="00E24E00"/>
    <w:rsid w:val="00EA4C1A"/>
    <w:rsid w:val="00EC0043"/>
    <w:rsid w:val="00F53280"/>
    <w:rsid w:val="00F6575C"/>
    <w:rsid w:val="00F8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23E3A"/>
    <w:pPr>
      <w:tabs>
        <w:tab w:val="clear" w:pos="720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3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23E3A"/>
    <w:pPr>
      <w:tabs>
        <w:tab w:val="clear" w:pos="720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3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2C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D981-DFB0-4B9E-BFF0-B04B0391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36</cp:revision>
  <cp:lastPrinted>2018-09-21T01:58:00Z</cp:lastPrinted>
  <dcterms:created xsi:type="dcterms:W3CDTF">2017-06-19T10:01:00Z</dcterms:created>
  <dcterms:modified xsi:type="dcterms:W3CDTF">2018-09-21T01:58:00Z</dcterms:modified>
</cp:coreProperties>
</file>