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D0" w:rsidRPr="001A11E8" w:rsidRDefault="004A2DD0" w:rsidP="001A11E8">
      <w:pPr>
        <w:pStyle w:val="a3"/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1A11E8">
        <w:rPr>
          <w:b/>
          <w:sz w:val="28"/>
          <w:szCs w:val="28"/>
        </w:rPr>
        <w:t>I Съезда социальных работников Сибири в Кемерово</w:t>
      </w:r>
    </w:p>
    <w:p w:rsidR="004A2DD0" w:rsidRPr="001A11E8" w:rsidRDefault="004A2DD0" w:rsidP="004A2DD0">
      <w:pPr>
        <w:pStyle w:val="a3"/>
        <w:shd w:val="clear" w:color="auto" w:fill="FFFFFF"/>
        <w:jc w:val="both"/>
        <w:rPr>
          <w:sz w:val="28"/>
          <w:szCs w:val="28"/>
        </w:rPr>
      </w:pPr>
      <w:r w:rsidRPr="001A11E8">
        <w:rPr>
          <w:sz w:val="28"/>
          <w:szCs w:val="28"/>
        </w:rPr>
        <w:t xml:space="preserve">23-24 апреля в Кемерове проходит I Cъезд социальных работников Сибири </w:t>
      </w:r>
      <w:hyperlink r:id="rId4" w:history="1">
        <w:r w:rsidRPr="001A11E8">
          <w:rPr>
            <w:rStyle w:val="a4"/>
            <w:color w:val="auto"/>
            <w:sz w:val="28"/>
            <w:szCs w:val="28"/>
          </w:rPr>
          <w:t>http://ssr-kuzbass.ru</w:t>
        </w:r>
      </w:hyperlink>
      <w:r w:rsidRPr="001A11E8">
        <w:rPr>
          <w:sz w:val="28"/>
          <w:szCs w:val="28"/>
        </w:rPr>
        <w:t>. Организаторами мероприятия являются Администрация Кемеровской области, Союз социальных педагогов и социальных работников, Совет по вопросам попечительства в социальной сфере в Кемеровской области. Среди участников и гостей</w:t>
      </w:r>
      <w:r w:rsidR="001A11E8" w:rsidRPr="001A11E8">
        <w:rPr>
          <w:sz w:val="28"/>
          <w:szCs w:val="28"/>
          <w:shd w:val="clear" w:color="auto" w:fill="FFFFFF"/>
        </w:rPr>
        <w:t>сотрудники социальных служб Сибирского Федерального округа, других регионов России, зарубежные гости.</w:t>
      </w:r>
    </w:p>
    <w:p w:rsidR="004A2DD0" w:rsidRPr="001A11E8" w:rsidRDefault="004A2DD0" w:rsidP="004A2DD0">
      <w:pPr>
        <w:pStyle w:val="a3"/>
        <w:shd w:val="clear" w:color="auto" w:fill="FFFFFF"/>
        <w:jc w:val="both"/>
        <w:rPr>
          <w:sz w:val="28"/>
          <w:szCs w:val="28"/>
        </w:rPr>
      </w:pPr>
      <w:r w:rsidRPr="001A11E8">
        <w:rPr>
          <w:sz w:val="28"/>
          <w:szCs w:val="28"/>
        </w:rPr>
        <w:t>В работе Съезда принял участие заместитель управляющего Кузбасским региональным отделением Фонда социального страхования Михаил Окунев.</w:t>
      </w:r>
    </w:p>
    <w:p w:rsidR="004A2DD0" w:rsidRPr="001A11E8" w:rsidRDefault="004A2DD0" w:rsidP="004A2DD0">
      <w:pPr>
        <w:pStyle w:val="a3"/>
        <w:shd w:val="clear" w:color="auto" w:fill="FFFFFF"/>
        <w:jc w:val="both"/>
        <w:rPr>
          <w:sz w:val="28"/>
          <w:szCs w:val="28"/>
        </w:rPr>
      </w:pPr>
      <w:r w:rsidRPr="001A11E8">
        <w:rPr>
          <w:sz w:val="28"/>
          <w:szCs w:val="28"/>
        </w:rPr>
        <w:t>Для участников была организована насыщенная программа. Гости региона побывали в социально-реабилитационной квартире, в которой проходят занятия «</w:t>
      </w:r>
      <w:hyperlink r:id="rId5" w:tooltip="Школы ухода" w:history="1">
        <w:r w:rsidRPr="001A11E8">
          <w:rPr>
            <w:rStyle w:val="a4"/>
            <w:color w:val="auto"/>
            <w:sz w:val="28"/>
            <w:szCs w:val="28"/>
            <w:u w:val="none"/>
          </w:rPr>
          <w:t>Школы ухода</w:t>
        </w:r>
      </w:hyperlink>
      <w:r w:rsidRPr="001A11E8">
        <w:rPr>
          <w:sz w:val="28"/>
          <w:szCs w:val="28"/>
        </w:rPr>
        <w:t>» для инвалидов и членов их семей, а также сотрудников социальной защиты и медиков.</w:t>
      </w:r>
    </w:p>
    <w:p w:rsidR="001A11E8" w:rsidRPr="001A11E8" w:rsidRDefault="004A2DD0" w:rsidP="004A2DD0">
      <w:pPr>
        <w:pStyle w:val="a3"/>
        <w:shd w:val="clear" w:color="auto" w:fill="FFFFFF"/>
        <w:jc w:val="both"/>
        <w:rPr>
          <w:sz w:val="28"/>
          <w:szCs w:val="28"/>
        </w:rPr>
      </w:pPr>
      <w:r w:rsidRPr="001A11E8">
        <w:rPr>
          <w:sz w:val="28"/>
          <w:szCs w:val="28"/>
        </w:rPr>
        <w:t>В рамках программы сегодня прошли семинары известных специалистов в области социальной работы, заседание круглого стола «</w:t>
      </w:r>
      <w:r w:rsidRPr="005D69C2">
        <w:rPr>
          <w:rStyle w:val="a5"/>
          <w:b w:val="0"/>
          <w:sz w:val="28"/>
          <w:szCs w:val="28"/>
        </w:rPr>
        <w:t>Государственно-частное партнерство — бизнес с социальным лицом</w:t>
      </w:r>
      <w:r w:rsidRPr="005D69C2">
        <w:rPr>
          <w:b/>
          <w:sz w:val="28"/>
          <w:szCs w:val="28"/>
        </w:rPr>
        <w:t>»</w:t>
      </w:r>
      <w:r w:rsidR="001A11E8" w:rsidRPr="001A11E8">
        <w:rPr>
          <w:sz w:val="28"/>
          <w:szCs w:val="28"/>
        </w:rPr>
        <w:t xml:space="preserve">где </w:t>
      </w:r>
      <w:r w:rsidRPr="001A11E8">
        <w:rPr>
          <w:sz w:val="28"/>
          <w:szCs w:val="28"/>
        </w:rPr>
        <w:t>участникам рассказали о работе крупнейшей в России службы сиделок «</w:t>
      </w:r>
      <w:hyperlink r:id="rId6" w:tooltip="Патронаж" w:history="1">
        <w:r w:rsidRPr="001A11E8">
          <w:rPr>
            <w:rStyle w:val="a4"/>
            <w:color w:val="auto"/>
            <w:sz w:val="28"/>
            <w:szCs w:val="28"/>
            <w:u w:val="none"/>
          </w:rPr>
          <w:t>Патронаж</w:t>
        </w:r>
      </w:hyperlink>
      <w:r w:rsidR="001A11E8" w:rsidRPr="001A11E8">
        <w:rPr>
          <w:sz w:val="28"/>
          <w:szCs w:val="28"/>
        </w:rPr>
        <w:t xml:space="preserve">» </w:t>
      </w:r>
      <w:r w:rsidRPr="001A11E8">
        <w:rPr>
          <w:sz w:val="28"/>
          <w:szCs w:val="28"/>
        </w:rPr>
        <w:t xml:space="preserve">(Москва). </w:t>
      </w:r>
    </w:p>
    <w:p w:rsidR="004A2DD0" w:rsidRDefault="004A2DD0" w:rsidP="004A2DD0">
      <w:pPr>
        <w:pStyle w:val="a3"/>
        <w:shd w:val="clear" w:color="auto" w:fill="FFFFFF"/>
        <w:jc w:val="both"/>
        <w:rPr>
          <w:sz w:val="28"/>
          <w:szCs w:val="28"/>
        </w:rPr>
      </w:pPr>
      <w:r w:rsidRPr="001A11E8">
        <w:rPr>
          <w:sz w:val="28"/>
          <w:szCs w:val="28"/>
        </w:rPr>
        <w:t>Гости I Съезда социальных работников Сибири побывали на экскурсии в учреждениях социального обслуживания Кемеровской области: в Центре реабилитации детей и подростков с ограниченными возможностями здоровья «</w:t>
      </w:r>
      <w:hyperlink r:id="rId7" w:tooltip="Фламинго" w:history="1">
        <w:r w:rsidRPr="001A11E8">
          <w:rPr>
            <w:rStyle w:val="a4"/>
            <w:color w:val="auto"/>
            <w:sz w:val="28"/>
            <w:szCs w:val="28"/>
            <w:u w:val="none"/>
          </w:rPr>
          <w:t>Фламинго</w:t>
        </w:r>
      </w:hyperlink>
      <w:r w:rsidRPr="001A11E8">
        <w:rPr>
          <w:sz w:val="28"/>
          <w:szCs w:val="28"/>
        </w:rPr>
        <w:t>», Социально-реабилитационном центре для несовершеннолетних «</w:t>
      </w:r>
      <w:hyperlink r:id="rId8" w:tooltip="Маленький принц" w:history="1">
        <w:r w:rsidRPr="001A11E8">
          <w:rPr>
            <w:rStyle w:val="a4"/>
            <w:color w:val="auto"/>
            <w:sz w:val="28"/>
            <w:szCs w:val="28"/>
            <w:u w:val="none"/>
          </w:rPr>
          <w:t>Маленький принц</w:t>
        </w:r>
      </w:hyperlink>
      <w:r w:rsidRPr="001A11E8">
        <w:rPr>
          <w:sz w:val="28"/>
          <w:szCs w:val="28"/>
        </w:rPr>
        <w:t>», в Кемеровском доме-интернате для престарелых и инвалидов, Комплексном центре социального обслуживания населения Кировского района.</w:t>
      </w:r>
    </w:p>
    <w:p w:rsidR="001A11E8" w:rsidRDefault="001A11E8" w:rsidP="001A11E8">
      <w:pPr>
        <w:pStyle w:val="a3"/>
        <w:shd w:val="clear" w:color="auto" w:fill="FFFFFF"/>
        <w:jc w:val="right"/>
        <w:rPr>
          <w:b/>
          <w:i/>
          <w:sz w:val="28"/>
          <w:szCs w:val="28"/>
        </w:rPr>
      </w:pPr>
      <w:r w:rsidRPr="001A11E8">
        <w:rPr>
          <w:b/>
          <w:i/>
          <w:sz w:val="28"/>
          <w:szCs w:val="28"/>
        </w:rPr>
        <w:t>Информация Кузбасского регионального отделения Фонда</w:t>
      </w:r>
    </w:p>
    <w:p w:rsidR="005D69C2" w:rsidRPr="001A11E8" w:rsidRDefault="005D69C2" w:rsidP="001A11E8">
      <w:pPr>
        <w:pStyle w:val="a3"/>
        <w:shd w:val="clear" w:color="auto" w:fill="FFFFFF"/>
        <w:jc w:val="right"/>
        <w:rPr>
          <w:b/>
          <w:i/>
          <w:sz w:val="28"/>
          <w:szCs w:val="28"/>
        </w:rPr>
      </w:pPr>
    </w:p>
    <w:p w:rsidR="005D69C2" w:rsidRDefault="005D69C2" w:rsidP="005D69C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#фсс #соцстрах #кемерово #kemerovo #kuzbass #фсс_гражданам #кузбасс #новости_фсс #ЭЛН #электронный #листок #нетрудоспособности #пособия #социальное_страхование #больничный #прямыевыплаты #санаторий #лечение #тср #инвалид #коляска #пострадавший #травмы #реабилитация #реабилитационныйменеджер #абилитация #выплаты #беременность #роды #пособиенаребенка #ежемесячныевыплаты  #электронный #сертификат #бабичук #круглыйстол  #</w:t>
      </w:r>
      <w:r w:rsidRPr="005D69C2">
        <w:rPr>
          <w:rFonts w:ascii="Arial" w:hAnsi="Arial" w:cs="Arial"/>
          <w:color w:val="000000"/>
          <w:sz w:val="20"/>
          <w:szCs w:val="20"/>
          <w:shd w:val="clear" w:color="auto" w:fill="FFFFFF"/>
        </w:rPr>
        <w:t>съезд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 w:rsidRPr="005D69C2">
        <w:rPr>
          <w:rFonts w:ascii="Arial" w:hAnsi="Arial" w:cs="Arial"/>
          <w:color w:val="000000"/>
          <w:sz w:val="20"/>
          <w:szCs w:val="20"/>
          <w:shd w:val="clear" w:color="auto" w:fill="FFFFFF"/>
        </w:rPr>
        <w:t>оциальных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 w:rsidRPr="005D69C2">
        <w:rPr>
          <w:rFonts w:ascii="Arial" w:hAnsi="Arial" w:cs="Arial"/>
          <w:color w:val="000000"/>
          <w:sz w:val="20"/>
          <w:szCs w:val="20"/>
          <w:shd w:val="clear" w:color="auto" w:fill="FFFFFF"/>
        </w:rPr>
        <w:t>аботников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 w:rsidRPr="005D69C2">
        <w:rPr>
          <w:rFonts w:ascii="Arial" w:hAnsi="Arial" w:cs="Arial"/>
          <w:color w:val="000000"/>
          <w:sz w:val="20"/>
          <w:szCs w:val="20"/>
          <w:shd w:val="clear" w:color="auto" w:fill="FFFFFF"/>
        </w:rPr>
        <w:t>ибири</w:t>
      </w:r>
    </w:p>
    <w:bookmarkEnd w:id="0"/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1A11E8" w:rsidRDefault="001A11E8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«</w:t>
      </w:r>
      <w:hyperlink r:id="rId9" w:tooltip="Фламинго" w:history="1">
        <w:r>
          <w:rPr>
            <w:rStyle w:val="a4"/>
            <w:rFonts w:ascii="Arial" w:hAnsi="Arial" w:cs="Arial"/>
            <w:color w:val="C61212"/>
            <w:sz w:val="21"/>
            <w:szCs w:val="21"/>
            <w:u w:val="none"/>
          </w:rPr>
          <w:t>Фламинго</w:t>
        </w:r>
      </w:hyperlink>
      <w:r>
        <w:rPr>
          <w:rFonts w:ascii="Arial" w:hAnsi="Arial" w:cs="Arial"/>
          <w:color w:val="222222"/>
          <w:sz w:val="21"/>
          <w:szCs w:val="21"/>
        </w:rPr>
        <w:t>» специалисты заинтересовались работой службы ранней помощи и системой комплексной индивидуальной реабилитации и адаптации «</w:t>
      </w:r>
      <w:hyperlink r:id="rId10" w:tooltip="Я сам" w:history="1">
        <w:r>
          <w:rPr>
            <w:rStyle w:val="a4"/>
            <w:rFonts w:ascii="Arial" w:hAnsi="Arial" w:cs="Arial"/>
            <w:color w:val="C61212"/>
            <w:sz w:val="21"/>
            <w:szCs w:val="21"/>
            <w:u w:val="none"/>
          </w:rPr>
          <w:t>Я сам</w:t>
        </w:r>
      </w:hyperlink>
      <w:r>
        <w:rPr>
          <w:rFonts w:ascii="Arial" w:hAnsi="Arial" w:cs="Arial"/>
          <w:color w:val="222222"/>
          <w:sz w:val="21"/>
          <w:szCs w:val="21"/>
        </w:rPr>
        <w:t>». Система предполагает работу с каждым ребенком. В программу каждого воспитанника, например, встроены нужные именно ему (по показаниям) занятия спортом, мероприятия по коррекции поведения, обучению навыкам самообслуживания и др.</w:t>
      </w: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«</w:t>
      </w:r>
      <w:hyperlink r:id="rId11" w:tooltip="Маленьком принце" w:history="1">
        <w:r>
          <w:rPr>
            <w:rStyle w:val="a4"/>
            <w:rFonts w:ascii="Arial" w:hAnsi="Arial" w:cs="Arial"/>
            <w:color w:val="C61212"/>
            <w:sz w:val="21"/>
            <w:szCs w:val="21"/>
            <w:u w:val="none"/>
          </w:rPr>
          <w:t>Маленьком принце</w:t>
        </w:r>
      </w:hyperlink>
      <w:r>
        <w:rPr>
          <w:rFonts w:ascii="Arial" w:hAnsi="Arial" w:cs="Arial"/>
          <w:color w:val="222222"/>
          <w:sz w:val="21"/>
          <w:szCs w:val="21"/>
        </w:rPr>
        <w:t>» сотрудники поделились с коллегами опытом создания интернет-портала профессионального сообщества «оСоЗНание», рассказали о работе областного Центра развития социальных технологий и инноваций «</w:t>
      </w:r>
      <w:hyperlink r:id="rId12" w:tooltip="Соцлайн" w:history="1">
        <w:r>
          <w:rPr>
            <w:rStyle w:val="a4"/>
            <w:rFonts w:ascii="Arial" w:hAnsi="Arial" w:cs="Arial"/>
            <w:color w:val="C61212"/>
            <w:sz w:val="21"/>
            <w:szCs w:val="21"/>
            <w:u w:val="none"/>
          </w:rPr>
          <w:t>Соцлайн</w:t>
        </w:r>
      </w:hyperlink>
      <w:r>
        <w:rPr>
          <w:rFonts w:ascii="Arial" w:hAnsi="Arial" w:cs="Arial"/>
          <w:color w:val="222222"/>
          <w:sz w:val="21"/>
          <w:szCs w:val="21"/>
        </w:rPr>
        <w:t>» в сфере поддержки семей с детьми, попавшими в кризисную ситуацию, технологиями культурно-досуговой деятельности. Отдельного внимания заслужил проект «</w:t>
      </w:r>
      <w:hyperlink r:id="rId13" w:tooltip="Учимся жить" w:history="1">
        <w:r>
          <w:rPr>
            <w:rStyle w:val="a4"/>
            <w:rFonts w:ascii="Arial" w:hAnsi="Arial" w:cs="Arial"/>
            <w:color w:val="C61212"/>
            <w:sz w:val="21"/>
            <w:szCs w:val="21"/>
            <w:u w:val="none"/>
          </w:rPr>
          <w:t>Учимся жить</w:t>
        </w:r>
      </w:hyperlink>
      <w:r>
        <w:rPr>
          <w:rFonts w:ascii="Arial" w:hAnsi="Arial" w:cs="Arial"/>
          <w:color w:val="222222"/>
          <w:sz w:val="21"/>
          <w:szCs w:val="21"/>
        </w:rPr>
        <w:t>», в рамках которого созданы кулинарная студия и производственные мастерские.</w:t>
      </w:r>
    </w:p>
    <w:p w:rsidR="001A11E8" w:rsidRDefault="001A11E8" w:rsidP="001A11E8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Спикерами выступили: председатель правления Ассоциации «</w:t>
      </w:r>
      <w:hyperlink r:id="rId14" w:tooltip="Патронаж" w:history="1">
        <w:r>
          <w:rPr>
            <w:rStyle w:val="a4"/>
            <w:rFonts w:ascii="Arial" w:hAnsi="Arial" w:cs="Arial"/>
            <w:color w:val="C61212"/>
            <w:sz w:val="21"/>
            <w:szCs w:val="21"/>
            <w:u w:val="none"/>
          </w:rPr>
          <w:t>Патронаж</w:t>
        </w:r>
      </w:hyperlink>
      <w:r>
        <w:rPr>
          <w:rFonts w:ascii="Arial" w:hAnsi="Arial" w:cs="Arial"/>
          <w:color w:val="222222"/>
          <w:sz w:val="21"/>
          <w:szCs w:val="21"/>
        </w:rPr>
        <w:t>» Алексей Сабадаш, председатель комитета стационарного ухода Ассоциации «</w:t>
      </w:r>
      <w:hyperlink r:id="rId15" w:tooltip="Патронаж" w:history="1">
        <w:r>
          <w:rPr>
            <w:rStyle w:val="a4"/>
            <w:rFonts w:ascii="Arial" w:hAnsi="Arial" w:cs="Arial"/>
            <w:color w:val="C61212"/>
            <w:sz w:val="21"/>
            <w:szCs w:val="21"/>
            <w:u w:val="none"/>
          </w:rPr>
          <w:t>Патронаж</w:t>
        </w:r>
      </w:hyperlink>
      <w:r>
        <w:rPr>
          <w:rFonts w:ascii="Arial" w:hAnsi="Arial" w:cs="Arial"/>
          <w:color w:val="222222"/>
          <w:sz w:val="21"/>
          <w:szCs w:val="21"/>
        </w:rPr>
        <w:t>» и генеральный директор Центра для пожилых людей «</w:t>
      </w:r>
      <w:hyperlink r:id="rId16" w:tooltip="Союз" w:history="1">
        <w:r>
          <w:rPr>
            <w:rStyle w:val="a4"/>
            <w:rFonts w:ascii="Arial" w:hAnsi="Arial" w:cs="Arial"/>
            <w:color w:val="C61212"/>
            <w:sz w:val="21"/>
            <w:szCs w:val="21"/>
            <w:u w:val="none"/>
          </w:rPr>
          <w:t>Союз</w:t>
        </w:r>
      </w:hyperlink>
      <w:r>
        <w:rPr>
          <w:rFonts w:ascii="Arial" w:hAnsi="Arial" w:cs="Arial"/>
          <w:color w:val="222222"/>
          <w:sz w:val="21"/>
          <w:szCs w:val="21"/>
        </w:rPr>
        <w:t>» Сергей Волков, председатель комитета ухода на дому Ассоциации «</w:t>
      </w:r>
      <w:r>
        <w:rPr>
          <w:rStyle w:val="a5"/>
          <w:rFonts w:ascii="Arial" w:hAnsi="Arial" w:cs="Arial"/>
          <w:color w:val="222222"/>
          <w:sz w:val="21"/>
          <w:szCs w:val="21"/>
        </w:rPr>
        <w:t>Патронаж</w:t>
      </w:r>
      <w:r>
        <w:rPr>
          <w:rFonts w:ascii="Arial" w:hAnsi="Arial" w:cs="Arial"/>
          <w:color w:val="222222"/>
          <w:sz w:val="21"/>
          <w:szCs w:val="21"/>
        </w:rPr>
        <w:t>» и генеральный директор патронажной службы «</w:t>
      </w:r>
      <w:hyperlink r:id="rId17" w:tooltip="Социальная поддержка" w:history="1">
        <w:r>
          <w:rPr>
            <w:rStyle w:val="a4"/>
            <w:rFonts w:ascii="Arial" w:hAnsi="Arial" w:cs="Arial"/>
            <w:color w:val="C61212"/>
            <w:sz w:val="21"/>
            <w:szCs w:val="21"/>
            <w:u w:val="none"/>
          </w:rPr>
          <w:t>Социальная поддержка</w:t>
        </w:r>
      </w:hyperlink>
      <w:r>
        <w:rPr>
          <w:rFonts w:ascii="Arial" w:hAnsi="Arial" w:cs="Arial"/>
          <w:color w:val="222222"/>
          <w:sz w:val="21"/>
          <w:szCs w:val="21"/>
        </w:rPr>
        <w:t>» Николай Кульков.</w:t>
      </w: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Социально-реабилитационная квартира создана в 2002 году и на тот момент стала первой стране. Помещение полностью адаптировано для проживания в них людей с ограниченными возможностями здоровья, оборудовано средствами реабилитации и адаптации. В соответствии с санитарными нормами и правилами «</w:t>
      </w:r>
      <w:r>
        <w:rPr>
          <w:rStyle w:val="a5"/>
          <w:rFonts w:ascii="Arial" w:hAnsi="Arial" w:cs="Arial"/>
          <w:color w:val="222222"/>
          <w:sz w:val="21"/>
          <w:szCs w:val="21"/>
        </w:rPr>
        <w:t>Среда обитания инвалида</w:t>
      </w:r>
      <w:r>
        <w:rPr>
          <w:rFonts w:ascii="Arial" w:hAnsi="Arial" w:cs="Arial"/>
          <w:color w:val="222222"/>
          <w:sz w:val="21"/>
          <w:szCs w:val="21"/>
        </w:rPr>
        <w:t>» в квартире предусмотрены расширенные дверные проемы, отсутствуют пороги, установлена широкая балконная дверь и благоустроен удобный съезд на лоджию, что позволяет беспрепятственно передвигаться в инвалидной коляске. Все электрооборудование находится на доступной для инвалида высоте. Всего в социально-реабилитационной квартире размещено 138 наименований реабилитационного оборудования. Например, нож и ложка, которые не выпадают из рук, подъемник для лежачего инвалида, приспособление для застегивания пуговиц.</w:t>
      </w: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Приобретение оборудования и обучение сотрудников работе на нем стало возможным благодаря поддержке Российско-Европейского Фонда в поддержку социальных реформ во главе с Тони Видмером и Антониной Дашкиной.</w:t>
      </w:r>
    </w:p>
    <w:p w:rsidR="004A2DD0" w:rsidRDefault="004A2DD0" w:rsidP="004A2DD0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: Бенни Лэма – члена ассоциации психологов США, сертифицированного специалиста по работе в борьбе с наркотиками и алкоголем, практикующего клинического психолога; Тони Видмера – директора Российско-Европейского Фонда в поддержку социальных реформ из Великобритании; Розмари Кеннеди – профессора Университета Южной Австралии из города Аделаида, автора многочисленных публикаций и книг по социальной работе в Австралии.</w:t>
      </w:r>
    </w:p>
    <w:p w:rsidR="002A593D" w:rsidRDefault="002A593D"/>
    <w:sectPr w:rsidR="002A593D" w:rsidSect="00F6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2DD0"/>
    <w:rsid w:val="00074E20"/>
    <w:rsid w:val="001A11E8"/>
    <w:rsid w:val="002A593D"/>
    <w:rsid w:val="004A2DD0"/>
    <w:rsid w:val="005D69C2"/>
    <w:rsid w:val="00A966BC"/>
    <w:rsid w:val="00CB757C"/>
    <w:rsid w:val="00D43C1D"/>
    <w:rsid w:val="00F6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2DD0"/>
    <w:rPr>
      <w:color w:val="0000FF"/>
      <w:u w:val="single"/>
    </w:rPr>
  </w:style>
  <w:style w:type="character" w:styleId="a5">
    <w:name w:val="Strong"/>
    <w:basedOn w:val="a0"/>
    <w:uiPriority w:val="22"/>
    <w:qFormat/>
    <w:rsid w:val="004A2D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2DD0"/>
    <w:rPr>
      <w:color w:val="0000FF"/>
      <w:u w:val="single"/>
    </w:rPr>
  </w:style>
  <w:style w:type="character" w:styleId="a5">
    <w:name w:val="Strong"/>
    <w:basedOn w:val="a0"/>
    <w:uiPriority w:val="22"/>
    <w:qFormat/>
    <w:rsid w:val="004A2D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merovo.bezformata.com/word/malenkogo-printca/65371/" TargetMode="External"/><Relationship Id="rId13" Type="http://schemas.openxmlformats.org/officeDocument/2006/relationships/hyperlink" Target="http://kemerovo.bezformata.com/word/uchis-zhit/4112209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emerovo.bezformata.com/word/flamingo/42922/" TargetMode="External"/><Relationship Id="rId12" Type="http://schemas.openxmlformats.org/officeDocument/2006/relationships/hyperlink" Target="http://kemerovo.bezformata.com/word/sotclajn/8235903/" TargetMode="External"/><Relationship Id="rId17" Type="http://schemas.openxmlformats.org/officeDocument/2006/relationships/hyperlink" Target="http://kemerovo.bezformata.com/word/sotcialnaya-podderzhka/113974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emerovo.bezformata.com/word/soyuz/45/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emerovo.bezformata.com/word/patronazh/22508/" TargetMode="External"/><Relationship Id="rId11" Type="http://schemas.openxmlformats.org/officeDocument/2006/relationships/hyperlink" Target="http://kemerovo.bezformata.com/word/malenkogo-printca/65371/" TargetMode="External"/><Relationship Id="rId5" Type="http://schemas.openxmlformats.org/officeDocument/2006/relationships/hyperlink" Target="http://kemerovo.bezformata.com/word/shkoli-uhoda/1017485/" TargetMode="External"/><Relationship Id="rId15" Type="http://schemas.openxmlformats.org/officeDocument/2006/relationships/hyperlink" Target="http://kemerovo.bezformata.com/word/patronazh/22508/" TargetMode="External"/><Relationship Id="rId10" Type="http://schemas.openxmlformats.org/officeDocument/2006/relationships/hyperlink" Target="http://kemerovo.bezformata.com/word/samih/295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sr-kuzbass.ru" TargetMode="External"/><Relationship Id="rId9" Type="http://schemas.openxmlformats.org/officeDocument/2006/relationships/hyperlink" Target="http://kemerovo.bezformata.com/word/flamingo/42922/" TargetMode="External"/><Relationship Id="rId14" Type="http://schemas.openxmlformats.org/officeDocument/2006/relationships/hyperlink" Target="http://kemerovo.bezformata.com/word/patronazh/225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mas</cp:lastModifiedBy>
  <cp:revision>2</cp:revision>
  <cp:lastPrinted>2019-04-23T09:36:00Z</cp:lastPrinted>
  <dcterms:created xsi:type="dcterms:W3CDTF">2019-04-30T08:03:00Z</dcterms:created>
  <dcterms:modified xsi:type="dcterms:W3CDTF">2019-04-30T08:03:00Z</dcterms:modified>
</cp:coreProperties>
</file>