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87A80" w:rsidRPr="0072038B" w:rsidRDefault="00987A80" w:rsidP="00987A80">
      <w:pPr>
        <w:spacing w:before="480"/>
        <w:jc w:val="center"/>
        <w:rPr>
          <w:sz w:val="24"/>
          <w:szCs w:val="24"/>
        </w:rPr>
      </w:pPr>
      <w:r w:rsidRPr="0072038B">
        <w:rPr>
          <w:sz w:val="24"/>
          <w:szCs w:val="24"/>
        </w:rPr>
        <w:t xml:space="preserve">от </w:t>
      </w:r>
      <w:r w:rsidRPr="0072038B">
        <w:rPr>
          <w:color w:val="auto"/>
          <w:sz w:val="24"/>
          <w:szCs w:val="24"/>
        </w:rPr>
        <w:t>«</w:t>
      </w:r>
      <w:r w:rsidR="007135B4" w:rsidRPr="007135B4">
        <w:rPr>
          <w:color w:val="auto"/>
          <w:sz w:val="24"/>
          <w:szCs w:val="24"/>
          <w:u w:val="single"/>
        </w:rPr>
        <w:t>06</w:t>
      </w:r>
      <w:r w:rsidRPr="0072038B">
        <w:rPr>
          <w:color w:val="auto"/>
          <w:sz w:val="24"/>
          <w:szCs w:val="24"/>
        </w:rPr>
        <w:t xml:space="preserve">» </w:t>
      </w:r>
      <w:r w:rsidR="007135B4" w:rsidRPr="007135B4">
        <w:rPr>
          <w:color w:val="auto"/>
          <w:sz w:val="24"/>
          <w:szCs w:val="24"/>
          <w:u w:val="single"/>
        </w:rPr>
        <w:t>мая 2019</w:t>
      </w:r>
      <w:r w:rsidRPr="0072038B">
        <w:rPr>
          <w:color w:val="auto"/>
          <w:sz w:val="24"/>
          <w:szCs w:val="24"/>
        </w:rPr>
        <w:t xml:space="preserve"> № </w:t>
      </w:r>
      <w:r w:rsidR="007135B4" w:rsidRPr="007135B4">
        <w:rPr>
          <w:color w:val="auto"/>
          <w:sz w:val="24"/>
          <w:szCs w:val="24"/>
          <w:u w:val="single"/>
        </w:rPr>
        <w:t>557-П</w:t>
      </w:r>
    </w:p>
    <w:p w:rsidR="00987A80" w:rsidRPr="00A30AAC" w:rsidRDefault="00987A80" w:rsidP="00987A80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района от 29.12.2016                    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 xml:space="preserve">, от 30.06.2017 № 719-П, от 29.12.2017 № 1490-П, от 13.04.2018 № 433-П, от 08.05.2018 № 500-П, </w:t>
      </w:r>
      <w:r w:rsidR="00A7133D">
        <w:rPr>
          <w:b/>
          <w:sz w:val="28"/>
          <w:szCs w:val="28"/>
          <w:lang w:eastAsia="ru-RU"/>
        </w:rPr>
        <w:t xml:space="preserve">                  </w:t>
      </w:r>
      <w:proofErr w:type="gramStart"/>
      <w:r>
        <w:rPr>
          <w:b/>
          <w:sz w:val="28"/>
          <w:szCs w:val="28"/>
          <w:lang w:eastAsia="ru-RU"/>
        </w:rPr>
        <w:t>от</w:t>
      </w:r>
      <w:proofErr w:type="gramEnd"/>
      <w:r>
        <w:rPr>
          <w:b/>
          <w:sz w:val="28"/>
          <w:szCs w:val="28"/>
          <w:lang w:eastAsia="ru-RU"/>
        </w:rPr>
        <w:t xml:space="preserve"> 28.03.2019 № 405-П)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Pr="00677F99" w:rsidRDefault="00987A80" w:rsidP="00987A80">
      <w:pPr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>На основании постановления Коллегии Админи</w:t>
      </w:r>
      <w:r>
        <w:rPr>
          <w:color w:val="auto"/>
          <w:sz w:val="28"/>
          <w:szCs w:val="28"/>
          <w:lang w:eastAsia="ru-RU"/>
        </w:rPr>
        <w:t>страции Кемеровской области от 29</w:t>
      </w:r>
      <w:r w:rsidRPr="00677F99">
        <w:rPr>
          <w:color w:val="auto"/>
          <w:sz w:val="28"/>
          <w:szCs w:val="28"/>
          <w:lang w:eastAsia="ru-RU"/>
        </w:rPr>
        <w:t>.0</w:t>
      </w:r>
      <w:r>
        <w:rPr>
          <w:color w:val="auto"/>
          <w:sz w:val="28"/>
          <w:szCs w:val="28"/>
          <w:lang w:eastAsia="ru-RU"/>
        </w:rPr>
        <w:t>3</w:t>
      </w:r>
      <w:r w:rsidRPr="00677F99">
        <w:rPr>
          <w:color w:val="auto"/>
          <w:sz w:val="28"/>
          <w:szCs w:val="28"/>
          <w:lang w:eastAsia="ru-RU"/>
        </w:rPr>
        <w:t>.201</w:t>
      </w:r>
      <w:r>
        <w:rPr>
          <w:color w:val="auto"/>
          <w:sz w:val="28"/>
          <w:szCs w:val="28"/>
          <w:lang w:eastAsia="ru-RU"/>
        </w:rPr>
        <w:t>9 № 201</w:t>
      </w:r>
      <w:r w:rsidRPr="00677F99">
        <w:rPr>
          <w:color w:val="auto"/>
          <w:sz w:val="28"/>
          <w:szCs w:val="28"/>
          <w:lang w:eastAsia="ru-RU"/>
        </w:rPr>
        <w:t xml:space="preserve"> «</w:t>
      </w:r>
      <w:r>
        <w:rPr>
          <w:color w:val="auto"/>
          <w:sz w:val="28"/>
          <w:szCs w:val="28"/>
          <w:lang w:eastAsia="ru-RU"/>
        </w:rPr>
        <w:t>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</w:t>
      </w:r>
      <w:r w:rsidRPr="00677F99">
        <w:rPr>
          <w:color w:val="auto"/>
          <w:sz w:val="28"/>
          <w:szCs w:val="28"/>
          <w:lang w:eastAsia="ru-RU"/>
        </w:rPr>
        <w:t>»:</w:t>
      </w:r>
    </w:p>
    <w:p w:rsidR="00987A80" w:rsidRPr="009744EA" w:rsidRDefault="00987A80" w:rsidP="00987A80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>1. Внести в постановление администрации Промышленновского муниципального района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 (в редакции постановлений от 25.04.2017 № 422-П, от 30.06.2017 № 719-П, 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Pr="009744EA">
        <w:rPr>
          <w:sz w:val="28"/>
          <w:szCs w:val="28"/>
          <w:lang w:eastAsia="ru-RU"/>
        </w:rPr>
        <w:t>от 28.03.2019 № 405-П</w:t>
      </w:r>
      <w:r w:rsidRPr="009744EA">
        <w:rPr>
          <w:color w:val="auto"/>
          <w:sz w:val="28"/>
          <w:szCs w:val="28"/>
          <w:lang w:eastAsia="ru-RU"/>
        </w:rPr>
        <w:t>) следующие изменения:</w:t>
      </w:r>
    </w:p>
    <w:p w:rsidR="00987A80" w:rsidRDefault="00987A80" w:rsidP="00987A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1.1. В пункте 3.1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</w:t>
      </w:r>
      <w:r>
        <w:rPr>
          <w:sz w:val="28"/>
          <w:szCs w:val="28"/>
          <w:lang w:eastAsia="ru-RU"/>
        </w:rPr>
        <w:lastRenderedPageBreak/>
        <w:t>молодежной политики, спорта и туризма администрации Промышленновског</w:t>
      </w:r>
      <w:r w:rsidR="00753A38">
        <w:rPr>
          <w:sz w:val="28"/>
          <w:szCs w:val="28"/>
          <w:lang w:eastAsia="ru-RU"/>
        </w:rPr>
        <w:t xml:space="preserve">о муниципального района (далее - </w:t>
      </w:r>
      <w:r>
        <w:rPr>
          <w:sz w:val="28"/>
          <w:szCs w:val="28"/>
          <w:lang w:eastAsia="ru-RU"/>
        </w:rPr>
        <w:t>Положение) цифры «2501» заменить цифрами «275</w:t>
      </w:r>
      <w:r w:rsidR="00A91C9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 цифры «2583» заменить цифрами «284</w:t>
      </w:r>
      <w:r w:rsidR="00A91C9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 цифры «3053» заменить цифрами «33</w:t>
      </w:r>
      <w:r w:rsidR="00A91C9E">
        <w:rPr>
          <w:sz w:val="28"/>
          <w:szCs w:val="28"/>
          <w:lang w:eastAsia="ru-RU"/>
        </w:rPr>
        <w:t>60</w:t>
      </w:r>
      <w:r>
        <w:rPr>
          <w:sz w:val="28"/>
          <w:szCs w:val="28"/>
          <w:lang w:eastAsia="ru-RU"/>
        </w:rPr>
        <w:t>».</w:t>
      </w:r>
      <w:r w:rsidRPr="00677F99">
        <w:rPr>
          <w:sz w:val="28"/>
          <w:szCs w:val="28"/>
        </w:rPr>
        <w:t xml:space="preserve"> </w:t>
      </w:r>
    </w:p>
    <w:p w:rsidR="00987A80" w:rsidRDefault="00987A80" w:rsidP="00987A80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1.2. В</w:t>
      </w:r>
      <w:r>
        <w:rPr>
          <w:color w:val="auto"/>
          <w:sz w:val="28"/>
          <w:szCs w:val="28"/>
          <w:lang w:eastAsia="ru-RU"/>
        </w:rPr>
        <w:t xml:space="preserve"> пункте 4.1 Положения цифры «3100» заменить цифрами «3410».</w:t>
      </w:r>
    </w:p>
    <w:p w:rsidR="00987A80" w:rsidRDefault="00987A80" w:rsidP="00987A80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1.3. В подпункте 4.12.3 Положения цифры «2349» заменить цифрами «258</w:t>
      </w:r>
      <w:r w:rsidR="00A91C9E">
        <w:rPr>
          <w:color w:val="auto"/>
          <w:sz w:val="28"/>
          <w:szCs w:val="28"/>
          <w:lang w:eastAsia="ru-RU"/>
        </w:rPr>
        <w:t>5</w:t>
      </w:r>
      <w:r>
        <w:rPr>
          <w:color w:val="auto"/>
          <w:sz w:val="28"/>
          <w:szCs w:val="28"/>
          <w:lang w:eastAsia="ru-RU"/>
        </w:rPr>
        <w:t>».</w:t>
      </w:r>
    </w:p>
    <w:p w:rsidR="00987A80" w:rsidRDefault="00987A80" w:rsidP="00987A80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В пункте 6.1 Положения цифры «2465» заменить цифрами «271</w:t>
      </w:r>
      <w:r w:rsidR="00A91C9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».</w:t>
      </w:r>
    </w:p>
    <w:p w:rsidR="00987A80" w:rsidRDefault="00987A80" w:rsidP="00987A80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В пункте 7.1 Положения цифры «2349» заменить цифрами «258</w:t>
      </w:r>
      <w:r w:rsidR="00A91C9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 цифры «2583» заменить цифрами «284</w:t>
      </w:r>
      <w:r w:rsidR="00A91C9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».</w:t>
      </w:r>
    </w:p>
    <w:p w:rsidR="00987A80" w:rsidRDefault="00987A80" w:rsidP="00987A80">
      <w:pPr>
        <w:shd w:val="clear" w:color="auto" w:fill="FFFFFF"/>
        <w:spacing w:after="1" w:line="280" w:lineRule="atLeast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Пункт 8.4 </w:t>
      </w:r>
      <w:r w:rsidR="00650677">
        <w:rPr>
          <w:sz w:val="28"/>
          <w:szCs w:val="28"/>
          <w:lang w:eastAsia="ru-RU"/>
        </w:rPr>
        <w:t xml:space="preserve">Положения </w:t>
      </w:r>
      <w:r>
        <w:rPr>
          <w:sz w:val="28"/>
          <w:szCs w:val="28"/>
          <w:lang w:eastAsia="ru-RU"/>
        </w:rPr>
        <w:t>изложить в следующей редакции:</w:t>
      </w:r>
    </w:p>
    <w:p w:rsidR="00987A80" w:rsidRPr="00433090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3090">
        <w:rPr>
          <w:rFonts w:ascii="Times New Roman" w:hAnsi="Times New Roman"/>
          <w:sz w:val="28"/>
          <w:szCs w:val="28"/>
        </w:rPr>
        <w:t>«8.4. Заместителям руководителя, главному бухгалтеру учреждения выплачиваются компенсационные выплаты и выплаты стимулирующего характера, предусмотренные </w:t>
      </w:r>
      <w:hyperlink r:id="rId9" w:history="1">
        <w:r w:rsidRPr="00433090">
          <w:rPr>
            <w:rFonts w:ascii="Times New Roman" w:hAnsi="Times New Roman"/>
            <w:sz w:val="28"/>
            <w:szCs w:val="28"/>
          </w:rPr>
          <w:t>разделами 9</w:t>
        </w:r>
      </w:hyperlink>
      <w:r w:rsidRPr="00433090">
        <w:rPr>
          <w:rFonts w:ascii="Times New Roman" w:hAnsi="Times New Roman"/>
          <w:sz w:val="28"/>
          <w:szCs w:val="28"/>
        </w:rPr>
        <w:t> - </w:t>
      </w:r>
      <w:hyperlink r:id="rId10" w:history="1">
        <w:r w:rsidRPr="00433090">
          <w:rPr>
            <w:rFonts w:ascii="Times New Roman" w:hAnsi="Times New Roman"/>
            <w:sz w:val="28"/>
            <w:szCs w:val="28"/>
          </w:rPr>
          <w:t>10</w:t>
        </w:r>
      </w:hyperlink>
      <w:r w:rsidRPr="00433090">
        <w:rPr>
          <w:rFonts w:ascii="Times New Roman" w:hAnsi="Times New Roman"/>
          <w:sz w:val="28"/>
          <w:szCs w:val="28"/>
        </w:rPr>
        <w:t> настоящего Положения.</w:t>
      </w:r>
    </w:p>
    <w:p w:rsidR="00987A80" w:rsidRPr="00433090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3090">
        <w:rPr>
          <w:rFonts w:ascii="Times New Roman" w:hAnsi="Times New Roman"/>
          <w:sz w:val="28"/>
          <w:szCs w:val="28"/>
        </w:rPr>
        <w:t>Размер стимулирующих выплат за интенсивность и высокие результаты, сложность и напряженность, качество выполняемой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090">
        <w:rPr>
          <w:rFonts w:ascii="Times New Roman" w:hAnsi="Times New Roman"/>
          <w:sz w:val="28"/>
          <w:szCs w:val="28"/>
        </w:rPr>
        <w:t>заместителям руководителя, главному бухгалтеру учреждения не может превышать одного оклада.</w:t>
      </w:r>
    </w:p>
    <w:p w:rsidR="00987A80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3090">
        <w:rPr>
          <w:rFonts w:ascii="Times New Roman" w:hAnsi="Times New Roman"/>
          <w:sz w:val="28"/>
          <w:szCs w:val="28"/>
        </w:rPr>
        <w:t>Помимо стимулирующих выплат за интенсивность и высокие результаты, сложность и напряженность, качество выполняемой работы заместителям руководителя, главному бухгалтеру учреждения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090">
        <w:rPr>
          <w:rFonts w:ascii="Times New Roman" w:hAnsi="Times New Roman"/>
          <w:sz w:val="28"/>
          <w:szCs w:val="28"/>
        </w:rPr>
        <w:t>выплачиваться премиальные выплаты по итогам работы, премиальные выплаты к знаменательным датам в размере не более одного оклада каждая</w:t>
      </w:r>
      <w:r>
        <w:rPr>
          <w:rFonts w:ascii="Times New Roman" w:hAnsi="Times New Roman"/>
          <w:sz w:val="28"/>
          <w:szCs w:val="28"/>
        </w:rPr>
        <w:t>.».</w:t>
      </w:r>
    </w:p>
    <w:p w:rsidR="00987A80" w:rsidRPr="007D0ECA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0ECA">
        <w:rPr>
          <w:rFonts w:ascii="Times New Roman" w:hAnsi="Times New Roman"/>
          <w:sz w:val="28"/>
          <w:szCs w:val="28"/>
        </w:rPr>
        <w:t xml:space="preserve">1.7. Абзац второй пункта 9.1 </w:t>
      </w:r>
      <w:r w:rsidR="00650677">
        <w:rPr>
          <w:rFonts w:ascii="Times New Roman" w:hAnsi="Times New Roman"/>
          <w:sz w:val="28"/>
          <w:szCs w:val="28"/>
        </w:rPr>
        <w:t xml:space="preserve">Положения </w:t>
      </w:r>
      <w:r w:rsidRPr="007D0EC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7A80" w:rsidRPr="007D0ECA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0ECA">
        <w:rPr>
          <w:rFonts w:ascii="Times New Roman" w:hAnsi="Times New Roman"/>
          <w:sz w:val="28"/>
          <w:szCs w:val="28"/>
        </w:rPr>
        <w:t>«выплаты работникам, занятым на работах с вредными и (или) опасными условиями труда;».</w:t>
      </w:r>
    </w:p>
    <w:p w:rsidR="00987A80" w:rsidRPr="007D0ECA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0ECA">
        <w:rPr>
          <w:rFonts w:ascii="Times New Roman" w:hAnsi="Times New Roman"/>
          <w:sz w:val="28"/>
          <w:szCs w:val="28"/>
        </w:rPr>
        <w:t xml:space="preserve">1.8. Абзац шестой раздела 10 </w:t>
      </w:r>
      <w:r w:rsidR="00650677">
        <w:rPr>
          <w:rFonts w:ascii="Times New Roman" w:hAnsi="Times New Roman"/>
          <w:sz w:val="28"/>
          <w:szCs w:val="28"/>
        </w:rPr>
        <w:t xml:space="preserve">Положения </w:t>
      </w:r>
      <w:r w:rsidRPr="007D0EC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7A80" w:rsidRPr="007D0ECA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0ECA">
        <w:rPr>
          <w:rFonts w:ascii="Times New Roman" w:hAnsi="Times New Roman"/>
          <w:sz w:val="28"/>
          <w:szCs w:val="28"/>
        </w:rPr>
        <w:t>«разовые премиальные выплаты к знаменательным датам.».</w:t>
      </w:r>
    </w:p>
    <w:p w:rsidR="00987A80" w:rsidRPr="007D0ECA" w:rsidRDefault="00987A80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0ECA">
        <w:rPr>
          <w:rFonts w:ascii="Times New Roman" w:hAnsi="Times New Roman"/>
          <w:sz w:val="28"/>
          <w:szCs w:val="28"/>
        </w:rPr>
        <w:t>1.9. В абзаце восьмом подпункта 10.3.2</w:t>
      </w:r>
      <w:r w:rsidR="00B15C82">
        <w:rPr>
          <w:rFonts w:ascii="Times New Roman" w:hAnsi="Times New Roman"/>
          <w:sz w:val="28"/>
          <w:szCs w:val="28"/>
        </w:rPr>
        <w:t xml:space="preserve"> Положения</w:t>
      </w:r>
      <w:r w:rsidRPr="007D0ECA">
        <w:rPr>
          <w:rFonts w:ascii="Times New Roman" w:hAnsi="Times New Roman"/>
          <w:sz w:val="28"/>
          <w:szCs w:val="28"/>
        </w:rPr>
        <w:t xml:space="preserve"> слова «принятого по представлению» заменить словами «изданного в соответствии с протоколом».</w:t>
      </w:r>
    </w:p>
    <w:p w:rsidR="00987A80" w:rsidRDefault="00753A38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 Приложения </w:t>
      </w:r>
      <w:r w:rsidR="00E879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1,</w:t>
      </w:r>
      <w:r w:rsidR="00B15C82">
        <w:rPr>
          <w:rFonts w:ascii="Times New Roman" w:hAnsi="Times New Roman"/>
          <w:sz w:val="28"/>
          <w:szCs w:val="28"/>
        </w:rPr>
        <w:t xml:space="preserve"> </w:t>
      </w:r>
      <w:r w:rsidR="00987A80" w:rsidRPr="00D30B36">
        <w:rPr>
          <w:rFonts w:ascii="Times New Roman" w:hAnsi="Times New Roman"/>
          <w:sz w:val="28"/>
          <w:szCs w:val="28"/>
        </w:rPr>
        <w:t xml:space="preserve">3, 5, </w:t>
      </w:r>
      <w:r w:rsidR="00987A80">
        <w:rPr>
          <w:rFonts w:ascii="Times New Roman" w:hAnsi="Times New Roman"/>
          <w:sz w:val="28"/>
          <w:szCs w:val="28"/>
        </w:rPr>
        <w:t>7</w:t>
      </w:r>
      <w:r w:rsidR="00987A80" w:rsidRPr="00D30B36">
        <w:rPr>
          <w:rFonts w:ascii="Times New Roman" w:hAnsi="Times New Roman"/>
          <w:sz w:val="28"/>
          <w:szCs w:val="28"/>
        </w:rPr>
        <w:t xml:space="preserve"> к Положению изложить в новой редакции </w:t>
      </w:r>
      <w:proofErr w:type="gramStart"/>
      <w:r w:rsidR="00987A80" w:rsidRPr="00D30B36">
        <w:rPr>
          <w:rFonts w:ascii="Times New Roman" w:hAnsi="Times New Roman"/>
          <w:sz w:val="28"/>
          <w:szCs w:val="28"/>
        </w:rPr>
        <w:t>согласно приложени</w:t>
      </w:r>
      <w:r w:rsidR="00B15C82">
        <w:rPr>
          <w:rFonts w:ascii="Times New Roman" w:hAnsi="Times New Roman"/>
          <w:sz w:val="28"/>
          <w:szCs w:val="28"/>
        </w:rPr>
        <w:t>я</w:t>
      </w:r>
      <w:proofErr w:type="gramEnd"/>
      <w:r w:rsidR="00987A80" w:rsidRPr="00D30B36"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753A38" w:rsidRPr="00D30B36" w:rsidRDefault="00753A38" w:rsidP="00987A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B15C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="0074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 Положению </w:t>
      </w:r>
      <w:r w:rsidR="00B15C82" w:rsidRPr="00D30B36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proofErr w:type="gramStart"/>
      <w:r w:rsidR="00B15C82" w:rsidRPr="00D30B36">
        <w:rPr>
          <w:rFonts w:ascii="Times New Roman" w:hAnsi="Times New Roman"/>
          <w:sz w:val="28"/>
          <w:szCs w:val="28"/>
        </w:rPr>
        <w:t xml:space="preserve">согласно </w:t>
      </w:r>
      <w:r w:rsidR="00B15C82">
        <w:rPr>
          <w:rFonts w:ascii="Times New Roman" w:hAnsi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74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987A80" w:rsidRPr="00677F99" w:rsidRDefault="00987A80" w:rsidP="00987A80">
      <w:pPr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района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987A80" w:rsidP="00987A80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>3. 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7135B4" w:rsidRDefault="007135B4" w:rsidP="007135B4">
      <w:pPr>
        <w:rPr>
          <w:sz w:val="28"/>
          <w:szCs w:val="28"/>
        </w:rPr>
      </w:pPr>
    </w:p>
    <w:p w:rsidR="00987A80" w:rsidRDefault="00987A80" w:rsidP="00987A80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района </w:t>
      </w:r>
      <w:r>
        <w:rPr>
          <w:sz w:val="28"/>
          <w:szCs w:val="28"/>
        </w:rPr>
        <w:t xml:space="preserve">– начальника </w:t>
      </w:r>
      <w:r w:rsidRPr="00677F9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77F99">
        <w:rPr>
          <w:sz w:val="28"/>
          <w:szCs w:val="28"/>
        </w:rPr>
        <w:t xml:space="preserve"> культуры, молодежной политики, спорта и туризма</w:t>
      </w:r>
      <w:r>
        <w:rPr>
          <w:sz w:val="28"/>
          <w:szCs w:val="28"/>
        </w:rPr>
        <w:t xml:space="preserve"> Промышленновского района А.А. Мясоедову.</w:t>
      </w:r>
    </w:p>
    <w:p w:rsidR="00987A80" w:rsidRPr="00A96559" w:rsidRDefault="00987A80" w:rsidP="00987A80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</w:t>
      </w:r>
      <w:r>
        <w:rPr>
          <w:sz w:val="28"/>
          <w:szCs w:val="28"/>
        </w:rPr>
        <w:t>4</w:t>
      </w:r>
      <w:r w:rsidRPr="001A6CA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A6CAA">
        <w:rPr>
          <w:sz w:val="28"/>
          <w:szCs w:val="28"/>
        </w:rPr>
        <w:t>.</w:t>
      </w:r>
    </w:p>
    <w:p w:rsidR="00987A80" w:rsidRDefault="00987A80" w:rsidP="00987A80">
      <w:pPr>
        <w:pStyle w:val="Iauiue"/>
        <w:jc w:val="both"/>
        <w:rPr>
          <w:sz w:val="28"/>
          <w:szCs w:val="28"/>
        </w:rPr>
      </w:pPr>
    </w:p>
    <w:p w:rsidR="00987A80" w:rsidRDefault="00987A80" w:rsidP="00987A80">
      <w:pPr>
        <w:pStyle w:val="Iauiue"/>
        <w:jc w:val="both"/>
        <w:rPr>
          <w:sz w:val="28"/>
          <w:szCs w:val="28"/>
        </w:rPr>
      </w:pPr>
    </w:p>
    <w:p w:rsidR="00987A80" w:rsidRDefault="00987A80" w:rsidP="00987A80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987A80" w:rsidP="003D5DC7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987A80" w:rsidRDefault="00987A80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:rsidR="003D5DC7" w:rsidRDefault="00987A80" w:rsidP="00987A80">
      <w:pPr>
        <w:sectPr w:rsidR="003D5DC7" w:rsidSect="00987A8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lastRenderedPageBreak/>
        <w:t xml:space="preserve">тел. </w:t>
      </w:r>
      <w:r w:rsidR="005A68F7">
        <w:t>7-42-45</w:t>
      </w:r>
    </w:p>
    <w:p w:rsidR="003D5DC7" w:rsidRDefault="003D5DC7" w:rsidP="003D5DC7"/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515"/>
      </w:tblGrid>
      <w:tr w:rsidR="003D5DC7" w:rsidRPr="00EB6C27" w:rsidTr="003D5DC7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D5DC7" w:rsidRPr="00EB6C27" w:rsidRDefault="003D5DC7" w:rsidP="003D5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7135B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06 мая 2019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7135B4">
              <w:rPr>
                <w:rFonts w:eastAsia="Calibri"/>
                <w:color w:val="auto"/>
                <w:sz w:val="28"/>
                <w:szCs w:val="28"/>
                <w:u w:val="single"/>
                <w:lang w:eastAsia="en-US"/>
              </w:rPr>
              <w:t>557-П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«Приложение №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1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Положению об оплате труда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Промышленновского района</w:t>
            </w:r>
          </w:p>
          <w:p w:rsidR="003D5DC7" w:rsidRPr="000D5CF1" w:rsidRDefault="003D5DC7" w:rsidP="003D5D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D5DC7" w:rsidRPr="00EB6C27" w:rsidRDefault="003D5DC7" w:rsidP="003D5D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5DC7" w:rsidRPr="00EB6C27" w:rsidRDefault="003D5DC7" w:rsidP="003D5DC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EB6C27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3D5DC7" w:rsidRPr="00EB6C27" w:rsidRDefault="003D5DC7" w:rsidP="003D5DC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B6C27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3D5DC7" w:rsidRPr="00EB6C27" w:rsidRDefault="003D5DC7" w:rsidP="003D5DC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D5DC7" w:rsidRPr="00EB6C27" w:rsidRDefault="003D5DC7" w:rsidP="003D5DC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B6C2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3D5DC7" w:rsidRPr="00EB6C27" w:rsidRDefault="003D5DC7" w:rsidP="003D5DC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B6C27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:rsidR="003D5DC7" w:rsidRPr="00EB6C27" w:rsidRDefault="003D5DC7" w:rsidP="003D5DC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B6C27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  <w:r>
        <w:rPr>
          <w:rFonts w:ascii="Times New Roman" w:hAnsi="Times New Roman" w:cs="Times New Roman"/>
          <w:sz w:val="28"/>
          <w:szCs w:val="28"/>
        </w:rPr>
        <w:t>Промышленновского района</w:t>
      </w:r>
    </w:p>
    <w:p w:rsidR="003D5DC7" w:rsidRPr="00EB6C27" w:rsidRDefault="003D5DC7" w:rsidP="003D5DC7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1276"/>
        <w:gridCol w:w="1417"/>
      </w:tblGrid>
      <w:tr w:rsidR="003D5DC7" w:rsidRPr="00FA26E1" w:rsidTr="003D5DC7">
        <w:tc>
          <w:tcPr>
            <w:tcW w:w="567" w:type="dxa"/>
            <w:vAlign w:val="center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3" w:type="dxa"/>
            <w:vAlign w:val="center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276" w:type="dxa"/>
            <w:vAlign w:val="center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коэф-фици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3D5DC7" w:rsidRPr="00FA26E1" w:rsidRDefault="003D5DC7" w:rsidP="003D5DC7">
      <w:pPr>
        <w:spacing w:line="14" w:lineRule="exact"/>
        <w:rPr>
          <w:sz w:val="2"/>
          <w:szCs w:val="2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1276"/>
        <w:gridCol w:w="1417"/>
      </w:tblGrid>
      <w:tr w:rsidR="003D5DC7" w:rsidRPr="00FA26E1" w:rsidTr="003D5DC7">
        <w:trPr>
          <w:trHeight w:val="149"/>
          <w:tblHeader/>
        </w:trPr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DC7" w:rsidRPr="00FA26E1" w:rsidTr="003D5DC7">
        <w:tc>
          <w:tcPr>
            <w:tcW w:w="5670" w:type="dxa"/>
            <w:gridSpan w:val="2"/>
          </w:tcPr>
          <w:p w:rsidR="003D5DC7" w:rsidRPr="00FA26E1" w:rsidRDefault="003D5DC7" w:rsidP="003D5DC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755</w:t>
            </w: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0" w:type="dxa"/>
            <w:gridSpan w:val="2"/>
          </w:tcPr>
          <w:p w:rsidR="003D5DC7" w:rsidRPr="00FA26E1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FA26E1" w:rsidRDefault="003D5DC7" w:rsidP="00842D06">
            <w:pPr>
              <w:pStyle w:val="ConsPlusNormal0"/>
              <w:tabs>
                <w:tab w:val="left" w:pos="14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</w:t>
            </w:r>
          </w:p>
          <w:p w:rsidR="00935B2B" w:rsidRPr="00935B2B" w:rsidRDefault="003D5DC7" w:rsidP="00681A22">
            <w:pPr>
              <w:pStyle w:val="ConsPlusNormal0"/>
              <w:tabs>
                <w:tab w:val="left" w:pos="1471"/>
              </w:tabs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84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417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  <w:p w:rsidR="00842D06" w:rsidRPr="00842D06" w:rsidRDefault="00842D06" w:rsidP="00842D06">
            <w:pPr>
              <w:rPr>
                <w:lang w:val="en-US" w:eastAsia="ru-RU"/>
              </w:rPr>
            </w:pPr>
          </w:p>
        </w:tc>
      </w:tr>
      <w:tr w:rsidR="003D5DC7" w:rsidRPr="00FA26E1" w:rsidTr="003D5DC7">
        <w:trPr>
          <w:trHeight w:val="476"/>
        </w:trPr>
        <w:tc>
          <w:tcPr>
            <w:tcW w:w="56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фильмобазой</w:t>
            </w:r>
            <w:proofErr w:type="spellEnd"/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Суфлер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06" w:rsidRPr="00842D06" w:rsidRDefault="00842D06" w:rsidP="00D5339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  <w:p w:rsidR="00D53396" w:rsidRPr="00D53396" w:rsidRDefault="00D53396" w:rsidP="00D53396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3829</w:t>
            </w:r>
          </w:p>
          <w:p w:rsidR="00D53396" w:rsidRPr="00D53396" w:rsidRDefault="00D53396" w:rsidP="00D53396">
            <w:pPr>
              <w:rPr>
                <w:lang w:val="en-US" w:eastAsia="ru-RU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4672</w:t>
            </w:r>
          </w:p>
        </w:tc>
      </w:tr>
      <w:tr w:rsidR="003D5DC7" w:rsidRPr="00FA26E1" w:rsidTr="003D5DC7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Default="00842D06" w:rsidP="00842D06">
            <w:pPr>
              <w:rPr>
                <w:color w:val="auto"/>
                <w:sz w:val="28"/>
                <w:szCs w:val="28"/>
                <w:lang w:eastAsia="ru-RU"/>
              </w:rPr>
            </w:pPr>
          </w:p>
          <w:p w:rsidR="00842D06" w:rsidRPr="00842D06" w:rsidRDefault="00842D06" w:rsidP="00842D06">
            <w:pPr>
              <w:rPr>
                <w:sz w:val="28"/>
                <w:szCs w:val="28"/>
                <w:lang w:eastAsia="ru-RU"/>
              </w:rPr>
            </w:pPr>
          </w:p>
          <w:p w:rsidR="00842D06" w:rsidRPr="00842D06" w:rsidRDefault="00842D06" w:rsidP="00842D06">
            <w:pPr>
              <w:rPr>
                <w:sz w:val="28"/>
                <w:szCs w:val="28"/>
                <w:lang w:eastAsia="ru-RU"/>
              </w:rPr>
            </w:pPr>
          </w:p>
          <w:p w:rsidR="00842D06" w:rsidRPr="00842D06" w:rsidRDefault="00842D06" w:rsidP="00842D06">
            <w:pPr>
              <w:rPr>
                <w:sz w:val="28"/>
                <w:szCs w:val="28"/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  <w:p w:rsidR="00842D06" w:rsidRPr="00842D06" w:rsidRDefault="00842D06" w:rsidP="00842D0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42B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42B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D1888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rPr>
          <w:trHeight w:val="1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4672</w:t>
            </w:r>
          </w:p>
          <w:p w:rsidR="00D53396" w:rsidRPr="00D53396" w:rsidRDefault="00D53396" w:rsidP="00D53396">
            <w:pPr>
              <w:rPr>
                <w:lang w:val="en-US" w:eastAsia="ru-RU"/>
              </w:rPr>
            </w:pPr>
          </w:p>
          <w:p w:rsidR="00D53396" w:rsidRPr="00D53396" w:rsidRDefault="00D53396" w:rsidP="00D53396">
            <w:pPr>
              <w:rPr>
                <w:lang w:val="en-US" w:eastAsia="ru-RU"/>
              </w:rPr>
            </w:pPr>
          </w:p>
          <w:p w:rsidR="00D53396" w:rsidRPr="00D53396" w:rsidRDefault="00D53396" w:rsidP="00D53396">
            <w:pPr>
              <w:rPr>
                <w:lang w:val="en-US" w:eastAsia="ru-RU"/>
              </w:rPr>
            </w:pPr>
          </w:p>
          <w:p w:rsidR="00D53396" w:rsidRPr="00D53396" w:rsidRDefault="00D53396" w:rsidP="00D53396">
            <w:pPr>
              <w:rPr>
                <w:lang w:val="en-US" w:eastAsia="ru-RU"/>
              </w:rPr>
            </w:pPr>
          </w:p>
          <w:p w:rsidR="00D53396" w:rsidRPr="00D53396" w:rsidRDefault="00D53396" w:rsidP="00D53396">
            <w:pPr>
              <w:rPr>
                <w:lang w:val="en-US" w:eastAsia="ru-RU"/>
              </w:rPr>
            </w:pPr>
          </w:p>
          <w:p w:rsidR="00D53396" w:rsidRPr="00D53396" w:rsidRDefault="00D53396" w:rsidP="007135B4">
            <w:pPr>
              <w:rPr>
                <w:lang w:val="en-US" w:eastAsia="ru-RU"/>
              </w:rPr>
            </w:pPr>
          </w:p>
        </w:tc>
      </w:tr>
      <w:tr w:rsidR="003D5DC7" w:rsidRPr="00FA26E1" w:rsidTr="003D5DC7">
        <w:trPr>
          <w:trHeight w:val="2744"/>
        </w:trPr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FA26E1" w:rsidTr="003D5DC7"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5149</w:t>
            </w:r>
          </w:p>
        </w:tc>
      </w:tr>
      <w:tr w:rsidR="003D5DC7" w:rsidRPr="00FA26E1" w:rsidTr="003D5DC7"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5149</w:t>
            </w: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</w:tc>
      </w:tr>
      <w:tr w:rsidR="003D5DC7" w:rsidRPr="00FA26E1" w:rsidTr="003D5D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5149</w:t>
            </w: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rPr>
          <w:trHeight w:val="16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</w:tc>
      </w:tr>
      <w:tr w:rsidR="003D5DC7" w:rsidRPr="00FA26E1" w:rsidTr="003D5DC7">
        <w:trPr>
          <w:trHeight w:val="1610"/>
        </w:trPr>
        <w:tc>
          <w:tcPr>
            <w:tcW w:w="567" w:type="dxa"/>
            <w:vMerge/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386ED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5149</w:t>
            </w: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</w:tc>
      </w:tr>
      <w:tr w:rsidR="003D5DC7" w:rsidRPr="00FA26E1" w:rsidTr="003D5D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5149</w:t>
            </w:r>
          </w:p>
        </w:tc>
      </w:tr>
      <w:tr w:rsidR="003D5DC7" w:rsidRPr="00FA26E1" w:rsidTr="003D5DC7">
        <w:tc>
          <w:tcPr>
            <w:tcW w:w="567" w:type="dxa"/>
            <w:vMerge w:val="restart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672</w:t>
            </w:r>
          </w:p>
        </w:tc>
      </w:tr>
      <w:tr w:rsidR="003D5DC7" w:rsidRPr="00FA26E1" w:rsidTr="003D5DC7">
        <w:tc>
          <w:tcPr>
            <w:tcW w:w="567" w:type="dxa"/>
            <w:vMerge/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FA26E1" w:rsidTr="003D5DC7">
        <w:tc>
          <w:tcPr>
            <w:tcW w:w="567" w:type="dxa"/>
            <w:vMerge w:val="restart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rPr>
          <w:trHeight w:val="915"/>
        </w:trPr>
        <w:tc>
          <w:tcPr>
            <w:tcW w:w="567" w:type="dxa"/>
            <w:vMerge/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D5DC7" w:rsidRPr="00FA26E1" w:rsidRDefault="003D5DC7" w:rsidP="00935B2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- среднее профессиональное образование без предъявл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требований к стажу работы;</w:t>
            </w:r>
          </w:p>
        </w:tc>
        <w:tc>
          <w:tcPr>
            <w:tcW w:w="1843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417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</w:tc>
      </w:tr>
      <w:tr w:rsidR="003D5DC7" w:rsidRPr="00FA26E1" w:rsidTr="003D5DC7">
        <w:trPr>
          <w:trHeight w:val="3756"/>
        </w:trPr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</w:t>
            </w:r>
            <w:r w:rsidRPr="001E4149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 не менее 3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5149</w:t>
            </w:r>
          </w:p>
        </w:tc>
      </w:tr>
      <w:tr w:rsidR="003D5DC7" w:rsidRPr="00FA26E1" w:rsidTr="003D5DC7"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3829</w:t>
            </w:r>
          </w:p>
        </w:tc>
      </w:tr>
      <w:tr w:rsidR="003D5DC7" w:rsidRPr="00FA26E1" w:rsidTr="003D5DC7">
        <w:tc>
          <w:tcPr>
            <w:tcW w:w="56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3829</w:t>
            </w:r>
          </w:p>
        </w:tc>
      </w:tr>
      <w:tr w:rsidR="003D5DC7" w:rsidRPr="00FA26E1" w:rsidTr="003D5DC7">
        <w:tc>
          <w:tcPr>
            <w:tcW w:w="567" w:type="dxa"/>
            <w:vMerge w:val="restart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bottom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Смотритель, музейный смотритель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3829</w:t>
            </w:r>
          </w:p>
        </w:tc>
      </w:tr>
      <w:tr w:rsidR="003D5DC7" w:rsidRPr="00FA26E1" w:rsidTr="003D5DC7">
        <w:tc>
          <w:tcPr>
            <w:tcW w:w="5670" w:type="dxa"/>
            <w:gridSpan w:val="2"/>
          </w:tcPr>
          <w:p w:rsidR="003D5DC7" w:rsidRPr="00FA26E1" w:rsidRDefault="003D5DC7" w:rsidP="003D5DC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2845</w:t>
            </w: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rPr>
          <w:trHeight w:val="1687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DC7" w:rsidRPr="00FA26E1" w:rsidTr="003D5DC7">
        <w:trPr>
          <w:trHeight w:val="1482"/>
        </w:trPr>
        <w:tc>
          <w:tcPr>
            <w:tcW w:w="567" w:type="dxa"/>
            <w:vMerge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 категории высшее профессиональное образование и стаж работы по профилю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5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6219</w:t>
            </w:r>
          </w:p>
        </w:tc>
      </w:tr>
      <w:tr w:rsidR="003D5DC7" w:rsidRPr="00513C69" w:rsidTr="003D5DC7">
        <w:trPr>
          <w:trHeight w:val="2898"/>
        </w:trPr>
        <w:tc>
          <w:tcPr>
            <w:tcW w:w="567" w:type="dxa"/>
            <w:tcBorders>
              <w:bottom w:val="single" w:sz="4" w:space="0" w:color="auto"/>
            </w:tcBorders>
          </w:tcPr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ведущий мастер сцены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42B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8643</w:t>
            </w:r>
          </w:p>
        </w:tc>
      </w:tr>
      <w:tr w:rsidR="003D5DC7" w:rsidRPr="00513C69" w:rsidTr="003D5DC7">
        <w:trPr>
          <w:trHeight w:val="1304"/>
        </w:trPr>
        <w:tc>
          <w:tcPr>
            <w:tcW w:w="567" w:type="dxa"/>
            <w:vMerge w:val="restart"/>
            <w:tcBorders>
              <w:bottom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 театрах юного зрителя, театрах кукол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nil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754"/>
        </w:trPr>
        <w:tc>
          <w:tcPr>
            <w:tcW w:w="56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оперы и балета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ребований к стажу работы или среднее (полное) общее образование и участие в самодеятельных коллективах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I категории в театрах музыкальной комедии (оперетты),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или среднее музыкальное образование и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стаж работы не менее 3 лет;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868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хора I категории в театрах оперы и балета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не менее 3 лет или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и стаж работы не менее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оперы и балета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</w:tc>
      </w:tr>
      <w:tr w:rsidR="003D5DC7" w:rsidRPr="00FA26E1" w:rsidTr="003D5DC7">
        <w:tc>
          <w:tcPr>
            <w:tcW w:w="56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</w:p>
        </w:tc>
      </w:tr>
      <w:tr w:rsidR="003D5DC7" w:rsidRPr="00FA26E1" w:rsidTr="003D5DC7">
        <w:tc>
          <w:tcPr>
            <w:tcW w:w="567" w:type="dxa"/>
            <w:vMerge w:val="restart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3D5DC7">
        <w:tc>
          <w:tcPr>
            <w:tcW w:w="567" w:type="dxa"/>
            <w:vMerge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:rsidR="003D5DC7" w:rsidRDefault="003D5DC7" w:rsidP="00935B2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лекционной (экскурсионной)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не менее 3 лет или среднее профессиональное образование и стаж лекционной (экскурсионной)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</w:tc>
        <w:tc>
          <w:tcPr>
            <w:tcW w:w="1843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5DC7" w:rsidRPr="00FA26E1" w:rsidTr="00D53396">
        <w:trPr>
          <w:trHeight w:val="304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3D5DC7" w:rsidRPr="00513C69" w:rsidTr="003D5DC7">
        <w:tc>
          <w:tcPr>
            <w:tcW w:w="567" w:type="dxa"/>
            <w:vMerge w:val="restart"/>
            <w:tcBorders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D53396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или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не менее 3 лет;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513C69" w:rsidTr="00D53396">
        <w:trPr>
          <w:trHeight w:val="1198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513C69" w:rsidTr="003D5DC7">
        <w:tc>
          <w:tcPr>
            <w:tcW w:w="5670" w:type="dxa"/>
            <w:gridSpan w:val="2"/>
          </w:tcPr>
          <w:p w:rsidR="003D5DC7" w:rsidRPr="00FA26E1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513C69" w:rsidTr="003D5DC7">
        <w:tc>
          <w:tcPr>
            <w:tcW w:w="567" w:type="dxa"/>
            <w:vMerge w:val="restart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20"/>
        </w:trPr>
        <w:tc>
          <w:tcPr>
            <w:tcW w:w="567" w:type="dxa"/>
            <w:vMerge/>
          </w:tcPr>
          <w:p w:rsidR="003D5DC7" w:rsidRPr="00513C69" w:rsidRDefault="003D5DC7" w:rsidP="003D5D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высшей категории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ведущие мастера сцены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843" w:type="dxa"/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8643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</w:tr>
      <w:tr w:rsidR="003D5DC7" w:rsidRPr="00513C69" w:rsidTr="003D5DC7">
        <w:tc>
          <w:tcPr>
            <w:tcW w:w="567" w:type="dxa"/>
            <w:vMerge w:val="restart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ансамблей песни и танца; артист эстрадного оркестра (ансамбля) - все артисты оркестра, кроме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третьему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четвертому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эстрадном оркестре (ансамбле)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7135B4">
        <w:trPr>
          <w:trHeight w:val="687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DC7" w:rsidRPr="00513C69" w:rsidRDefault="003D5DC7" w:rsidP="003D5D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I категории в эстрадном оркестре (ансамбле)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ансамбле песни и танца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артист I категории в ансамбле песни и танца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естре (ансамбле) не менее 5 лет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3D5DC7" w:rsidRPr="00FA26E1" w:rsidTr="003D5DC7">
        <w:tc>
          <w:tcPr>
            <w:tcW w:w="567" w:type="dxa"/>
            <w:vMerge w:val="restart"/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- кроме администраторов, отнесенных к 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A26E1" w:rsidTr="007135B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 других театрах, художественных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коллективах и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учреждениях;</w:t>
            </w:r>
          </w:p>
          <w:p w:rsidR="00935B2B" w:rsidRDefault="00935B2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Pr="00FA26E1" w:rsidRDefault="00935B2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5DC7" w:rsidRPr="00FA26E1" w:rsidTr="007135B4">
        <w:tc>
          <w:tcPr>
            <w:tcW w:w="567" w:type="dxa"/>
            <w:vMerge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</w:t>
            </w:r>
            <w:r w:rsidRPr="00116128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культурно-просветительских учреждениях</w:t>
            </w:r>
          </w:p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DC7" w:rsidRPr="00FA26E1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513C69" w:rsidTr="003D5DC7">
        <w:trPr>
          <w:trHeight w:val="1586"/>
        </w:trPr>
        <w:tc>
          <w:tcPr>
            <w:tcW w:w="567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jc w:val="center"/>
              <w:rPr>
                <w:sz w:val="28"/>
                <w:szCs w:val="28"/>
              </w:rPr>
            </w:pPr>
            <w:r w:rsidRPr="00FB2C4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- кроме администраторов цифрового показа, отнесенных к 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уровню,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учреждениях, осуществляющих кинообслуживание и </w:t>
            </w:r>
            <w:proofErr w:type="spellStart"/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</w:tr>
      <w:tr w:rsidR="003D5DC7" w:rsidRPr="00513C69" w:rsidTr="003D5DC7">
        <w:tc>
          <w:tcPr>
            <w:tcW w:w="567" w:type="dxa"/>
            <w:vMerge w:val="restart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7135B4">
        <w:trPr>
          <w:trHeight w:val="546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D5DC7" w:rsidRPr="00FB2C4C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:rsidR="00935B2B" w:rsidRPr="00FB2C4C" w:rsidRDefault="00935B2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FB2C4C" w:rsidTr="007135B4">
        <w:trPr>
          <w:trHeight w:val="48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B2C4C" w:rsidTr="007135B4">
        <w:trPr>
          <w:trHeight w:val="120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DC7" w:rsidRPr="00FB2C4C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  <w:r w:rsidR="00935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513C69" w:rsidTr="003D5DC7">
        <w:trPr>
          <w:trHeight w:val="1125"/>
        </w:trPr>
        <w:tc>
          <w:tcPr>
            <w:tcW w:w="567" w:type="dxa"/>
            <w:vMerge w:val="restart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клубного учреждения, музея, научно-методического центра народного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1125"/>
        </w:trPr>
        <w:tc>
          <w:tcPr>
            <w:tcW w:w="567" w:type="dxa"/>
            <w:vMerge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изациях не менее 3 лет;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методист II категории</w:t>
            </w:r>
            <w:r w:rsidR="00935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организациях не менее 3 лет или среднее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организациях не менее</w:t>
            </w:r>
            <w:r w:rsidR="00935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методист I категории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843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513C69" w:rsidTr="003D5DC7">
        <w:tc>
          <w:tcPr>
            <w:tcW w:w="567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Репетитор по вокалу, репетитор по балету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по профилю не менее 3 лет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3">
              <w:rPr>
                <w:rFonts w:ascii="Times New Roman" w:hAnsi="Times New Roman" w:cs="Times New Roman"/>
                <w:sz w:val="28"/>
                <w:szCs w:val="28"/>
              </w:rPr>
              <w:t>1,899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92583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3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3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3">
              <w:rPr>
                <w:rFonts w:ascii="Times New Roman" w:hAnsi="Times New Roman" w:cs="Times New Roman"/>
                <w:sz w:val="28"/>
                <w:szCs w:val="28"/>
              </w:rPr>
              <w:t>6521</w:t>
            </w:r>
          </w:p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35B4" w:rsidRPr="00513C69" w:rsidTr="007135B4">
        <w:trPr>
          <w:trHeight w:val="469"/>
        </w:trPr>
        <w:tc>
          <w:tcPr>
            <w:tcW w:w="567" w:type="dxa"/>
            <w:tcBorders>
              <w:bottom w:val="single" w:sz="4" w:space="0" w:color="auto"/>
            </w:tcBorders>
          </w:tcPr>
          <w:p w:rsidR="007135B4" w:rsidRPr="00FB2C4C" w:rsidRDefault="007135B4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35B4" w:rsidRPr="00FB2C4C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35B4" w:rsidRPr="00513C69" w:rsidTr="007135B4">
        <w:trPr>
          <w:trHeight w:val="6319"/>
        </w:trPr>
        <w:tc>
          <w:tcPr>
            <w:tcW w:w="567" w:type="dxa"/>
            <w:tcBorders>
              <w:bottom w:val="single" w:sz="4" w:space="0" w:color="auto"/>
            </w:tcBorders>
          </w:tcPr>
          <w:p w:rsidR="007135B4" w:rsidRPr="00FB2C4C" w:rsidRDefault="007135B4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35B4" w:rsidRPr="00FB2C4C" w:rsidRDefault="007135B4" w:rsidP="007135B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7135B4" w:rsidRPr="00FB2C4C" w:rsidRDefault="007135B4" w:rsidP="007135B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организациях не менее 2 лет;</w:t>
            </w:r>
          </w:p>
          <w:p w:rsidR="007135B4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Pr="00FB2C4C" w:rsidRDefault="007135B4" w:rsidP="007135B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7135B4" w:rsidRPr="00FB2C4C" w:rsidRDefault="007135B4" w:rsidP="007135B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организациях не менее </w:t>
            </w:r>
          </w:p>
          <w:p w:rsidR="007135B4" w:rsidRDefault="007135B4" w:rsidP="007135B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  <w:p w:rsidR="007135B4" w:rsidRPr="00FB2C4C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5B4" w:rsidRPr="00E761C7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35B4" w:rsidRPr="00E761C7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5B4" w:rsidRPr="00E761C7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B4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35B4" w:rsidRPr="00E761C7" w:rsidRDefault="007135B4" w:rsidP="007135B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  <w:p w:rsidR="007135B4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35B4" w:rsidRPr="00513C69" w:rsidTr="007135B4">
        <w:trPr>
          <w:trHeight w:val="1482"/>
        </w:trPr>
        <w:tc>
          <w:tcPr>
            <w:tcW w:w="567" w:type="dxa"/>
            <w:tcBorders>
              <w:top w:val="single" w:sz="4" w:space="0" w:color="auto"/>
            </w:tcBorders>
          </w:tcPr>
          <w:p w:rsidR="007135B4" w:rsidRPr="00FB2C4C" w:rsidRDefault="007135B4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35B4" w:rsidRPr="00FB2C4C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7135B4" w:rsidRPr="00FB2C4C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7135B4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7135B4" w:rsidRPr="00FB2C4C" w:rsidRDefault="007135B4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35B4" w:rsidRPr="00513C69" w:rsidRDefault="007135B4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35B4" w:rsidRPr="00E761C7" w:rsidRDefault="007135B4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35B4" w:rsidRPr="00E761C7" w:rsidRDefault="007135B4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513C69" w:rsidTr="003D5DC7">
        <w:tc>
          <w:tcPr>
            <w:tcW w:w="5670" w:type="dxa"/>
            <w:gridSpan w:val="2"/>
          </w:tcPr>
          <w:p w:rsidR="003D5DC7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  <w:p w:rsidR="003D5DC7" w:rsidRPr="00FB2C4C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FB2C4C" w:rsidTr="003D5DC7">
        <w:tc>
          <w:tcPr>
            <w:tcW w:w="567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артист высшей категории в эстрадном оркестре (ансамбле)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ансамбля песни и танца высшей категории в ансамбле песни и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танца 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</w:tc>
      </w:tr>
      <w:tr w:rsidR="003D5DC7" w:rsidRPr="00FB2C4C" w:rsidTr="003D5DC7">
        <w:trPr>
          <w:trHeight w:val="1125"/>
        </w:trPr>
        <w:tc>
          <w:tcPr>
            <w:tcW w:w="567" w:type="dxa"/>
            <w:vMerge w:val="restart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843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B2C4C" w:rsidTr="003D5DC7">
        <w:trPr>
          <w:trHeight w:val="1125"/>
        </w:trPr>
        <w:tc>
          <w:tcPr>
            <w:tcW w:w="567" w:type="dxa"/>
            <w:vMerge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администратор при выполнении им должностных обязанностей старшего 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935B2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843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2,928</w:t>
            </w:r>
          </w:p>
        </w:tc>
        <w:tc>
          <w:tcPr>
            <w:tcW w:w="1417" w:type="dxa"/>
            <w:tcBorders>
              <w:top w:val="nil"/>
            </w:tcBorders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B" w:rsidRDefault="00935B2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</w:tc>
      </w:tr>
      <w:tr w:rsidR="003D5DC7" w:rsidRPr="00FB2C4C" w:rsidTr="003D5DC7">
        <w:trPr>
          <w:trHeight w:val="1057"/>
        </w:trPr>
        <w:tc>
          <w:tcPr>
            <w:tcW w:w="567" w:type="dxa"/>
          </w:tcPr>
          <w:p w:rsidR="003D5DC7" w:rsidRPr="00FB2C4C" w:rsidRDefault="003D5DC7" w:rsidP="003D5DC7">
            <w:pPr>
              <w:jc w:val="center"/>
              <w:rPr>
                <w:sz w:val="28"/>
                <w:szCs w:val="28"/>
              </w:rPr>
            </w:pPr>
            <w:r w:rsidRPr="00FB2C4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Администратор цифрового показа (старший администратор цифрового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учреждениях, осуществляющих кинообслуживание и </w:t>
            </w:r>
            <w:proofErr w:type="spellStart"/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DC7" w:rsidRPr="00626055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417" w:type="dxa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3D5DC7" w:rsidRPr="00FB2C4C" w:rsidTr="003D5DC7">
        <w:tc>
          <w:tcPr>
            <w:tcW w:w="567" w:type="dxa"/>
            <w:vMerge w:val="restart"/>
          </w:tcPr>
          <w:p w:rsidR="003D5DC7" w:rsidRPr="00DB7628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B2C4C" w:rsidTr="003D5DC7">
        <w:trPr>
          <w:trHeight w:val="6004"/>
        </w:trPr>
        <w:tc>
          <w:tcPr>
            <w:tcW w:w="567" w:type="dxa"/>
            <w:vMerge/>
          </w:tcPr>
          <w:p w:rsidR="003D5DC7" w:rsidRPr="00DB7628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оперы и балета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Pr="00BA3812" w:rsidRDefault="00BA3812" w:rsidP="00BA381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артист балета I категории в театрах музыкальной комедии (оперетты), музыкально-драматических театрах, цирках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  <w:p w:rsidR="00BA3812" w:rsidRPr="00BA3812" w:rsidRDefault="00BA3812" w:rsidP="00BA381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Pr="00BA3812" w:rsidRDefault="00BA3812" w:rsidP="00BA381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12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оперы и балета</w:t>
            </w:r>
          </w:p>
          <w:p w:rsidR="00BA3812" w:rsidRPr="00BA3812" w:rsidRDefault="00BA3812" w:rsidP="00BA381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1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</w:t>
            </w:r>
          </w:p>
          <w:p w:rsidR="006A1DF7" w:rsidRDefault="00BA3812" w:rsidP="00BA381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12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:rsidR="006A1DF7" w:rsidRDefault="006A1DF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музыкальной комедии (оперетты), музыкально-драматических театрах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оперы и балета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 - ведущий мастер сцены в театрах оперы и балета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театре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артист балета - ведущий мастер сцены в театрах оперы и балета</w:t>
            </w:r>
          </w:p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театре не менее 2 лет</w:t>
            </w: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  <w:vMerge w:val="restart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</w:tr>
      <w:tr w:rsidR="003D5DC7" w:rsidRPr="00FB2C4C" w:rsidTr="003D5DC7">
        <w:trPr>
          <w:trHeight w:val="9660"/>
        </w:trPr>
        <w:tc>
          <w:tcPr>
            <w:tcW w:w="567" w:type="dxa"/>
            <w:vMerge/>
          </w:tcPr>
          <w:p w:rsidR="003D5DC7" w:rsidRPr="00DB7628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D5DC7" w:rsidRPr="00DB762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276"/>
        </w:trPr>
        <w:tc>
          <w:tcPr>
            <w:tcW w:w="567" w:type="dxa"/>
            <w:vMerge w:val="restart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4027"/>
        </w:trPr>
        <w:tc>
          <w:tcPr>
            <w:tcW w:w="567" w:type="dxa"/>
            <w:vMerge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высшей категории 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- ведущий мастер сцены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E0F4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6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643C15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E0F4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6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</w:tr>
      <w:tr w:rsidR="003D5DC7" w:rsidRPr="00FB2C4C" w:rsidTr="003D5DC7">
        <w:trPr>
          <w:trHeight w:val="339"/>
        </w:trPr>
        <w:tc>
          <w:tcPr>
            <w:tcW w:w="567" w:type="dxa"/>
            <w:vMerge w:val="restart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музыкальной комедии (оперетты),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FB2C4C" w:rsidTr="00BA3812">
        <w:trPr>
          <w:trHeight w:val="3183"/>
        </w:trPr>
        <w:tc>
          <w:tcPr>
            <w:tcW w:w="567" w:type="dxa"/>
            <w:vMerge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оперы и балета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музыкальной комедии (оперетты),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оперы и балета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2A0B56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5 лет;</w:t>
            </w:r>
          </w:p>
          <w:p w:rsidR="003D5DC7" w:rsidRPr="00BD78D5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6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в театрах оперы и балета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6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6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</w:t>
            </w:r>
            <w:r w:rsidRPr="002A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театрах юного зрителя, театрах кукол</w:t>
            </w: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6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3D5DC7" w:rsidRPr="000A6A18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A0B56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6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оперы и балета</w:t>
            </w:r>
          </w:p>
          <w:p w:rsidR="003D5DC7" w:rsidRPr="00E61DCF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2A0B56">
              <w:rPr>
                <w:rFonts w:ascii="Times New Roman" w:hAnsi="Times New Roman" w:cs="Times New Roman"/>
                <w:sz w:val="28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843" w:type="dxa"/>
          </w:tcPr>
          <w:p w:rsidR="003D5DC7" w:rsidRPr="00FB2C4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B2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FB2C4C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8643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468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драмы II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драмы 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драмы высшей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3 лет;</w:t>
            </w:r>
          </w:p>
          <w:p w:rsidR="00BA3812" w:rsidRPr="001E6A97" w:rsidRDefault="00BA3812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драмы - ведущий мастер сцены высшее профессиональное образование и стаж работы в профессиональном театре не менее 3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</w:tr>
      <w:tr w:rsidR="003D5DC7" w:rsidRPr="001E6A97" w:rsidTr="00BA3812">
        <w:trPr>
          <w:trHeight w:val="711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8189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II категории высшее профессиональное или среднее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I категории высшее профессиональное образование и стаж работы в театрах кукол не менее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 лет или среднее профессиональное образование и стаж работы в театрах кукол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высшей категории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2" w:rsidRDefault="00BA3812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</w:tr>
      <w:tr w:rsidR="003D5DC7" w:rsidRPr="00513C69" w:rsidTr="003D5DC7">
        <w:trPr>
          <w:trHeight w:val="1751"/>
        </w:trPr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62FEC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1198"/>
        </w:trPr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662FE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62FEC">
              <w:rPr>
                <w:rFonts w:ascii="Times New Roman" w:hAnsi="Times New Roman" w:cs="Times New Roman"/>
                <w:sz w:val="28"/>
                <w:szCs w:val="28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3D5DC7" w:rsidRPr="00662FE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62F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3D5DC7" w:rsidRPr="00662FEC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</w:tc>
      </w:tr>
      <w:tr w:rsidR="003D5DC7" w:rsidRPr="00513C69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3D5DC7" w:rsidRPr="00513C69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библиографа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3D5DC7" w:rsidRPr="00513C69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развития цифровой грамотности (цифровой куратор)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ее профессиональное образование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профессиональное  образование или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дополнительное профессиональное  образование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3D5DC7" w:rsidRPr="00513C69" w:rsidTr="003D5DC7">
        <w:trPr>
          <w:trHeight w:val="158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Дизайнер, дизайнер по рекламе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157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513C6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8643</w:t>
            </w:r>
          </w:p>
        </w:tc>
      </w:tr>
      <w:tr w:rsidR="003D5DC7" w:rsidRPr="00513C69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565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3D5DC7" w:rsidRPr="008C0011" w:rsidRDefault="003D5DC7" w:rsidP="003D5D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</w:tc>
      </w:tr>
      <w:tr w:rsidR="003D5DC7" w:rsidRPr="00513C69" w:rsidTr="003D5DC7">
        <w:trPr>
          <w:trHeight w:val="85"/>
        </w:trPr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3D5DC7" w:rsidRPr="00513C69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5DC7" w:rsidRPr="00513C69" w:rsidTr="003D5DC7">
        <w:trPr>
          <w:trHeight w:val="4190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  <w:p w:rsidR="003D5DC7" w:rsidRPr="008C0011" w:rsidRDefault="003D5DC7" w:rsidP="003D5D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3 лет;</w:t>
            </w:r>
          </w:p>
          <w:p w:rsidR="003D5DC7" w:rsidRPr="008C0011" w:rsidRDefault="003D5DC7" w:rsidP="003D5D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D5DC7" w:rsidRPr="00513C69" w:rsidRDefault="003D5DC7" w:rsidP="003D5DC7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417" w:type="dxa"/>
          </w:tcPr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E761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8643</w:t>
            </w:r>
          </w:p>
        </w:tc>
      </w:tr>
      <w:tr w:rsidR="003D5DC7" w:rsidRPr="001E6A97" w:rsidTr="003D5DC7">
        <w:trPr>
          <w:trHeight w:val="2609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370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rPr>
          <w:trHeight w:val="2757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2,499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8643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8049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) высшей категории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) - ведущий мастер сцены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9357</w:t>
            </w:r>
          </w:p>
        </w:tc>
      </w:tr>
      <w:tr w:rsidR="003D5DC7" w:rsidRPr="001E6A97" w:rsidTr="003D5DC7">
        <w:tc>
          <w:tcPr>
            <w:tcW w:w="5670" w:type="dxa"/>
            <w:gridSpan w:val="2"/>
          </w:tcPr>
          <w:p w:rsidR="003D5DC7" w:rsidRPr="001E6A97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эстрадно-симфонического, духового оркестров, оркестра народных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3,163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8999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</w:t>
            </w: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бас-тромбонов</w:t>
            </w:r>
            <w:proofErr w:type="spell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3,163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8999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709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8017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54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D5DC7" w:rsidRPr="00507820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507820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DC7" w:rsidRPr="001E6A97" w:rsidTr="003D5DC7">
        <w:trPr>
          <w:trHeight w:val="415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864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D5DC7" w:rsidRPr="00507820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507820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220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коллективах, цирках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rPr>
          <w:trHeight w:val="229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09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лектор-искусствовед (музыковед)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стаж лекторской работы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высшей категории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- ведущий мастер сцены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9357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главного режиссера (главного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дирижера, главного балетмейстера, художественного руководителя), заведующий труппой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719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8017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515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чтец - мастер художественного слова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7394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33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высшей категории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профилю не менее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- ведущий мастер сцены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2,928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9357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Звукооформитель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54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Аранжировщик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220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художественных коллективах;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71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D1A20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4674</w:t>
            </w:r>
          </w:p>
        </w:tc>
      </w:tr>
      <w:tr w:rsidR="003D5DC7" w:rsidRPr="001E6A97" w:rsidTr="003D5DC7">
        <w:trPr>
          <w:trHeight w:val="2049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3D5DC7" w:rsidRPr="001E6A97" w:rsidTr="003D5DC7">
        <w:tc>
          <w:tcPr>
            <w:tcW w:w="5670" w:type="dxa"/>
            <w:gridSpan w:val="2"/>
          </w:tcPr>
          <w:p w:rsidR="003D5DC7" w:rsidRPr="001E6A97" w:rsidRDefault="003D5DC7" w:rsidP="003D5DC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0" w:type="dxa"/>
            <w:gridSpan w:val="2"/>
          </w:tcPr>
          <w:p w:rsidR="003D5DC7" w:rsidRPr="001E6A97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93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254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цехом в театрально-зрелищных учреждениях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театрально-зрелищных учреждениях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(дирижер, балетмейстер,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ормейстер, кинорежиссер)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6213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576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5400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</w:tc>
      </w:tr>
      <w:tr w:rsidR="003D5DC7" w:rsidRPr="001E6A97" w:rsidTr="003D5DC7">
        <w:trPr>
          <w:trHeight w:val="506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45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менее 3 лет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</w:tc>
      </w:tr>
      <w:tr w:rsidR="003D5DC7" w:rsidRPr="001E6A97" w:rsidTr="003D5DC7">
        <w:trPr>
          <w:trHeight w:val="238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528"/>
        </w:trPr>
        <w:tc>
          <w:tcPr>
            <w:tcW w:w="567" w:type="dxa"/>
            <w:vMerge/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культурно-просветительских учреждениях, отнесенных к IV группе </w:t>
            </w:r>
          </w:p>
          <w:p w:rsidR="003D5DC7" w:rsidRPr="00E023B3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водителей, в остальных центрах;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</w:tc>
      </w:tr>
      <w:tr w:rsidR="003D5DC7" w:rsidRPr="001E6A97" w:rsidTr="003D5DC7">
        <w:trPr>
          <w:trHeight w:val="7576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х учреждениях, отнесенных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  <w:p w:rsidR="003D5DC7" w:rsidRPr="00E023B3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5DC7" w:rsidRPr="00723260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0" w:type="dxa"/>
            <w:gridSpan w:val="2"/>
          </w:tcPr>
          <w:p w:rsidR="003D5DC7" w:rsidRPr="001E6A97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48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творческой работы по профилю не менее 1 года;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стаж творческой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аботы по профилю не менее 3 лет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2576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Директор оркестра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767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театрах (не указанных ниже) и художественных коллективах;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8049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921E2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rPr>
          <w:trHeight w:val="1125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125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DC7" w:rsidRPr="00921E26" w:rsidRDefault="003D5DC7" w:rsidP="003D5DC7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921E2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2,114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921E26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rPr>
          <w:trHeight w:val="323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библиотеки, музея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322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  <w:p w:rsidR="003D5DC7" w:rsidRPr="003D79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7997">
              <w:rPr>
                <w:rFonts w:ascii="Times New Roman" w:hAnsi="Times New Roman" w:cs="Times New Roman"/>
                <w:sz w:val="28"/>
                <w:szCs w:val="28"/>
              </w:rPr>
              <w:t xml:space="preserve">в музеях областного ведения, являющихся научно-методическими </w:t>
            </w:r>
            <w:r w:rsidRPr="003D7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центрами для музеев субъекта Российской Федерации, других государственных учреждений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610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610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 - I группам по оплате труда;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1E6A97" w:rsidTr="003D5DC7">
        <w:trPr>
          <w:trHeight w:val="158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57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и дополнительное образование и стаж работы не менее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652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</w:tc>
      </w:tr>
      <w:tr w:rsidR="003D5DC7" w:rsidRPr="001E6A97" w:rsidTr="003D5DC7">
        <w:trPr>
          <w:trHeight w:val="158"/>
        </w:trPr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1E6A97" w:rsidTr="003D5DC7">
        <w:trPr>
          <w:trHeight w:val="157"/>
        </w:trPr>
        <w:tc>
          <w:tcPr>
            <w:tcW w:w="567" w:type="dxa"/>
            <w:vMerge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аботы;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и дополнительное образование и стаж работы не менее </w:t>
            </w: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417" w:type="dxa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</w:tc>
      </w:tr>
      <w:tr w:rsidR="003D5DC7" w:rsidRPr="001E6A97" w:rsidTr="0084590B">
        <w:tc>
          <w:tcPr>
            <w:tcW w:w="567" w:type="dxa"/>
            <w:vMerge w:val="restart"/>
          </w:tcPr>
          <w:p w:rsidR="003D5DC7" w:rsidRPr="001E6A9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843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1E6A9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0B" w:rsidRPr="001E6A97" w:rsidTr="0084590B">
        <w:trPr>
          <w:trHeight w:val="6018"/>
        </w:trPr>
        <w:tc>
          <w:tcPr>
            <w:tcW w:w="567" w:type="dxa"/>
            <w:vMerge/>
          </w:tcPr>
          <w:p w:rsidR="0084590B" w:rsidRPr="001E6A97" w:rsidRDefault="0084590B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84590B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84590B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0B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Pr="001E6A97" w:rsidRDefault="0084590B" w:rsidP="0084590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84590B" w:rsidRDefault="0084590B" w:rsidP="0084590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  <w:p w:rsidR="0084590B" w:rsidRDefault="0084590B" w:rsidP="0084590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Pr="001E6A97" w:rsidRDefault="0084590B" w:rsidP="0084590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4590B" w:rsidRPr="001E6A97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Pr="001E6A97" w:rsidRDefault="0084590B" w:rsidP="0084590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Pr="001E6A97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0B" w:rsidRPr="001E6A97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7389</w:t>
            </w: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8007</w:t>
            </w: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Pr="001E6A97" w:rsidRDefault="0084590B" w:rsidP="0084590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90B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9351</w:t>
            </w:r>
          </w:p>
          <w:p w:rsidR="0084590B" w:rsidRPr="001E6A97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0B" w:rsidRPr="001E6A97" w:rsidTr="0084590B">
        <w:trPr>
          <w:trHeight w:val="20"/>
        </w:trPr>
        <w:tc>
          <w:tcPr>
            <w:tcW w:w="567" w:type="dxa"/>
            <w:vMerge/>
          </w:tcPr>
          <w:p w:rsidR="0084590B" w:rsidRPr="001E6A97" w:rsidRDefault="0084590B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590B" w:rsidRPr="001E6A97" w:rsidRDefault="0084590B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4590B" w:rsidRPr="001E6A97" w:rsidRDefault="0084590B" w:rsidP="0084590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B" w:rsidRPr="001E6A97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5DC7" w:rsidRPr="002551A9" w:rsidTr="0084590B">
        <w:trPr>
          <w:trHeight w:val="158"/>
        </w:trPr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57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3,000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9351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10080</w:t>
            </w:r>
          </w:p>
        </w:tc>
      </w:tr>
      <w:tr w:rsidR="003D5DC7" w:rsidRPr="002551A9" w:rsidTr="003D5DC7">
        <w:tc>
          <w:tcPr>
            <w:tcW w:w="56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966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2551A9" w:rsidTr="003D5DC7">
        <w:trPr>
          <w:trHeight w:val="327"/>
        </w:trPr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Инспектор (старший инспектор) творческого коллектива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3220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2551A9" w:rsidTr="003D5DC7">
        <w:tc>
          <w:tcPr>
            <w:tcW w:w="5670" w:type="dxa"/>
            <w:gridSpan w:val="2"/>
          </w:tcPr>
          <w:p w:rsidR="003D5DC7" w:rsidRPr="002551A9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932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9351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в музеях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2254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9351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 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в самостоятельных музыкальных и танцевальных коллективах, концертных залах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8635</w:t>
            </w:r>
          </w:p>
        </w:tc>
      </w:tr>
      <w:tr w:rsidR="003D5DC7" w:rsidRPr="002551A9" w:rsidTr="003D5DC7"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9351</w:t>
            </w:r>
          </w:p>
        </w:tc>
      </w:tr>
      <w:tr w:rsidR="003D5DC7" w:rsidRPr="002551A9" w:rsidTr="003D5DC7">
        <w:tc>
          <w:tcPr>
            <w:tcW w:w="5670" w:type="dxa"/>
            <w:gridSpan w:val="2"/>
          </w:tcPr>
          <w:p w:rsidR="003D5DC7" w:rsidRPr="002551A9" w:rsidRDefault="003D5DC7" w:rsidP="003D5DC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балетмейстер в театрах оперы и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631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по профилю не менее 5 лет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932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932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2254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932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rPr>
          <w:trHeight w:val="158"/>
        </w:trPr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157"/>
        </w:trPr>
        <w:tc>
          <w:tcPr>
            <w:tcW w:w="567" w:type="dxa"/>
            <w:vMerge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доктора наук и ученого звания профессора и стажа работы не менее 5 лет, или ученой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rPr>
          <w:trHeight w:val="291"/>
        </w:trPr>
        <w:tc>
          <w:tcPr>
            <w:tcW w:w="567" w:type="dxa"/>
            <w:vMerge w:val="restart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творческих проектов</w:t>
            </w:r>
          </w:p>
        </w:tc>
        <w:tc>
          <w:tcPr>
            <w:tcW w:w="1843" w:type="dxa"/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870A4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22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по профилю не менее 5 лет</w:t>
            </w:r>
          </w:p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2551A9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2551A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870A4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870A49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10870</w:t>
            </w:r>
          </w:p>
        </w:tc>
      </w:tr>
      <w:tr w:rsidR="003D5DC7" w:rsidRPr="002551A9" w:rsidTr="003D5DC7">
        <w:trPr>
          <w:trHeight w:val="463"/>
        </w:trPr>
        <w:tc>
          <w:tcPr>
            <w:tcW w:w="567" w:type="dxa"/>
            <w:vMerge w:val="restart"/>
          </w:tcPr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D5DC7" w:rsidRP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(контрактный управляющий)</w:t>
            </w:r>
          </w:p>
        </w:tc>
        <w:tc>
          <w:tcPr>
            <w:tcW w:w="1843" w:type="dxa"/>
          </w:tcPr>
          <w:p w:rsidR="003D5DC7" w:rsidRP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7" w:rsidRPr="002551A9" w:rsidTr="003D5DC7">
        <w:trPr>
          <w:trHeight w:val="20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5DC7" w:rsidRP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3D5DC7" w:rsidRP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DC7" w:rsidRPr="003D5DC7" w:rsidRDefault="003D5DC7" w:rsidP="003D5DC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10080</w:t>
            </w: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P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7" w:rsidRDefault="003D5DC7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B" w:rsidRPr="003D5DC7" w:rsidRDefault="0084590B" w:rsidP="003D5D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10870</w:t>
            </w:r>
          </w:p>
        </w:tc>
      </w:tr>
    </w:tbl>
    <w:p w:rsidR="003D5DC7" w:rsidRDefault="003D5DC7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4590B" w:rsidRDefault="0084590B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4590B" w:rsidRPr="00D30B36" w:rsidRDefault="0084590B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82F74" w:rsidRDefault="003D5DC7">
      <w:r w:rsidRPr="00D30B36">
        <w:rPr>
          <w:color w:val="auto"/>
          <w:sz w:val="28"/>
          <w:szCs w:val="28"/>
          <w:lang w:eastAsia="ru-RU"/>
        </w:rPr>
        <w:t xml:space="preserve">                          Заместитель главы</w:t>
      </w:r>
    </w:p>
    <w:p w:rsidR="003D5DC7" w:rsidRPr="00D30B36" w:rsidRDefault="003D5DC7" w:rsidP="003D5DC7">
      <w:pPr>
        <w:suppressAutoHyphens w:val="0"/>
        <w:jc w:val="both"/>
        <w:rPr>
          <w:color w:val="auto"/>
          <w:sz w:val="28"/>
          <w:szCs w:val="28"/>
          <w:lang w:eastAsia="ru-RU"/>
        </w:rPr>
      </w:pPr>
      <w:r w:rsidRPr="00D30B36">
        <w:rPr>
          <w:color w:val="auto"/>
          <w:sz w:val="28"/>
          <w:szCs w:val="28"/>
          <w:lang w:eastAsia="ru-RU"/>
        </w:rPr>
        <w:t>Промышленновского муниципального района –</w:t>
      </w:r>
    </w:p>
    <w:p w:rsidR="003D5DC7" w:rsidRPr="0084590B" w:rsidRDefault="003D5DC7" w:rsidP="0084590B">
      <w:r w:rsidRPr="00D30B36">
        <w:rPr>
          <w:sz w:val="28"/>
          <w:szCs w:val="28"/>
        </w:rPr>
        <w:t>начал</w:t>
      </w:r>
      <w:r w:rsidR="0084590B">
        <w:rPr>
          <w:sz w:val="28"/>
          <w:szCs w:val="28"/>
        </w:rPr>
        <w:t>ь</w:t>
      </w:r>
      <w:r w:rsidRPr="00D30B36">
        <w:rPr>
          <w:sz w:val="28"/>
          <w:szCs w:val="28"/>
        </w:rPr>
        <w:t>ник УКМПСТ Промышленновского райо</w:t>
      </w:r>
      <w:r w:rsidR="0084590B">
        <w:rPr>
          <w:sz w:val="28"/>
          <w:szCs w:val="28"/>
        </w:rPr>
        <w:t>на</w:t>
      </w:r>
      <w:r w:rsidRPr="00D30B36">
        <w:rPr>
          <w:sz w:val="28"/>
          <w:szCs w:val="28"/>
        </w:rPr>
        <w:t xml:space="preserve">         </w:t>
      </w:r>
      <w:r w:rsidR="0084590B">
        <w:rPr>
          <w:sz w:val="28"/>
          <w:szCs w:val="28"/>
        </w:rPr>
        <w:t xml:space="preserve">     </w:t>
      </w:r>
      <w:r w:rsidRPr="00D30B36">
        <w:rPr>
          <w:sz w:val="28"/>
          <w:szCs w:val="28"/>
        </w:rPr>
        <w:t xml:space="preserve">      А.А. Мясоедова</w:t>
      </w:r>
    </w:p>
    <w:p w:rsidR="003D5DC7" w:rsidRDefault="003D5DC7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DB2803" w:rsidRPr="002551A9" w:rsidTr="00681A22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B2803" w:rsidRPr="002551A9" w:rsidRDefault="00DB2803" w:rsidP="00681A22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B2803" w:rsidRPr="002551A9" w:rsidRDefault="00DB2803" w:rsidP="00681A2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B2803" w:rsidRPr="00AD28D9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 </w:t>
            </w:r>
            <w:r w:rsidRPr="00AD28D9">
              <w:rPr>
                <w:rFonts w:eastAsia="Calibri"/>
                <w:color w:val="auto"/>
                <w:sz w:val="28"/>
                <w:szCs w:val="28"/>
                <w:lang w:eastAsia="en-US"/>
              </w:rPr>
              <w:t>Положению об оплате труда</w:t>
            </w:r>
          </w:p>
          <w:p w:rsidR="00DB2803" w:rsidRPr="00AD28D9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D28D9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DB2803" w:rsidRPr="00AD28D9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D28D9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DB2803" w:rsidRPr="00AD28D9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D28D9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DB2803" w:rsidRPr="00AD28D9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D28D9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DB2803" w:rsidRPr="00AD28D9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D28D9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DB2803" w:rsidRPr="00AD28D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8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Промышленновского района</w:t>
            </w:r>
          </w:p>
          <w:p w:rsidR="00DB2803" w:rsidRPr="002551A9" w:rsidRDefault="00DB2803" w:rsidP="00681A22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2803" w:rsidRPr="002551A9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10"/>
      <w:bookmarkEnd w:id="1"/>
      <w:r w:rsidRPr="002551A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B2803" w:rsidRPr="002551A9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должностей педагогических работников государственных</w:t>
      </w:r>
    </w:p>
    <w:p w:rsidR="00DB2803" w:rsidRPr="002551A9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</w:p>
    <w:p w:rsidR="00DB2803" w:rsidRPr="002551A9" w:rsidRDefault="00DB2803" w:rsidP="00DB280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2551A9">
        <w:rPr>
          <w:rFonts w:ascii="Times New Roman" w:hAnsi="Times New Roman" w:cs="Times New Roman"/>
          <w:sz w:val="28"/>
          <w:szCs w:val="28"/>
        </w:rPr>
        <w:t>Кемеровской области, созданных в форме учреждений</w:t>
      </w:r>
    </w:p>
    <w:p w:rsidR="00DB2803" w:rsidRPr="002551A9" w:rsidRDefault="00DB2803" w:rsidP="00DB280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DB2803" w:rsidRPr="002551A9" w:rsidTr="00681A22">
        <w:tc>
          <w:tcPr>
            <w:tcW w:w="540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47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Оклад по </w:t>
            </w:r>
            <w:proofErr w:type="spellStart"/>
            <w:proofErr w:type="gram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професси-ональной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квалифи-кационной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Повы-шаю-щий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Оклад, </w:t>
            </w:r>
            <w:proofErr w:type="spellStart"/>
            <w:proofErr w:type="gram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должност-ной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 оклад (ставка), руб.</w:t>
            </w:r>
          </w:p>
        </w:tc>
      </w:tr>
    </w:tbl>
    <w:p w:rsidR="00DB2803" w:rsidRPr="002551A9" w:rsidRDefault="00DB2803" w:rsidP="00DB2803">
      <w:pPr>
        <w:spacing w:line="14" w:lineRule="exact"/>
        <w:rPr>
          <w:sz w:val="2"/>
          <w:szCs w:val="2"/>
        </w:rPr>
      </w:pPr>
    </w:p>
    <w:tbl>
      <w:tblPr>
        <w:tblW w:w="9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606"/>
      </w:tblGrid>
      <w:tr w:rsidR="00DB2803" w:rsidRPr="002551A9" w:rsidTr="00681A22">
        <w:trPr>
          <w:tblHeader/>
        </w:trPr>
        <w:tc>
          <w:tcPr>
            <w:tcW w:w="540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  <w:vAlign w:val="center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803" w:rsidRPr="002551A9" w:rsidTr="00681A22">
        <w:tc>
          <w:tcPr>
            <w:tcW w:w="9544" w:type="dxa"/>
            <w:gridSpan w:val="5"/>
          </w:tcPr>
          <w:p w:rsidR="00DB2803" w:rsidRDefault="00DB2803" w:rsidP="00681A2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  <w:p w:rsidR="00DB2803" w:rsidRPr="002551A9" w:rsidRDefault="00DB2803" w:rsidP="00681A2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2551A9" w:rsidTr="00681A22">
        <w:tc>
          <w:tcPr>
            <w:tcW w:w="5387" w:type="dxa"/>
            <w:gridSpan w:val="2"/>
          </w:tcPr>
          <w:p w:rsidR="00DB2803" w:rsidRDefault="00DB2803" w:rsidP="00681A2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DB2803" w:rsidRPr="002551A9" w:rsidRDefault="00DB2803" w:rsidP="00681A2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2551A9" w:rsidTr="00681A22">
        <w:trPr>
          <w:trHeight w:val="2316"/>
        </w:trPr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</w:tr>
      <w:tr w:rsidR="00DB2803" w:rsidRPr="002551A9" w:rsidTr="00681A22">
        <w:trPr>
          <w:trHeight w:val="2757"/>
        </w:trPr>
        <w:tc>
          <w:tcPr>
            <w:tcW w:w="540" w:type="dxa"/>
            <w:vMerge w:val="restart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vMerge w:val="restart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от 2 до 5 лет;</w:t>
            </w:r>
          </w:p>
          <w:p w:rsidR="00DB2803" w:rsidRPr="00E14624" w:rsidRDefault="00DB2803" w:rsidP="00681A2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</w:p>
        </w:tc>
      </w:tr>
      <w:tr w:rsidR="00DB2803" w:rsidRPr="002551A9" w:rsidTr="00681A22">
        <w:tc>
          <w:tcPr>
            <w:tcW w:w="540" w:type="dxa"/>
            <w:vMerge/>
          </w:tcPr>
          <w:p w:rsidR="00DB2803" w:rsidRPr="002551A9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2551A9" w:rsidTr="00681A22">
        <w:trPr>
          <w:trHeight w:val="2643"/>
        </w:trPr>
        <w:tc>
          <w:tcPr>
            <w:tcW w:w="540" w:type="dxa"/>
            <w:vMerge w:val="restart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vMerge w:val="restart"/>
          </w:tcPr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:rsidR="00DB2803" w:rsidRPr="00E14624" w:rsidRDefault="00DB2803" w:rsidP="00681A2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</w:tr>
      <w:tr w:rsidR="00DB2803" w:rsidRPr="002551A9" w:rsidTr="00681A22">
        <w:tc>
          <w:tcPr>
            <w:tcW w:w="540" w:type="dxa"/>
            <w:vMerge/>
          </w:tcPr>
          <w:p w:rsidR="00DB2803" w:rsidRPr="002551A9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2551A9" w:rsidTr="00681A22">
        <w:trPr>
          <w:trHeight w:val="37"/>
        </w:trPr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DB2803" w:rsidRPr="00E14624" w:rsidRDefault="00DB2803" w:rsidP="00681A2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музыкальном инструменте и стаж работы свыше 10 лет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6" w:space="0" w:color="auto"/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DB2803" w:rsidRPr="002551A9" w:rsidTr="00681A22"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</w:p>
        </w:tc>
      </w:tr>
      <w:tr w:rsidR="00DB2803" w:rsidRPr="002551A9" w:rsidTr="00681A22"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и стаж работы свыше 20 лет</w:t>
            </w: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7530</w:t>
            </w:r>
          </w:p>
        </w:tc>
      </w:tr>
      <w:tr w:rsidR="00DB2803" w:rsidRPr="002551A9" w:rsidTr="00681A22"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8155</w:t>
            </w:r>
          </w:p>
        </w:tc>
      </w:tr>
      <w:tr w:rsidR="00DB2803" w:rsidRPr="002551A9" w:rsidTr="00681A22"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8776</w:t>
            </w:r>
          </w:p>
        </w:tc>
      </w:tr>
      <w:tr w:rsidR="00DB2803" w:rsidRPr="002551A9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2551A9" w:rsidTr="00DB2803">
        <w:trPr>
          <w:trHeight w:val="4474"/>
        </w:trPr>
        <w:tc>
          <w:tcPr>
            <w:tcW w:w="540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:rsidR="00DB2803" w:rsidRDefault="00DB2803" w:rsidP="00681A2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без предъявления требований к стажу работы</w:t>
            </w:r>
          </w:p>
          <w:p w:rsidR="00DB2803" w:rsidRPr="002551A9" w:rsidRDefault="00DB2803" w:rsidP="00681A2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</w:tr>
      <w:tr w:rsidR="00DB2803" w:rsidRPr="002551A9" w:rsidTr="00DB2803">
        <w:trPr>
          <w:trHeight w:val="2332"/>
        </w:trPr>
        <w:tc>
          <w:tcPr>
            <w:tcW w:w="540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2803" w:rsidRPr="002551A9" w:rsidRDefault="00DB2803" w:rsidP="00DB280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огической работы от 2 до 5 лет;</w:t>
            </w: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</w:p>
        </w:tc>
      </w:tr>
      <w:tr w:rsidR="00DB2803" w:rsidRPr="002551A9" w:rsidTr="00681A22">
        <w:trPr>
          <w:trHeight w:val="5455"/>
        </w:trPr>
        <w:tc>
          <w:tcPr>
            <w:tcW w:w="540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</w:tc>
        <w:tc>
          <w:tcPr>
            <w:tcW w:w="1417" w:type="dxa"/>
          </w:tcPr>
          <w:p w:rsidR="00DB2803" w:rsidRPr="002551A9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B2803" w:rsidRPr="002551A9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rPr>
          <w:trHeight w:val="20"/>
        </w:trPr>
        <w:tc>
          <w:tcPr>
            <w:tcW w:w="540" w:type="dxa"/>
            <w:vMerge w:val="restart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vMerge w:val="restart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«Психология» и стаж педагогической работы (работы по специальности)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от 4 до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</w:tr>
      <w:tr w:rsidR="00DB2803" w:rsidRPr="00E2689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 w:val="restart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7" w:type="dxa"/>
            <w:vMerge w:val="restart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DB2803" w:rsidRPr="00E2689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 w:val="restart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vMerge w:val="restart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 и стаж педагогической работы свыше 12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</w:p>
        </w:tc>
      </w:tr>
      <w:tr w:rsidR="00DB2803" w:rsidRPr="00E2689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 w:val="restart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7" w:type="dxa"/>
            <w:vMerge w:val="restart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2803" w:rsidRPr="00A43328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 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A43328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7530</w:t>
            </w:r>
          </w:p>
        </w:tc>
      </w:tr>
      <w:tr w:rsidR="00DB2803" w:rsidRPr="00E2689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DB2803" w:rsidRPr="00E26893" w:rsidRDefault="00DB2803" w:rsidP="00DB280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8155</w:t>
            </w: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7" w:type="dxa"/>
          </w:tcPr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8776</w:t>
            </w:r>
          </w:p>
        </w:tc>
      </w:tr>
      <w:tr w:rsidR="00DB2803" w:rsidRPr="00E26893" w:rsidTr="00681A22">
        <w:tc>
          <w:tcPr>
            <w:tcW w:w="5387" w:type="dxa"/>
            <w:gridSpan w:val="2"/>
          </w:tcPr>
          <w:p w:rsidR="00DB2803" w:rsidRPr="00E26893" w:rsidRDefault="00DB2803" w:rsidP="00681A2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1134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</w:tr>
      <w:tr w:rsidR="00DB2803" w:rsidRPr="00E26893" w:rsidTr="00681A22">
        <w:tc>
          <w:tcPr>
            <w:tcW w:w="540" w:type="dxa"/>
            <w:vMerge w:val="restart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</w:p>
        </w:tc>
      </w:tr>
      <w:tr w:rsidR="00DB2803" w:rsidRPr="00E26893" w:rsidTr="00681A22">
        <w:tc>
          <w:tcPr>
            <w:tcW w:w="540" w:type="dxa"/>
            <w:vMerge/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уководитель физического воспитания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 w:val="restart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</w:tr>
      <w:tr w:rsidR="00DB2803" w:rsidRPr="00E26893" w:rsidTr="00DB2803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DB2803"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DB2803" w:rsidRPr="00E26893" w:rsidTr="00DB280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vMerge/>
            <w:tcBorders>
              <w:top w:val="single" w:sz="4" w:space="0" w:color="auto"/>
            </w:tcBorders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</w:p>
        </w:tc>
      </w:tr>
      <w:tr w:rsidR="00DB2803" w:rsidRPr="00E26893" w:rsidTr="00681A22">
        <w:trPr>
          <w:trHeight w:val="858"/>
        </w:trPr>
        <w:tc>
          <w:tcPr>
            <w:tcW w:w="540" w:type="dxa"/>
            <w:vMerge w:val="restart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vMerge w:val="restart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лет, или высшее музыкальное образование и стаж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работы свыше 10 лет (для преподавателей музыкальных дисциплин);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  <w:r w:rsidRPr="008D1766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свыше 10 лет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  <w:tcBorders>
              <w:bottom w:val="nil"/>
            </w:tcBorders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7530</w:t>
            </w:r>
          </w:p>
        </w:tc>
      </w:tr>
      <w:tr w:rsidR="00DB2803" w:rsidRPr="00E2689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E26893" w:rsidRDefault="00DB2803" w:rsidP="00681A2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8155</w:t>
            </w: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8776</w:t>
            </w:r>
          </w:p>
        </w:tc>
      </w:tr>
    </w:tbl>
    <w:p w:rsidR="00DB2803" w:rsidRPr="00513C69" w:rsidRDefault="00DB2803" w:rsidP="00DB2803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DB2803" w:rsidRDefault="00DB2803" w:rsidP="00DB2803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03" w:rsidRPr="00E14624" w:rsidRDefault="00DB2803" w:rsidP="00DB2803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03" w:rsidRPr="00AD28D9" w:rsidRDefault="00DB2803" w:rsidP="00DB2803">
      <w:pPr>
        <w:suppressAutoHyphens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               </w:t>
      </w:r>
      <w:r w:rsidRPr="00AD28D9">
        <w:rPr>
          <w:color w:val="auto"/>
          <w:sz w:val="28"/>
          <w:szCs w:val="28"/>
          <w:lang w:eastAsia="ru-RU"/>
        </w:rPr>
        <w:t>Заместитель главы</w:t>
      </w:r>
    </w:p>
    <w:p w:rsidR="00DB2803" w:rsidRPr="00AD28D9" w:rsidRDefault="00DB2803" w:rsidP="00DB2803">
      <w:pPr>
        <w:suppressAutoHyphens w:val="0"/>
        <w:jc w:val="both"/>
        <w:rPr>
          <w:color w:val="auto"/>
          <w:sz w:val="28"/>
          <w:szCs w:val="28"/>
          <w:lang w:eastAsia="ru-RU"/>
        </w:rPr>
      </w:pPr>
      <w:r w:rsidRPr="00AD28D9">
        <w:rPr>
          <w:color w:val="auto"/>
          <w:sz w:val="28"/>
          <w:szCs w:val="28"/>
          <w:lang w:eastAsia="ru-RU"/>
        </w:rPr>
        <w:t>Промышленновского муниципального района –</w:t>
      </w:r>
    </w:p>
    <w:p w:rsidR="00DB2803" w:rsidRPr="00AD28D9" w:rsidRDefault="00DB2803" w:rsidP="00DB2803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8D9">
        <w:rPr>
          <w:rFonts w:ascii="Times New Roman" w:hAnsi="Times New Roman" w:cs="Times New Roman"/>
          <w:sz w:val="28"/>
          <w:szCs w:val="28"/>
        </w:rPr>
        <w:t>начальник УКМПСТ Промышленновского района                    А.А. Мясоедова</w:t>
      </w:r>
    </w:p>
    <w:p w:rsidR="00DB2803" w:rsidRDefault="00DB2803" w:rsidP="00DB2803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03" w:rsidRDefault="00DB2803" w:rsidP="00DB2803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03" w:rsidRPr="00E14624" w:rsidRDefault="00DB2803" w:rsidP="00DB2803"/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B2803" w:rsidRPr="00D30B36" w:rsidRDefault="00DB2803" w:rsidP="003D5D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87A80" w:rsidRDefault="00987A80" w:rsidP="00987A80"/>
    <w:p w:rsidR="004B6131" w:rsidRDefault="004B6131"/>
    <w:p w:rsidR="00DB2803" w:rsidRDefault="00DB2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671"/>
      </w:tblGrid>
      <w:tr w:rsidR="00DB2803" w:rsidRPr="00513C69" w:rsidTr="00681A22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B2803" w:rsidRPr="00513C69" w:rsidRDefault="00DB2803" w:rsidP="00681A22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B2803" w:rsidRPr="00513C69" w:rsidRDefault="00DB2803" w:rsidP="00681A2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2803" w:rsidRPr="000B4C86" w:rsidRDefault="00DB2803" w:rsidP="00681A2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Положению об оплате труда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DB2803" w:rsidRPr="005144CC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144CC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DB2803" w:rsidRPr="005144CC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Промышленновского района</w:t>
            </w:r>
          </w:p>
          <w:p w:rsidR="00DB2803" w:rsidRPr="00513C69" w:rsidRDefault="00DB2803" w:rsidP="00681A2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DB2803" w:rsidRPr="00E26893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76"/>
      <w:bookmarkEnd w:id="2"/>
      <w:r w:rsidRPr="00E2689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B2803" w:rsidRPr="00E26893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:rsidR="00DB2803" w:rsidRPr="00E26893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первого уровня государственных образовательных организаций</w:t>
      </w:r>
    </w:p>
    <w:p w:rsidR="00DB2803" w:rsidRPr="00E26893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 xml:space="preserve">культуры и искусств Кемеровской области, </w:t>
      </w:r>
    </w:p>
    <w:p w:rsidR="00DB2803" w:rsidRPr="00E26893" w:rsidRDefault="00DB2803" w:rsidP="00DB280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созданных в форме учреждений</w:t>
      </w:r>
    </w:p>
    <w:p w:rsidR="00DB2803" w:rsidRPr="00E26893" w:rsidRDefault="00DB2803" w:rsidP="00DB280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582"/>
      </w:tblGrid>
      <w:tr w:rsidR="00DB2803" w:rsidRPr="00E26893" w:rsidTr="00681A22">
        <w:tc>
          <w:tcPr>
            <w:tcW w:w="540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B280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582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DB2803" w:rsidRPr="00E26893" w:rsidRDefault="00DB2803" w:rsidP="00DB2803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582"/>
      </w:tblGrid>
      <w:tr w:rsidR="00DB2803" w:rsidRPr="00E26893" w:rsidTr="00681A22">
        <w:trPr>
          <w:tblHeader/>
        </w:trPr>
        <w:tc>
          <w:tcPr>
            <w:tcW w:w="540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803" w:rsidRPr="00E26893" w:rsidTr="00681A22">
        <w:tc>
          <w:tcPr>
            <w:tcW w:w="5387" w:type="dxa"/>
            <w:gridSpan w:val="2"/>
          </w:tcPr>
          <w:p w:rsidR="00DB2803" w:rsidRDefault="00DB2803" w:rsidP="00681A2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  <w:p w:rsidR="00DB2803" w:rsidRDefault="00DB2803" w:rsidP="00681A2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1112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профессиональная подготовка в области делопроизводства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1,543</w:t>
            </w:r>
          </w:p>
        </w:tc>
        <w:tc>
          <w:tcPr>
            <w:tcW w:w="1582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4189</w:t>
            </w: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1,714</w:t>
            </w:r>
          </w:p>
        </w:tc>
        <w:tc>
          <w:tcPr>
            <w:tcW w:w="1582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</w:tr>
      <w:tr w:rsidR="00DB2803" w:rsidRPr="00E26893" w:rsidTr="00681A22">
        <w:tc>
          <w:tcPr>
            <w:tcW w:w="540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DB2803" w:rsidRPr="00E26893" w:rsidRDefault="00DB2803" w:rsidP="00681A2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1,886</w:t>
            </w:r>
          </w:p>
        </w:tc>
        <w:tc>
          <w:tcPr>
            <w:tcW w:w="1582" w:type="dxa"/>
          </w:tcPr>
          <w:p w:rsidR="00DB2803" w:rsidRPr="00E26893" w:rsidRDefault="00DB2803" w:rsidP="00681A2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</w:p>
        </w:tc>
      </w:tr>
    </w:tbl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AD28D9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AD28D9" w:rsidRDefault="00DB2803" w:rsidP="00DB2803">
      <w:pPr>
        <w:suppressAutoHyphens w:val="0"/>
        <w:rPr>
          <w:color w:val="auto"/>
          <w:sz w:val="28"/>
          <w:szCs w:val="28"/>
          <w:lang w:eastAsia="ru-RU"/>
        </w:rPr>
      </w:pPr>
      <w:r w:rsidRPr="00AD28D9">
        <w:rPr>
          <w:color w:val="auto"/>
          <w:sz w:val="28"/>
          <w:szCs w:val="28"/>
          <w:lang w:eastAsia="ru-RU"/>
        </w:rPr>
        <w:t xml:space="preserve">                          Заместитель главы</w:t>
      </w:r>
    </w:p>
    <w:p w:rsidR="00DB2803" w:rsidRPr="00AD28D9" w:rsidRDefault="00DB2803" w:rsidP="00DB2803">
      <w:pPr>
        <w:suppressAutoHyphens w:val="0"/>
        <w:jc w:val="both"/>
        <w:rPr>
          <w:color w:val="auto"/>
          <w:sz w:val="28"/>
          <w:szCs w:val="28"/>
          <w:lang w:eastAsia="ru-RU"/>
        </w:rPr>
      </w:pPr>
      <w:r w:rsidRPr="00AD28D9">
        <w:rPr>
          <w:color w:val="auto"/>
          <w:sz w:val="28"/>
          <w:szCs w:val="28"/>
          <w:lang w:eastAsia="ru-RU"/>
        </w:rPr>
        <w:t>Промышленновского муниципального района –</w:t>
      </w:r>
    </w:p>
    <w:p w:rsidR="00DB2803" w:rsidRPr="00AD28D9" w:rsidRDefault="00DB2803" w:rsidP="00DB280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  <w:r w:rsidRPr="00AD28D9">
        <w:rPr>
          <w:rFonts w:ascii="Times New Roman" w:hAnsi="Times New Roman" w:cs="Times New Roman"/>
          <w:sz w:val="28"/>
          <w:szCs w:val="28"/>
        </w:rPr>
        <w:t>начальник УКМПСТ Промышленновского района                    А.А. Мясоедова</w:t>
      </w:r>
    </w:p>
    <w:p w:rsidR="00DB2803" w:rsidRPr="00AD28D9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E00D2C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Default="00DB2803" w:rsidP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p w:rsidR="00DB2803" w:rsidRDefault="00DB2803"/>
    <w:tbl>
      <w:tblPr>
        <w:tblW w:w="9898" w:type="dxa"/>
        <w:tblLook w:val="01E0"/>
      </w:tblPr>
      <w:tblGrid>
        <w:gridCol w:w="4838"/>
        <w:gridCol w:w="5060"/>
      </w:tblGrid>
      <w:tr w:rsidR="00DB2803" w:rsidRPr="00AD28D9" w:rsidTr="00681A22">
        <w:tc>
          <w:tcPr>
            <w:tcW w:w="4838" w:type="dxa"/>
            <w:hideMark/>
          </w:tcPr>
          <w:p w:rsidR="00DB2803" w:rsidRPr="00AD28D9" w:rsidRDefault="00DB2803" w:rsidP="00681A22">
            <w:pPr>
              <w:jc w:val="both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060" w:type="dxa"/>
          </w:tcPr>
          <w:p w:rsidR="00DB2803" w:rsidRPr="00AD28D9" w:rsidRDefault="00DB2803" w:rsidP="00681A22">
            <w:pPr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color w:val="auto"/>
                <w:sz w:val="28"/>
                <w:szCs w:val="28"/>
              </w:rPr>
              <w:t>7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Положению об оплате труда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DB2803" w:rsidRPr="000D5CF1" w:rsidRDefault="00DB2803" w:rsidP="00681A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DB2803" w:rsidRPr="00AD28D9" w:rsidRDefault="00DB2803" w:rsidP="00681A22">
            <w:pPr>
              <w:jc w:val="center"/>
              <w:rPr>
                <w:color w:val="auto"/>
                <w:sz w:val="28"/>
                <w:szCs w:val="28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Промышленновского района</w:t>
            </w:r>
          </w:p>
          <w:p w:rsidR="00DB2803" w:rsidRPr="00AD28D9" w:rsidRDefault="00DB2803" w:rsidP="00681A2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DB2803" w:rsidRPr="00AD28D9" w:rsidRDefault="00DB2803" w:rsidP="00DB2803">
      <w:pPr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>Показатели и порядок</w:t>
      </w:r>
    </w:p>
    <w:p w:rsidR="00DB2803" w:rsidRPr="00AD28D9" w:rsidRDefault="00DB2803" w:rsidP="00DB2803">
      <w:pPr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 xml:space="preserve">отнесения государственных учреждений культуры и искусства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z w:val="28"/>
          <w:szCs w:val="28"/>
        </w:rPr>
        <w:t xml:space="preserve">, образовательных организаций культуры и искусств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z w:val="28"/>
          <w:szCs w:val="28"/>
        </w:rPr>
        <w:t>, созданных в форме учреждений,</w:t>
      </w:r>
    </w:p>
    <w:p w:rsidR="00DB2803" w:rsidRPr="00AD28D9" w:rsidRDefault="00DB2803" w:rsidP="00DB2803">
      <w:pPr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>к группам по оплате труда руководителей</w:t>
      </w:r>
    </w:p>
    <w:p w:rsidR="00DB2803" w:rsidRPr="00AD28D9" w:rsidRDefault="00DB2803" w:rsidP="00DB2803">
      <w:pPr>
        <w:ind w:firstLine="540"/>
        <w:jc w:val="both"/>
        <w:outlineLvl w:val="0"/>
        <w:rPr>
          <w:color w:val="auto"/>
          <w:sz w:val="28"/>
          <w:szCs w:val="28"/>
        </w:rPr>
      </w:pPr>
    </w:p>
    <w:p w:rsidR="00DB2803" w:rsidRPr="00AD28D9" w:rsidRDefault="00DB2803" w:rsidP="00DB2803">
      <w:pPr>
        <w:jc w:val="center"/>
        <w:outlineLvl w:val="1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>I. Временные показатели и порядок отнесения государственных</w:t>
      </w:r>
    </w:p>
    <w:p w:rsidR="00DB2803" w:rsidRPr="00AD28D9" w:rsidRDefault="00DB2803" w:rsidP="00DB2803">
      <w:pPr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>областных и публичных библиотек, централизованных</w:t>
      </w:r>
    </w:p>
    <w:p w:rsidR="00DB2803" w:rsidRPr="00AD28D9" w:rsidRDefault="00DB2803" w:rsidP="00DB2803">
      <w:pPr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 xml:space="preserve">библиотечных систем (ЦБС)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z w:val="28"/>
          <w:szCs w:val="28"/>
        </w:rPr>
        <w:t xml:space="preserve"> к группам</w:t>
      </w:r>
    </w:p>
    <w:p w:rsidR="00DB2803" w:rsidRPr="00AD28D9" w:rsidRDefault="00DB2803" w:rsidP="00DB2803">
      <w:pPr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>по оплате труда руководителей</w:t>
      </w:r>
    </w:p>
    <w:p w:rsidR="00DB2803" w:rsidRPr="00AD28D9" w:rsidRDefault="00DB2803" w:rsidP="00DB2803">
      <w:pPr>
        <w:ind w:firstLine="540"/>
        <w:rPr>
          <w:color w:val="auto"/>
          <w:sz w:val="28"/>
          <w:szCs w:val="28"/>
        </w:rPr>
      </w:pPr>
    </w:p>
    <w:p w:rsidR="00DB2803" w:rsidRDefault="00DB2803" w:rsidP="00DB2803">
      <w:pPr>
        <w:shd w:val="clear" w:color="auto" w:fill="FFFFFF"/>
        <w:tabs>
          <w:tab w:val="left" w:pos="422"/>
        </w:tabs>
        <w:ind w:firstLine="540"/>
        <w:jc w:val="both"/>
        <w:rPr>
          <w:color w:val="auto"/>
          <w:spacing w:val="-8"/>
          <w:sz w:val="28"/>
          <w:szCs w:val="28"/>
        </w:rPr>
      </w:pPr>
      <w:r w:rsidRPr="00AD28D9">
        <w:rPr>
          <w:color w:val="auto"/>
          <w:spacing w:val="-5"/>
          <w:sz w:val="28"/>
          <w:szCs w:val="28"/>
        </w:rPr>
        <w:t xml:space="preserve">1. </w:t>
      </w:r>
      <w:r w:rsidRPr="00AD28D9">
        <w:rPr>
          <w:color w:val="auto"/>
          <w:spacing w:val="-1"/>
          <w:sz w:val="28"/>
          <w:szCs w:val="28"/>
        </w:rPr>
        <w:t xml:space="preserve">Публичные библиотеки, централизованные библиотечные системы (далее - ЦБС)  </w:t>
      </w:r>
      <w:r>
        <w:rPr>
          <w:color w:val="auto"/>
          <w:spacing w:val="-1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pacing w:val="-1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 xml:space="preserve">относятся к одной из четырех групп по оплате труда руководителей, </w:t>
      </w:r>
      <w:r w:rsidRPr="00AD28D9">
        <w:rPr>
          <w:color w:val="auto"/>
          <w:spacing w:val="1"/>
          <w:sz w:val="28"/>
          <w:szCs w:val="28"/>
        </w:rPr>
        <w:t xml:space="preserve">исходя   из   их   роли   и   значения  в   системе  библиотечного и </w:t>
      </w:r>
      <w:r w:rsidRPr="00AD28D9">
        <w:rPr>
          <w:color w:val="auto"/>
          <w:spacing w:val="-7"/>
          <w:sz w:val="28"/>
          <w:szCs w:val="28"/>
        </w:rPr>
        <w:t xml:space="preserve">информационного обслуживания населения </w:t>
      </w:r>
      <w:r>
        <w:rPr>
          <w:color w:val="auto"/>
          <w:spacing w:val="-7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pacing w:val="-7"/>
          <w:sz w:val="28"/>
          <w:szCs w:val="28"/>
        </w:rPr>
        <w:t xml:space="preserve">, </w:t>
      </w:r>
      <w:r w:rsidRPr="00AD28D9">
        <w:rPr>
          <w:color w:val="auto"/>
          <w:spacing w:val="-9"/>
          <w:sz w:val="28"/>
          <w:szCs w:val="28"/>
        </w:rPr>
        <w:t xml:space="preserve">проводимой методической и научно-исследовательской работы, а также </w:t>
      </w:r>
      <w:r w:rsidRPr="00AD28D9">
        <w:rPr>
          <w:color w:val="auto"/>
          <w:spacing w:val="-8"/>
          <w:sz w:val="28"/>
          <w:szCs w:val="28"/>
        </w:rPr>
        <w:t xml:space="preserve">объема работ по обслуживанию пользователей. </w:t>
      </w:r>
    </w:p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40"/>
        <w:jc w:val="both"/>
        <w:rPr>
          <w:color w:val="auto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Показатели объема работ  публичных библиотек, ЦБС</w:t>
      </w:r>
      <w:r w:rsidRPr="00AD28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по обслуживанию пользователей</w:t>
      </w:r>
    </w:p>
    <w:p w:rsidR="00DB2803" w:rsidRPr="00AD28D9" w:rsidRDefault="00DB2803" w:rsidP="00DB2803">
      <w:pPr>
        <w:shd w:val="clear" w:color="auto" w:fill="FFFFFF"/>
        <w:tabs>
          <w:tab w:val="left" w:pos="8640"/>
        </w:tabs>
        <w:spacing w:line="326" w:lineRule="exact"/>
        <w:ind w:left="1260" w:right="1142"/>
        <w:jc w:val="center"/>
        <w:rPr>
          <w:color w:val="auto"/>
          <w:spacing w:val="-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837"/>
        <w:gridCol w:w="5276"/>
      </w:tblGrid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 xml:space="preserve">Группа по оплате </w:t>
            </w:r>
            <w:r w:rsidRPr="00AD28D9">
              <w:rPr>
                <w:color w:val="auto"/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pacing w:val="-3"/>
                <w:sz w:val="28"/>
                <w:szCs w:val="28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>Среднегодовое число</w:t>
            </w:r>
            <w:r w:rsidRPr="00AD28D9">
              <w:rPr>
                <w:color w:val="auto"/>
                <w:spacing w:val="-3"/>
                <w:sz w:val="28"/>
                <w:szCs w:val="28"/>
              </w:rPr>
              <w:t xml:space="preserve"> пользователей </w:t>
            </w:r>
          </w:p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3"/>
                <w:sz w:val="28"/>
                <w:szCs w:val="28"/>
              </w:rPr>
              <w:t>(тыс. чел.)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Среднегодовое количество</w:t>
            </w:r>
            <w:r w:rsidRPr="00AD28D9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AD28D9">
              <w:rPr>
                <w:color w:val="auto"/>
                <w:spacing w:val="2"/>
                <w:sz w:val="28"/>
                <w:szCs w:val="28"/>
              </w:rPr>
              <w:t>удовлетворенных</w:t>
            </w:r>
            <w:r w:rsidRPr="00AD28D9">
              <w:rPr>
                <w:color w:val="auto"/>
                <w:spacing w:val="1"/>
                <w:sz w:val="28"/>
                <w:szCs w:val="28"/>
              </w:rPr>
              <w:t xml:space="preserve"> информационных </w:t>
            </w:r>
            <w:r w:rsidRPr="00AD28D9">
              <w:rPr>
                <w:color w:val="auto"/>
                <w:spacing w:val="-7"/>
                <w:sz w:val="28"/>
                <w:szCs w:val="28"/>
              </w:rPr>
              <w:t>запросов (тыс. ед.)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2"/>
                <w:sz w:val="28"/>
                <w:szCs w:val="28"/>
              </w:rPr>
              <w:t>Свыше 70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8"/>
                <w:sz w:val="28"/>
                <w:szCs w:val="28"/>
              </w:rPr>
              <w:t>Свыше 1540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0"/>
                <w:sz w:val="28"/>
                <w:szCs w:val="28"/>
              </w:rPr>
              <w:t>От 45 до 70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 xml:space="preserve">   От 990 до 1540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1"/>
                <w:sz w:val="28"/>
                <w:szCs w:val="28"/>
              </w:rPr>
              <w:t>От 20 до 45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От 440 до 990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4"/>
                <w:sz w:val="28"/>
                <w:szCs w:val="28"/>
              </w:rPr>
              <w:t xml:space="preserve"> От 10 до 20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От 220 до 440</w:t>
            </w:r>
          </w:p>
        </w:tc>
      </w:tr>
    </w:tbl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39"/>
        <w:jc w:val="both"/>
        <w:rPr>
          <w:color w:val="auto"/>
          <w:spacing w:val="-5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39"/>
        <w:jc w:val="both"/>
        <w:rPr>
          <w:color w:val="auto"/>
          <w:spacing w:val="-8"/>
          <w:sz w:val="28"/>
          <w:szCs w:val="28"/>
        </w:rPr>
      </w:pPr>
      <w:r w:rsidRPr="00AD28D9">
        <w:rPr>
          <w:color w:val="auto"/>
          <w:spacing w:val="-5"/>
          <w:sz w:val="28"/>
          <w:szCs w:val="28"/>
        </w:rPr>
        <w:t>2. Детские публичные библиотеки и детские ЦБС</w:t>
      </w:r>
      <w:r>
        <w:rPr>
          <w:color w:val="auto"/>
          <w:spacing w:val="-5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pacing w:val="-2"/>
          <w:sz w:val="28"/>
          <w:szCs w:val="28"/>
        </w:rPr>
        <w:t xml:space="preserve"> относятся к одной из четырех групп по оплате</w:t>
      </w:r>
      <w:r>
        <w:rPr>
          <w:color w:val="auto"/>
          <w:spacing w:val="-2"/>
          <w:sz w:val="28"/>
          <w:szCs w:val="28"/>
        </w:rPr>
        <w:t xml:space="preserve"> </w:t>
      </w:r>
      <w:r w:rsidRPr="00AD28D9">
        <w:rPr>
          <w:color w:val="auto"/>
          <w:spacing w:val="-6"/>
          <w:sz w:val="28"/>
          <w:szCs w:val="28"/>
        </w:rPr>
        <w:t>труда  руководителей, исходя из их роли и значения в системе</w:t>
      </w:r>
      <w:r>
        <w:rPr>
          <w:color w:val="auto"/>
          <w:spacing w:val="-6"/>
          <w:sz w:val="28"/>
          <w:szCs w:val="28"/>
        </w:rPr>
        <w:t xml:space="preserve"> </w:t>
      </w:r>
      <w:r w:rsidRPr="00AD28D9">
        <w:rPr>
          <w:color w:val="auto"/>
          <w:spacing w:val="-6"/>
          <w:sz w:val="28"/>
          <w:szCs w:val="28"/>
        </w:rPr>
        <w:t xml:space="preserve">библиотечного и </w:t>
      </w:r>
      <w:r w:rsidRPr="00AD28D9">
        <w:rPr>
          <w:color w:val="auto"/>
          <w:spacing w:val="-6"/>
          <w:sz w:val="28"/>
          <w:szCs w:val="28"/>
        </w:rPr>
        <w:lastRenderedPageBreak/>
        <w:t>информационного обслуживания детского населения</w:t>
      </w:r>
      <w:r>
        <w:rPr>
          <w:color w:val="auto"/>
          <w:spacing w:val="-6"/>
          <w:sz w:val="28"/>
          <w:szCs w:val="28"/>
        </w:rPr>
        <w:t xml:space="preserve"> Промышленновского муниципального района</w:t>
      </w:r>
      <w:r w:rsidRPr="00AD28D9">
        <w:rPr>
          <w:color w:val="auto"/>
          <w:spacing w:val="-6"/>
          <w:sz w:val="28"/>
          <w:szCs w:val="28"/>
        </w:rPr>
        <w:t>, прово</w:t>
      </w:r>
      <w:r>
        <w:rPr>
          <w:color w:val="auto"/>
          <w:spacing w:val="-6"/>
          <w:sz w:val="28"/>
          <w:szCs w:val="28"/>
        </w:rPr>
        <w:t>димой методической и</w:t>
      </w:r>
      <w:r w:rsidRPr="00AD28D9">
        <w:rPr>
          <w:color w:val="auto"/>
          <w:spacing w:val="-6"/>
          <w:sz w:val="28"/>
          <w:szCs w:val="28"/>
        </w:rPr>
        <w:t xml:space="preserve"> научно-</w:t>
      </w:r>
      <w:r w:rsidRPr="00AD28D9">
        <w:rPr>
          <w:color w:val="auto"/>
          <w:sz w:val="28"/>
          <w:szCs w:val="28"/>
        </w:rPr>
        <w:t>исследовательской работы, а также объема работ по обслуживанию</w:t>
      </w:r>
      <w:r>
        <w:rPr>
          <w:color w:val="auto"/>
          <w:sz w:val="28"/>
          <w:szCs w:val="28"/>
        </w:rPr>
        <w:t xml:space="preserve"> </w:t>
      </w:r>
      <w:r w:rsidRPr="00AD28D9">
        <w:rPr>
          <w:color w:val="auto"/>
          <w:spacing w:val="-8"/>
          <w:sz w:val="28"/>
          <w:szCs w:val="28"/>
        </w:rPr>
        <w:t xml:space="preserve">пользователей.  </w:t>
      </w:r>
    </w:p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39"/>
        <w:jc w:val="both"/>
        <w:rPr>
          <w:color w:val="auto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z w:val="28"/>
          <w:szCs w:val="28"/>
        </w:rPr>
      </w:pPr>
      <w:r w:rsidRPr="00AD28D9">
        <w:rPr>
          <w:color w:val="auto"/>
          <w:sz w:val="28"/>
          <w:szCs w:val="28"/>
        </w:rPr>
        <w:t xml:space="preserve">Показатели объема работ детских публичных библиотек, </w:t>
      </w:r>
      <w:r w:rsidRPr="00AD28D9">
        <w:rPr>
          <w:color w:val="auto"/>
          <w:spacing w:val="1"/>
          <w:sz w:val="28"/>
          <w:szCs w:val="28"/>
        </w:rPr>
        <w:t xml:space="preserve">ЦБС </w:t>
      </w:r>
      <w:r>
        <w:rPr>
          <w:color w:val="auto"/>
          <w:spacing w:val="1"/>
          <w:sz w:val="28"/>
          <w:szCs w:val="28"/>
        </w:rPr>
        <w:t>Промышленновского муниципального района</w:t>
      </w:r>
      <w:r w:rsidRPr="00AD28D9">
        <w:rPr>
          <w:color w:val="auto"/>
          <w:spacing w:val="1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по обслуживанию пользователей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837"/>
        <w:gridCol w:w="5276"/>
      </w:tblGrid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 xml:space="preserve">Группа по оплате </w:t>
            </w:r>
            <w:r w:rsidRPr="00AD28D9">
              <w:rPr>
                <w:color w:val="auto"/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pacing w:val="-3"/>
                <w:sz w:val="28"/>
                <w:szCs w:val="28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>Среднегодовое число</w:t>
            </w:r>
            <w:r w:rsidRPr="00AD28D9">
              <w:rPr>
                <w:color w:val="auto"/>
                <w:spacing w:val="-3"/>
                <w:sz w:val="28"/>
                <w:szCs w:val="28"/>
              </w:rPr>
              <w:t xml:space="preserve"> пользователей </w:t>
            </w:r>
          </w:p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3"/>
                <w:sz w:val="28"/>
                <w:szCs w:val="28"/>
              </w:rPr>
              <w:t>(тыс. чел.)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Среднегодовое количество</w:t>
            </w:r>
            <w:r w:rsidRPr="00AD28D9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AD28D9">
              <w:rPr>
                <w:color w:val="auto"/>
                <w:spacing w:val="2"/>
                <w:sz w:val="28"/>
                <w:szCs w:val="28"/>
              </w:rPr>
              <w:t>удовлетворенных</w:t>
            </w:r>
            <w:r w:rsidRPr="00AD28D9">
              <w:rPr>
                <w:color w:val="auto"/>
                <w:spacing w:val="1"/>
                <w:sz w:val="28"/>
                <w:szCs w:val="28"/>
              </w:rPr>
              <w:t xml:space="preserve"> информационных </w:t>
            </w:r>
            <w:r w:rsidRPr="00AD28D9">
              <w:rPr>
                <w:color w:val="auto"/>
                <w:spacing w:val="-7"/>
                <w:sz w:val="28"/>
                <w:szCs w:val="28"/>
              </w:rPr>
              <w:t>запросов (тыс. ед.)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2"/>
                <w:sz w:val="28"/>
                <w:szCs w:val="28"/>
              </w:rPr>
              <w:t>Свыше 25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9"/>
                <w:sz w:val="28"/>
                <w:szCs w:val="28"/>
              </w:rPr>
              <w:t>Свыше 500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9"/>
                <w:sz w:val="28"/>
                <w:szCs w:val="28"/>
              </w:rPr>
              <w:t>От 15 до 25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От 315 до 500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0"/>
                <w:sz w:val="28"/>
                <w:szCs w:val="28"/>
              </w:rPr>
              <w:t>От 10 до 15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8"/>
                <w:sz w:val="28"/>
                <w:szCs w:val="28"/>
              </w:rPr>
              <w:t>От 210 до 315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>От 5 до 10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От 105 до 210</w:t>
            </w:r>
          </w:p>
        </w:tc>
      </w:tr>
    </w:tbl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39"/>
        <w:jc w:val="both"/>
        <w:rPr>
          <w:color w:val="auto"/>
          <w:spacing w:val="-19"/>
          <w:sz w:val="28"/>
          <w:szCs w:val="28"/>
        </w:rPr>
      </w:pPr>
      <w:r w:rsidRPr="00AD28D9">
        <w:rPr>
          <w:color w:val="auto"/>
          <w:spacing w:val="-10"/>
          <w:sz w:val="28"/>
          <w:szCs w:val="28"/>
        </w:rPr>
        <w:t xml:space="preserve">3. Библиотеки профессиональных образовательных организаций относятся к одной </w:t>
      </w:r>
      <w:r w:rsidRPr="00AD28D9">
        <w:rPr>
          <w:color w:val="auto"/>
          <w:spacing w:val="-7"/>
          <w:sz w:val="28"/>
          <w:szCs w:val="28"/>
        </w:rPr>
        <w:t xml:space="preserve">из двух групп по оплате труда руководителей, исходя из выполняемого </w:t>
      </w:r>
      <w:r w:rsidRPr="00AD28D9">
        <w:rPr>
          <w:color w:val="auto"/>
          <w:spacing w:val="-10"/>
          <w:sz w:val="28"/>
          <w:szCs w:val="28"/>
        </w:rPr>
        <w:t>объема работ по обслуживанию пользователей.</w:t>
      </w: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Показатели объема работ библиотек</w:t>
      </w: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z w:val="28"/>
          <w:szCs w:val="28"/>
        </w:rPr>
      </w:pPr>
      <w:r w:rsidRPr="00AD28D9">
        <w:rPr>
          <w:color w:val="auto"/>
          <w:spacing w:val="-1"/>
          <w:sz w:val="28"/>
          <w:szCs w:val="28"/>
        </w:rPr>
        <w:t>профессиональных образовательных организаций культуры  и иску</w:t>
      </w:r>
      <w:proofErr w:type="gramStart"/>
      <w:r w:rsidRPr="00AD28D9">
        <w:rPr>
          <w:color w:val="auto"/>
          <w:spacing w:val="-1"/>
          <w:sz w:val="28"/>
          <w:szCs w:val="28"/>
        </w:rPr>
        <w:t xml:space="preserve">сств </w:t>
      </w:r>
      <w:r>
        <w:rPr>
          <w:color w:val="auto"/>
          <w:spacing w:val="-1"/>
          <w:sz w:val="28"/>
          <w:szCs w:val="28"/>
        </w:rPr>
        <w:t>Пр</w:t>
      </w:r>
      <w:proofErr w:type="gramEnd"/>
      <w:r>
        <w:rPr>
          <w:color w:val="auto"/>
          <w:spacing w:val="-1"/>
          <w:sz w:val="28"/>
          <w:szCs w:val="28"/>
        </w:rPr>
        <w:t>омышленновского муниципального района</w:t>
      </w:r>
      <w:r w:rsidRPr="00AD28D9">
        <w:rPr>
          <w:color w:val="auto"/>
          <w:spacing w:val="-1"/>
          <w:sz w:val="28"/>
          <w:szCs w:val="28"/>
        </w:rPr>
        <w:t>, созданных в форме учреждений,</w:t>
      </w:r>
      <w:r>
        <w:rPr>
          <w:color w:val="auto"/>
          <w:spacing w:val="-1"/>
          <w:sz w:val="28"/>
          <w:szCs w:val="28"/>
        </w:rPr>
        <w:t xml:space="preserve"> </w:t>
      </w:r>
      <w:r w:rsidRPr="00AD28D9">
        <w:rPr>
          <w:color w:val="auto"/>
          <w:spacing w:val="-1"/>
          <w:sz w:val="28"/>
          <w:szCs w:val="28"/>
        </w:rPr>
        <w:t xml:space="preserve"> </w:t>
      </w:r>
      <w:r w:rsidRPr="00AD28D9">
        <w:rPr>
          <w:color w:val="auto"/>
          <w:sz w:val="28"/>
          <w:szCs w:val="28"/>
        </w:rPr>
        <w:t>по обслуживанию пользователей</w:t>
      </w: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837"/>
        <w:gridCol w:w="5276"/>
      </w:tblGrid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 xml:space="preserve">Группа по оплате </w:t>
            </w:r>
            <w:r w:rsidRPr="00AD28D9">
              <w:rPr>
                <w:color w:val="auto"/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pacing w:val="-3"/>
                <w:sz w:val="28"/>
                <w:szCs w:val="28"/>
              </w:rPr>
            </w:pPr>
            <w:r w:rsidRPr="00AD28D9">
              <w:rPr>
                <w:color w:val="auto"/>
                <w:spacing w:val="-2"/>
                <w:sz w:val="28"/>
                <w:szCs w:val="28"/>
              </w:rPr>
              <w:t>Среднегодовое число</w:t>
            </w:r>
            <w:r w:rsidRPr="00AD28D9">
              <w:rPr>
                <w:color w:val="auto"/>
                <w:spacing w:val="-3"/>
                <w:sz w:val="28"/>
                <w:szCs w:val="28"/>
              </w:rPr>
              <w:t xml:space="preserve"> пользователей </w:t>
            </w:r>
          </w:p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3"/>
                <w:sz w:val="28"/>
                <w:szCs w:val="28"/>
              </w:rPr>
              <w:t>(тыс. чел.)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pacing w:val="-7"/>
                <w:sz w:val="28"/>
                <w:szCs w:val="28"/>
              </w:rPr>
            </w:pPr>
            <w:r w:rsidRPr="00AD28D9">
              <w:rPr>
                <w:color w:val="auto"/>
                <w:spacing w:val="-7"/>
                <w:sz w:val="28"/>
                <w:szCs w:val="28"/>
              </w:rPr>
              <w:t>Среднегодовое количество</w:t>
            </w:r>
            <w:r w:rsidRPr="00AD28D9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AD28D9">
              <w:rPr>
                <w:color w:val="auto"/>
                <w:spacing w:val="2"/>
                <w:sz w:val="28"/>
                <w:szCs w:val="28"/>
              </w:rPr>
              <w:t>удовлетворенных</w:t>
            </w:r>
            <w:r w:rsidRPr="00AD28D9">
              <w:rPr>
                <w:color w:val="auto"/>
                <w:spacing w:val="1"/>
                <w:sz w:val="28"/>
                <w:szCs w:val="28"/>
              </w:rPr>
              <w:t xml:space="preserve"> информационных </w:t>
            </w:r>
            <w:r w:rsidRPr="00AD28D9">
              <w:rPr>
                <w:color w:val="auto"/>
                <w:spacing w:val="-7"/>
                <w:sz w:val="28"/>
                <w:szCs w:val="28"/>
              </w:rPr>
              <w:t>запросов (тыс. ед.)</w:t>
            </w:r>
          </w:p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3"/>
                <w:sz w:val="28"/>
                <w:szCs w:val="28"/>
              </w:rPr>
              <w:t>Свыше 4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0"/>
                <w:sz w:val="28"/>
                <w:szCs w:val="28"/>
              </w:rPr>
              <w:t>Свыше 150</w:t>
            </w:r>
          </w:p>
        </w:tc>
      </w:tr>
      <w:tr w:rsidR="00DB2803" w:rsidRPr="00AD28D9" w:rsidTr="00681A22">
        <w:trPr>
          <w:jc w:val="center"/>
        </w:trPr>
        <w:tc>
          <w:tcPr>
            <w:tcW w:w="76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10"/>
                <w:sz w:val="28"/>
                <w:szCs w:val="28"/>
              </w:rPr>
              <w:t>От 3 до 4</w:t>
            </w:r>
          </w:p>
        </w:tc>
        <w:tc>
          <w:tcPr>
            <w:tcW w:w="2756" w:type="pct"/>
            <w:vAlign w:val="center"/>
          </w:tcPr>
          <w:p w:rsidR="00DB2803" w:rsidRPr="00AD28D9" w:rsidRDefault="00DB2803" w:rsidP="00681A22">
            <w:pPr>
              <w:tabs>
                <w:tab w:val="left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pacing w:val="-8"/>
                <w:sz w:val="28"/>
                <w:szCs w:val="28"/>
              </w:rPr>
              <w:t>От 50 до 100</w:t>
            </w:r>
          </w:p>
        </w:tc>
      </w:tr>
    </w:tbl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39"/>
        <w:jc w:val="both"/>
        <w:rPr>
          <w:color w:val="auto"/>
          <w:spacing w:val="-26"/>
          <w:sz w:val="28"/>
          <w:szCs w:val="28"/>
        </w:rPr>
      </w:pPr>
      <w:r w:rsidRPr="00AD28D9">
        <w:rPr>
          <w:color w:val="auto"/>
          <w:spacing w:val="-4"/>
          <w:sz w:val="28"/>
          <w:szCs w:val="28"/>
        </w:rPr>
        <w:t>4.</w:t>
      </w:r>
      <w:r>
        <w:rPr>
          <w:color w:val="auto"/>
          <w:spacing w:val="-4"/>
          <w:sz w:val="28"/>
          <w:szCs w:val="28"/>
        </w:rPr>
        <w:t xml:space="preserve"> </w:t>
      </w:r>
      <w:r w:rsidRPr="00AD28D9">
        <w:rPr>
          <w:color w:val="auto"/>
          <w:spacing w:val="-4"/>
          <w:sz w:val="28"/>
          <w:szCs w:val="28"/>
        </w:rPr>
        <w:t>Отнесение публичных библиотек, ЦБС к группам по</w:t>
      </w:r>
      <w:r>
        <w:rPr>
          <w:color w:val="auto"/>
          <w:spacing w:val="-4"/>
          <w:sz w:val="28"/>
          <w:szCs w:val="28"/>
        </w:rPr>
        <w:t xml:space="preserve"> </w:t>
      </w:r>
      <w:r w:rsidRPr="00AD28D9">
        <w:rPr>
          <w:color w:val="auto"/>
          <w:spacing w:val="-4"/>
          <w:sz w:val="28"/>
          <w:szCs w:val="28"/>
        </w:rPr>
        <w:t>оплате труда (подтверждение, понижение, повышение) производится</w:t>
      </w:r>
      <w:r>
        <w:rPr>
          <w:color w:val="auto"/>
          <w:spacing w:val="-4"/>
          <w:sz w:val="28"/>
          <w:szCs w:val="28"/>
        </w:rPr>
        <w:t xml:space="preserve"> </w:t>
      </w:r>
      <w:r w:rsidRPr="00AD28D9">
        <w:rPr>
          <w:color w:val="auto"/>
          <w:spacing w:val="-3"/>
          <w:sz w:val="28"/>
          <w:szCs w:val="28"/>
        </w:rPr>
        <w:t xml:space="preserve">ежегодно </w:t>
      </w:r>
      <w:r>
        <w:rPr>
          <w:sz w:val="28"/>
        </w:rPr>
        <w:t>Управлением культуры, молодежной политики, спорта и туризма администрации Промышленновского муниципального района</w:t>
      </w:r>
      <w:r w:rsidRPr="00AD28D9">
        <w:rPr>
          <w:color w:val="auto"/>
          <w:spacing w:val="-3"/>
          <w:sz w:val="28"/>
          <w:szCs w:val="28"/>
        </w:rPr>
        <w:t>, в ведении которых они</w:t>
      </w:r>
      <w:r>
        <w:rPr>
          <w:color w:val="auto"/>
          <w:spacing w:val="-3"/>
          <w:sz w:val="28"/>
          <w:szCs w:val="28"/>
        </w:rPr>
        <w:t xml:space="preserve"> </w:t>
      </w:r>
      <w:r w:rsidRPr="00AD28D9">
        <w:rPr>
          <w:color w:val="auto"/>
          <w:spacing w:val="-9"/>
          <w:sz w:val="28"/>
          <w:szCs w:val="28"/>
        </w:rPr>
        <w:t>находятся.</w:t>
      </w:r>
    </w:p>
    <w:p w:rsidR="00DB2803" w:rsidRPr="00AD28D9" w:rsidRDefault="00DB2803" w:rsidP="00DB2803">
      <w:pPr>
        <w:shd w:val="clear" w:color="auto" w:fill="FFFFFF"/>
        <w:tabs>
          <w:tab w:val="left" w:pos="422"/>
        </w:tabs>
        <w:ind w:firstLine="567"/>
        <w:jc w:val="both"/>
        <w:rPr>
          <w:color w:val="auto"/>
          <w:spacing w:val="-24"/>
          <w:sz w:val="28"/>
          <w:szCs w:val="28"/>
        </w:rPr>
      </w:pPr>
      <w:r w:rsidRPr="00AD28D9">
        <w:rPr>
          <w:color w:val="auto"/>
          <w:spacing w:val="-4"/>
          <w:sz w:val="28"/>
          <w:szCs w:val="28"/>
        </w:rPr>
        <w:t xml:space="preserve">5. Публичные библиотеки, ЦБС относятся к </w:t>
      </w:r>
      <w:r w:rsidRPr="00AD28D9">
        <w:rPr>
          <w:color w:val="auto"/>
          <w:spacing w:val="-2"/>
          <w:sz w:val="28"/>
          <w:szCs w:val="28"/>
        </w:rPr>
        <w:t xml:space="preserve">соответствующей группе по оплате труда, исходя из средних </w:t>
      </w:r>
      <w:r w:rsidRPr="00AD28D9">
        <w:rPr>
          <w:color w:val="auto"/>
          <w:spacing w:val="-5"/>
          <w:sz w:val="28"/>
          <w:szCs w:val="28"/>
        </w:rPr>
        <w:t xml:space="preserve">показателей работы, определяемых в соответствии с государственной </w:t>
      </w:r>
      <w:r w:rsidRPr="00AD28D9">
        <w:rPr>
          <w:color w:val="auto"/>
          <w:spacing w:val="-13"/>
          <w:sz w:val="28"/>
          <w:szCs w:val="28"/>
        </w:rPr>
        <w:t xml:space="preserve">статистической отчетностью, представленной по форме 6 НК,  </w:t>
      </w:r>
      <w:proofErr w:type="gramStart"/>
      <w:r w:rsidRPr="00AD28D9">
        <w:rPr>
          <w:color w:val="auto"/>
          <w:spacing w:val="-13"/>
          <w:sz w:val="28"/>
          <w:szCs w:val="28"/>
        </w:rPr>
        <w:t>за</w:t>
      </w:r>
      <w:proofErr w:type="gramEnd"/>
      <w:r w:rsidRPr="00AD28D9">
        <w:rPr>
          <w:color w:val="auto"/>
          <w:spacing w:val="-13"/>
          <w:sz w:val="28"/>
          <w:szCs w:val="28"/>
        </w:rPr>
        <w:t xml:space="preserve">  последние  3 года.</w:t>
      </w:r>
    </w:p>
    <w:p w:rsidR="00DB2803" w:rsidRPr="00AD28D9" w:rsidRDefault="00DB2803" w:rsidP="00DB2803">
      <w:pPr>
        <w:shd w:val="clear" w:color="auto" w:fill="FFFFFF"/>
        <w:ind w:firstLine="539"/>
        <w:jc w:val="both"/>
        <w:rPr>
          <w:color w:val="auto"/>
          <w:spacing w:val="-2"/>
          <w:sz w:val="28"/>
          <w:szCs w:val="28"/>
        </w:rPr>
      </w:pPr>
      <w:r w:rsidRPr="00AD28D9">
        <w:rPr>
          <w:color w:val="auto"/>
          <w:spacing w:val="-2"/>
          <w:sz w:val="28"/>
          <w:szCs w:val="28"/>
        </w:rPr>
        <w:t>6. 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доступа, взятых из форм государственной статистической отчетности, представленной по форме 6 НК, за последние 3 года.</w:t>
      </w:r>
    </w:p>
    <w:p w:rsidR="00DB2803" w:rsidRPr="00AD28D9" w:rsidRDefault="00DB2803" w:rsidP="00DB2803">
      <w:pPr>
        <w:shd w:val="clear" w:color="auto" w:fill="FFFFFF"/>
        <w:ind w:firstLine="539"/>
        <w:jc w:val="both"/>
        <w:rPr>
          <w:color w:val="auto"/>
          <w:spacing w:val="-2"/>
          <w:sz w:val="28"/>
          <w:szCs w:val="28"/>
        </w:rPr>
      </w:pPr>
      <w:r w:rsidRPr="00AD28D9">
        <w:rPr>
          <w:color w:val="auto"/>
          <w:spacing w:val="-2"/>
          <w:sz w:val="28"/>
          <w:szCs w:val="28"/>
        </w:rPr>
        <w:lastRenderedPageBreak/>
        <w:t>7. Среднегодовое число удовлетворенных информационных запросов определяется исходя из суммы показателей количества книговыдач, количества выполненных копий и количества выполненных справок, взятых из государственной статистической отчетности по форме 6</w:t>
      </w:r>
      <w:r>
        <w:rPr>
          <w:color w:val="auto"/>
          <w:spacing w:val="-2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НК за последние 3 года.</w:t>
      </w:r>
    </w:p>
    <w:p w:rsidR="00DB2803" w:rsidRPr="00AD28D9" w:rsidRDefault="00DB2803" w:rsidP="00DB2803">
      <w:pPr>
        <w:shd w:val="clear" w:color="auto" w:fill="FFFFFF"/>
        <w:ind w:firstLine="567"/>
        <w:jc w:val="both"/>
        <w:rPr>
          <w:color w:val="auto"/>
          <w:spacing w:val="-2"/>
          <w:sz w:val="28"/>
          <w:szCs w:val="28"/>
        </w:rPr>
      </w:pPr>
      <w:r w:rsidRPr="00AD28D9">
        <w:rPr>
          <w:color w:val="auto"/>
          <w:spacing w:val="-2"/>
          <w:sz w:val="28"/>
          <w:szCs w:val="28"/>
        </w:rPr>
        <w:t xml:space="preserve">8. При отнесении ЦБС к группам по оплате труда учитываются показатели по ЦБС в целом, включая показатели работы библиотек-филиалов. </w:t>
      </w:r>
    </w:p>
    <w:p w:rsidR="00DB2803" w:rsidRPr="00AD28D9" w:rsidRDefault="00DB2803" w:rsidP="00DB2803">
      <w:pPr>
        <w:shd w:val="clear" w:color="auto" w:fill="FFFFFF"/>
        <w:ind w:firstLine="567"/>
        <w:jc w:val="both"/>
        <w:rPr>
          <w:color w:val="auto"/>
          <w:spacing w:val="-2"/>
          <w:sz w:val="28"/>
          <w:szCs w:val="28"/>
        </w:rPr>
      </w:pPr>
      <w:r w:rsidRPr="00AD28D9">
        <w:rPr>
          <w:color w:val="auto"/>
          <w:spacing w:val="-2"/>
          <w:sz w:val="28"/>
          <w:szCs w:val="28"/>
        </w:rPr>
        <w:t xml:space="preserve">9. </w:t>
      </w:r>
      <w:r>
        <w:rPr>
          <w:sz w:val="28"/>
        </w:rPr>
        <w:t>Управлением культуры, молодежной политики, спорта и туризма администрации Промышленновского муниципального района</w:t>
      </w:r>
      <w:r w:rsidRPr="00AD28D9">
        <w:rPr>
          <w:color w:val="auto"/>
          <w:spacing w:val="-2"/>
          <w:sz w:val="28"/>
          <w:szCs w:val="28"/>
        </w:rPr>
        <w:t xml:space="preserve"> могут переводить подведомственные публичные библиотеки, ЦБС на одну группу выше (без выделения   на  эти  цели  дополнительных  финансовых  средств  из</w:t>
      </w:r>
      <w:r>
        <w:rPr>
          <w:color w:val="auto"/>
          <w:spacing w:val="-2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бюджета) при достижении высоких результатов по основным</w:t>
      </w:r>
      <w:r>
        <w:rPr>
          <w:color w:val="auto"/>
          <w:spacing w:val="-2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направлениям работы, освоении новых информационных технологий, а</w:t>
      </w:r>
      <w:r>
        <w:rPr>
          <w:color w:val="auto"/>
          <w:spacing w:val="-2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также эффективном  методическом  руководстве деятельностью</w:t>
      </w:r>
      <w:r>
        <w:rPr>
          <w:color w:val="auto"/>
          <w:spacing w:val="-2"/>
          <w:sz w:val="28"/>
          <w:szCs w:val="28"/>
        </w:rPr>
        <w:t xml:space="preserve"> </w:t>
      </w:r>
      <w:r w:rsidRPr="00AD28D9">
        <w:rPr>
          <w:color w:val="auto"/>
          <w:spacing w:val="-2"/>
          <w:sz w:val="28"/>
          <w:szCs w:val="28"/>
        </w:rPr>
        <w:t>библиотек территории.</w:t>
      </w:r>
    </w:p>
    <w:p w:rsidR="00DB2803" w:rsidRDefault="00DB2803" w:rsidP="00DB2803">
      <w:pPr>
        <w:ind w:firstLine="540"/>
        <w:rPr>
          <w:color w:val="auto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jc w:val="center"/>
        <w:rPr>
          <w:bCs/>
          <w:color w:val="auto"/>
          <w:spacing w:val="2"/>
          <w:sz w:val="28"/>
          <w:szCs w:val="28"/>
        </w:rPr>
      </w:pPr>
      <w:r w:rsidRPr="00AD28D9">
        <w:rPr>
          <w:bCs/>
          <w:color w:val="auto"/>
          <w:spacing w:val="2"/>
          <w:sz w:val="28"/>
          <w:szCs w:val="28"/>
          <w:lang w:val="en-US"/>
        </w:rPr>
        <w:t>II</w:t>
      </w:r>
      <w:r w:rsidRPr="00AD28D9">
        <w:rPr>
          <w:bCs/>
          <w:color w:val="auto"/>
          <w:spacing w:val="2"/>
          <w:sz w:val="28"/>
          <w:szCs w:val="28"/>
        </w:rPr>
        <w:t>. Временные показатели и порядок</w:t>
      </w:r>
    </w:p>
    <w:p w:rsidR="00DB2803" w:rsidRPr="00AD28D9" w:rsidRDefault="00DB2803" w:rsidP="00DB2803">
      <w:pPr>
        <w:shd w:val="clear" w:color="auto" w:fill="FFFFFF"/>
        <w:jc w:val="center"/>
        <w:rPr>
          <w:bCs/>
          <w:color w:val="auto"/>
          <w:spacing w:val="2"/>
          <w:sz w:val="28"/>
          <w:szCs w:val="28"/>
        </w:rPr>
      </w:pPr>
      <w:r w:rsidRPr="00AD28D9">
        <w:rPr>
          <w:bCs/>
          <w:color w:val="auto"/>
          <w:spacing w:val="2"/>
          <w:sz w:val="28"/>
          <w:szCs w:val="28"/>
        </w:rPr>
        <w:t>отнесения музейных учреждений и выставочных залов</w:t>
      </w:r>
    </w:p>
    <w:p w:rsidR="00DB2803" w:rsidRPr="00AD28D9" w:rsidRDefault="00DB2803" w:rsidP="00DB2803">
      <w:pPr>
        <w:shd w:val="clear" w:color="auto" w:fill="FFFFFF"/>
        <w:jc w:val="center"/>
        <w:rPr>
          <w:b/>
          <w:bCs/>
          <w:color w:val="auto"/>
          <w:spacing w:val="2"/>
          <w:sz w:val="28"/>
          <w:szCs w:val="28"/>
        </w:rPr>
      </w:pPr>
      <w:r w:rsidRPr="00AD28D9">
        <w:rPr>
          <w:bCs/>
          <w:color w:val="auto"/>
          <w:spacing w:val="2"/>
          <w:sz w:val="28"/>
          <w:szCs w:val="28"/>
        </w:rPr>
        <w:t>к группам по оплате труда руководителей и специалистов</w:t>
      </w:r>
    </w:p>
    <w:p w:rsidR="00DB2803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</w:p>
    <w:p w:rsidR="00DB2803" w:rsidRDefault="00DB2803" w:rsidP="00DB2803">
      <w:pPr>
        <w:shd w:val="clear" w:color="auto" w:fill="FFFFFF"/>
        <w:spacing w:line="322" w:lineRule="exact"/>
        <w:ind w:right="5" w:firstLine="708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Музеи и другие учреждения музейного типа независимо от их</w:t>
      </w:r>
      <w:r>
        <w:rPr>
          <w:color w:val="auto"/>
          <w:spacing w:val="2"/>
          <w:sz w:val="28"/>
          <w:szCs w:val="28"/>
        </w:rPr>
        <w:t xml:space="preserve"> </w:t>
      </w:r>
      <w:r w:rsidRPr="00AD28D9">
        <w:rPr>
          <w:color w:val="auto"/>
          <w:spacing w:val="2"/>
          <w:sz w:val="28"/>
          <w:szCs w:val="28"/>
        </w:rPr>
        <w:t>ведомственной подчиненности относятся к группам по оплате труда</w:t>
      </w:r>
      <w:r>
        <w:rPr>
          <w:color w:val="auto"/>
          <w:spacing w:val="2"/>
          <w:sz w:val="28"/>
          <w:szCs w:val="28"/>
        </w:rPr>
        <w:t xml:space="preserve"> </w:t>
      </w:r>
      <w:r w:rsidRPr="00AD28D9">
        <w:rPr>
          <w:color w:val="auto"/>
          <w:spacing w:val="2"/>
          <w:sz w:val="28"/>
          <w:szCs w:val="28"/>
        </w:rPr>
        <w:t>руководителей и специалистов по следующим показателям.</w:t>
      </w:r>
    </w:p>
    <w:p w:rsidR="00DB2803" w:rsidRPr="00AD28D9" w:rsidRDefault="00DB2803" w:rsidP="00DB2803">
      <w:pPr>
        <w:shd w:val="clear" w:color="auto" w:fill="FFFFFF"/>
        <w:spacing w:line="322" w:lineRule="exact"/>
        <w:ind w:right="5" w:firstLine="708"/>
        <w:jc w:val="both"/>
        <w:rPr>
          <w:color w:val="auto"/>
          <w:spacing w:val="2"/>
          <w:sz w:val="28"/>
          <w:szCs w:val="28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551"/>
        <w:gridCol w:w="2552"/>
      </w:tblGrid>
      <w:tr w:rsidR="00DB2803" w:rsidRPr="00AD28D9" w:rsidTr="00681A22">
        <w:trPr>
          <w:trHeight w:val="1676"/>
        </w:trPr>
        <w:tc>
          <w:tcPr>
            <w:tcW w:w="4253" w:type="dxa"/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Группа по оплате труда</w:t>
            </w:r>
          </w:p>
        </w:tc>
        <w:tc>
          <w:tcPr>
            <w:tcW w:w="2551" w:type="dxa"/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посетителей в год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(тыс. человек)</w:t>
            </w:r>
          </w:p>
        </w:tc>
        <w:tc>
          <w:tcPr>
            <w:tcW w:w="2552" w:type="dxa"/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экспонатов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основного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музейного фонда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(тыс</w:t>
            </w:r>
            <w:proofErr w:type="gramStart"/>
            <w:r w:rsidRPr="00AD28D9">
              <w:rPr>
                <w:color w:val="auto"/>
                <w:spacing w:val="2"/>
                <w:sz w:val="28"/>
                <w:szCs w:val="28"/>
              </w:rPr>
              <w:t>.е</w:t>
            </w:r>
            <w:proofErr w:type="gramEnd"/>
            <w:r w:rsidRPr="00AD28D9">
              <w:rPr>
                <w:color w:val="auto"/>
                <w:spacing w:val="2"/>
                <w:sz w:val="28"/>
                <w:szCs w:val="28"/>
              </w:rPr>
              <w:t>диниц)</w:t>
            </w:r>
          </w:p>
        </w:tc>
      </w:tr>
    </w:tbl>
    <w:p w:rsidR="00DB2803" w:rsidRPr="00AD28D9" w:rsidRDefault="00DB2803" w:rsidP="00DB2803">
      <w:pPr>
        <w:spacing w:line="14" w:lineRule="auto"/>
        <w:rPr>
          <w:color w:val="auto"/>
          <w:sz w:val="2"/>
          <w:szCs w:val="2"/>
        </w:rPr>
      </w:pPr>
    </w:p>
    <w:tbl>
      <w:tblPr>
        <w:tblW w:w="20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551"/>
        <w:gridCol w:w="2552"/>
        <w:gridCol w:w="5677"/>
        <w:gridCol w:w="5289"/>
      </w:tblGrid>
      <w:tr w:rsidR="00DB2803" w:rsidRPr="00AD28D9" w:rsidTr="00681A22">
        <w:trPr>
          <w:gridAfter w:val="2"/>
          <w:wAfter w:w="10966" w:type="dxa"/>
          <w:trHeight w:hRule="exact" w:val="307"/>
          <w:tblHeader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Исторические, краеведческие 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74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этнографические музеи</w:t>
            </w:r>
          </w:p>
          <w:p w:rsidR="00DB2803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  <w:p w:rsidR="00DB2803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29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140 до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60 до 100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80 до 140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30 до 60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609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15 до 80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10 до 30</w:t>
            </w:r>
          </w:p>
          <w:p w:rsidR="00DB2803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DB2803">
        <w:trPr>
          <w:gridAfter w:val="2"/>
          <w:wAfter w:w="10966" w:type="dxa"/>
          <w:trHeight w:hRule="exact" w:val="90"/>
        </w:trPr>
        <w:tc>
          <w:tcPr>
            <w:tcW w:w="9356" w:type="dxa"/>
            <w:gridSpan w:val="3"/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val="25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lastRenderedPageBreak/>
              <w:t>Музеи под открытым небом:</w:t>
            </w:r>
          </w:p>
          <w:p w:rsidR="00DB2803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 xml:space="preserve">историко-культурные, природные и </w:t>
            </w:r>
            <w:proofErr w:type="spellStart"/>
            <w:r w:rsidRPr="00AD28D9">
              <w:rPr>
                <w:color w:val="auto"/>
                <w:spacing w:val="2"/>
                <w:sz w:val="28"/>
                <w:szCs w:val="28"/>
              </w:rPr>
              <w:t>экомузеи</w:t>
            </w:r>
            <w:proofErr w:type="spellEnd"/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</w:t>
            </w: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</w:t>
            </w: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III</w:t>
            </w: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100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50 до 100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30 до 50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10 до 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5 до 10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2 до 5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 до 2</w:t>
            </w:r>
          </w:p>
        </w:tc>
      </w:tr>
      <w:tr w:rsidR="00DB2803" w:rsidRPr="00AD28D9" w:rsidTr="00681A22">
        <w:trPr>
          <w:trHeight w:hRule="exact" w:val="80"/>
        </w:trPr>
        <w:tc>
          <w:tcPr>
            <w:tcW w:w="42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5677" w:type="dxa"/>
            <w:tcBorders>
              <w:left w:val="single" w:sz="4" w:space="0" w:color="auto"/>
            </w:tcBorders>
          </w:tcPr>
          <w:p w:rsidR="00DB2803" w:rsidRPr="00AD28D9" w:rsidRDefault="00DB2803" w:rsidP="00681A22">
            <w:pPr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DB2803" w:rsidRPr="00AD28D9" w:rsidRDefault="00DB2803" w:rsidP="00681A22">
            <w:pPr>
              <w:jc w:val="center"/>
              <w:rPr>
                <w:color w:val="auto"/>
                <w:sz w:val="28"/>
                <w:szCs w:val="28"/>
              </w:rPr>
            </w:pPr>
            <w:r w:rsidRPr="00AD28D9">
              <w:rPr>
                <w:color w:val="auto"/>
                <w:sz w:val="28"/>
                <w:szCs w:val="28"/>
              </w:rPr>
              <w:t>2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Художественные (изобразительных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355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и других видов искусств),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33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декоративно-прикладные и музеи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30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народных промыслов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30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140 до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5 до 10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50 до 140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2 до 5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36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\</w:t>
            </w: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20 до 50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 до 2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Литературные, мемориальные 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31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другие учреждения музейного типа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29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50 до 100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5 до 10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3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20 до 50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2 до 5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36"/>
        </w:trPr>
        <w:tc>
          <w:tcPr>
            <w:tcW w:w="425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10 до 20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 до 2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Выставочные залы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</w:tr>
      <w:tr w:rsidR="00DB2803" w:rsidRPr="00AD28D9" w:rsidTr="00681A22">
        <w:trPr>
          <w:gridAfter w:val="2"/>
          <w:wAfter w:w="10966" w:type="dxa"/>
          <w:trHeight w:hRule="exact" w:val="326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0,5 до 1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29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20 до 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0,2 до 0,5</w:t>
            </w:r>
          </w:p>
        </w:tc>
      </w:tr>
      <w:tr w:rsidR="00DB2803" w:rsidRPr="00AD28D9" w:rsidTr="00681A22">
        <w:trPr>
          <w:gridAfter w:val="2"/>
          <w:wAfter w:w="10966" w:type="dxa"/>
          <w:trHeight w:hRule="exact" w:val="3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10 до 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от 0,1 до 0,2</w:t>
            </w:r>
          </w:p>
        </w:tc>
      </w:tr>
    </w:tbl>
    <w:p w:rsidR="00DB2803" w:rsidRPr="00AD28D9" w:rsidRDefault="00DB2803" w:rsidP="00DB2803">
      <w:pPr>
        <w:ind w:firstLine="540"/>
        <w:rPr>
          <w:color w:val="auto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ind w:firstLine="540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При отнесении музеев, имеющих филиалы, к группам по оплате труда учитывается общее количество посетителей и количество экспонатов в целом, включая показатели филиалов.</w:t>
      </w:r>
    </w:p>
    <w:p w:rsidR="00DB2803" w:rsidRPr="00AD28D9" w:rsidRDefault="00DB2803" w:rsidP="00DB2803">
      <w:pPr>
        <w:shd w:val="clear" w:color="auto" w:fill="FFFFFF"/>
        <w:ind w:firstLine="540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Для музеев с уровнем эффективности музейной деятельности ниже нормативного минимума (</w:t>
      </w:r>
      <w:proofErr w:type="spellStart"/>
      <w:r w:rsidRPr="00AD28D9">
        <w:rPr>
          <w:color w:val="auto"/>
          <w:spacing w:val="2"/>
          <w:sz w:val="28"/>
          <w:szCs w:val="28"/>
        </w:rPr>
        <w:t>выставляемость</w:t>
      </w:r>
      <w:proofErr w:type="spellEnd"/>
      <w:r w:rsidRPr="00AD28D9">
        <w:rPr>
          <w:color w:val="auto"/>
          <w:spacing w:val="2"/>
          <w:sz w:val="28"/>
          <w:szCs w:val="28"/>
        </w:rPr>
        <w:t xml:space="preserve"> фондов – 10 процентов, научная обработанность фондов – 40 процентов, охват посетителей экскурсионным обслуживанием – 30 процентов) группа по оплате труда может быть снижена по усмотрению органа управления, в подчинении которого он находится.</w:t>
      </w:r>
    </w:p>
    <w:p w:rsidR="00DB2803" w:rsidRPr="00AD28D9" w:rsidRDefault="00DB2803" w:rsidP="00DB2803">
      <w:pPr>
        <w:shd w:val="clear" w:color="auto" w:fill="FFFFFF"/>
        <w:ind w:firstLine="540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Группы по оплате труда государственным музеям устанавливаются приказом департамента культуры и национальной политики Кемеровской области в соответствии с государственной статистической отчетностью, представленной по форме № 8-НК, за прошедший год.</w:t>
      </w:r>
    </w:p>
    <w:p w:rsidR="00DB2803" w:rsidRPr="00AD28D9" w:rsidRDefault="00DB2803" w:rsidP="00DB2803">
      <w:pPr>
        <w:shd w:val="clear" w:color="auto" w:fill="FFFFFF"/>
        <w:ind w:firstLine="725"/>
        <w:jc w:val="both"/>
        <w:rPr>
          <w:color w:val="auto"/>
          <w:spacing w:val="2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  <w:lang w:val="en-US"/>
        </w:rPr>
        <w:lastRenderedPageBreak/>
        <w:t>III</w:t>
      </w:r>
      <w:r w:rsidRPr="00AD28D9">
        <w:rPr>
          <w:color w:val="auto"/>
          <w:spacing w:val="2"/>
          <w:sz w:val="28"/>
          <w:szCs w:val="28"/>
        </w:rPr>
        <w:t>. Показатели и порядок отнесения учреждений культуры клубного типа, центров культуры, творчества и досуга, художественных ремесел к группам по оплате труда руководителей</w:t>
      </w:r>
    </w:p>
    <w:p w:rsidR="00DB2803" w:rsidRPr="00AD28D9" w:rsidRDefault="00DB2803" w:rsidP="00DB2803">
      <w:pPr>
        <w:shd w:val="clear" w:color="auto" w:fill="FFFFFF"/>
        <w:ind w:firstLine="540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К основным показателям относятся:</w:t>
      </w:r>
    </w:p>
    <w:p w:rsidR="00DB2803" w:rsidRPr="00AD28D9" w:rsidRDefault="00DB2803" w:rsidP="00DB2803">
      <w:pPr>
        <w:shd w:val="clear" w:color="auto" w:fill="FFFFFF"/>
        <w:tabs>
          <w:tab w:val="left" w:pos="900"/>
        </w:tabs>
        <w:ind w:firstLine="540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- </w:t>
      </w:r>
      <w:r w:rsidRPr="00AD28D9">
        <w:rPr>
          <w:color w:val="auto"/>
          <w:spacing w:val="2"/>
          <w:sz w:val="28"/>
          <w:szCs w:val="28"/>
        </w:rPr>
        <w:t>количество постоянно действующих в течение года  клубных формирований;</w:t>
      </w:r>
    </w:p>
    <w:p w:rsidR="00DB2803" w:rsidRPr="00AD28D9" w:rsidRDefault="00DB2803" w:rsidP="00DB2803">
      <w:pPr>
        <w:shd w:val="clear" w:color="auto" w:fill="FFFFFF"/>
        <w:tabs>
          <w:tab w:val="left" w:pos="900"/>
        </w:tabs>
        <w:ind w:firstLine="540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- </w:t>
      </w:r>
      <w:r w:rsidRPr="00AD28D9">
        <w:rPr>
          <w:color w:val="auto"/>
          <w:spacing w:val="2"/>
          <w:sz w:val="28"/>
          <w:szCs w:val="28"/>
        </w:rPr>
        <w:t>количество культурно-массовых мероприятий.</w:t>
      </w:r>
    </w:p>
    <w:p w:rsidR="00DB2803" w:rsidRPr="00AD28D9" w:rsidRDefault="00DB2803" w:rsidP="00DB2803">
      <w:pPr>
        <w:shd w:val="clear" w:color="auto" w:fill="FFFFFF"/>
        <w:ind w:firstLine="567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Временные показатели и порядок отнесения клубных учреждений (дворцов и домов культуры, клубов, центров культуры и досуга) и других действующих и вновь создаваемых учреждений культуры клубного типа к группам по оплате труда руководителей и специалистов</w:t>
      </w:r>
      <w:r>
        <w:rPr>
          <w:color w:val="auto"/>
          <w:spacing w:val="2"/>
          <w:sz w:val="28"/>
          <w:szCs w:val="28"/>
        </w:rPr>
        <w:t>.</w:t>
      </w:r>
    </w:p>
    <w:p w:rsidR="00DB2803" w:rsidRPr="00AD28D9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1. Показатели для городских дворцов культуры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41"/>
        <w:gridCol w:w="1495"/>
        <w:gridCol w:w="1511"/>
        <w:gridCol w:w="1695"/>
        <w:gridCol w:w="1493"/>
      </w:tblGrid>
      <w:tr w:rsidR="00DB2803" w:rsidRPr="00AD28D9" w:rsidTr="00681A22">
        <w:trPr>
          <w:trHeight w:hRule="exact" w:val="317"/>
        </w:trPr>
        <w:tc>
          <w:tcPr>
            <w:tcW w:w="1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DB2803" w:rsidRPr="00AD28D9" w:rsidTr="00681A22">
        <w:trPr>
          <w:trHeight w:hRule="exact" w:val="298"/>
        </w:trPr>
        <w:tc>
          <w:tcPr>
            <w:tcW w:w="1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</w:tr>
      <w:tr w:rsidR="00DB2803" w:rsidRPr="00AD28D9" w:rsidTr="00681A22">
        <w:trPr>
          <w:trHeight w:hRule="exact" w:val="1574"/>
        </w:trPr>
        <w:tc>
          <w:tcPr>
            <w:tcW w:w="17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ind w:firstLine="5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  <w:p w:rsidR="00DB2803" w:rsidRPr="00AD28D9" w:rsidRDefault="00DB2803" w:rsidP="00681A22">
            <w:pPr>
              <w:shd w:val="clear" w:color="auto" w:fill="FFFFFF"/>
              <w:ind w:firstLine="5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shd w:val="clear" w:color="auto" w:fill="FFFFFF"/>
              <w:ind w:firstLine="5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50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40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20</w:t>
            </w:r>
          </w:p>
        </w:tc>
      </w:tr>
      <w:tr w:rsidR="00DB2803" w:rsidRPr="00AD28D9" w:rsidTr="00681A22">
        <w:trPr>
          <w:trHeight w:hRule="exact" w:val="813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ind w:hanging="5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Число культурно – досуговых мероприятий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400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250</w:t>
            </w:r>
          </w:p>
        </w:tc>
      </w:tr>
    </w:tbl>
    <w:p w:rsidR="00DB2803" w:rsidRPr="00AD28D9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 xml:space="preserve">2. Показатели для городских, районных домов культуры и </w:t>
      </w:r>
      <w:r w:rsidRPr="00AD28D9">
        <w:rPr>
          <w:color w:val="auto"/>
          <w:spacing w:val="2"/>
          <w:sz w:val="28"/>
          <w:szCs w:val="28"/>
        </w:rPr>
        <w:br/>
        <w:t>городских клубов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40"/>
        <w:gridCol w:w="1487"/>
        <w:gridCol w:w="1513"/>
        <w:gridCol w:w="1706"/>
        <w:gridCol w:w="1489"/>
      </w:tblGrid>
      <w:tr w:rsidR="00DB2803" w:rsidRPr="00AD28D9" w:rsidTr="00681A22">
        <w:trPr>
          <w:trHeight w:hRule="exact" w:val="307"/>
        </w:trPr>
        <w:tc>
          <w:tcPr>
            <w:tcW w:w="1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DB2803" w:rsidRPr="00AD28D9" w:rsidTr="00681A22">
        <w:trPr>
          <w:trHeight w:hRule="exact" w:val="298"/>
        </w:trPr>
        <w:tc>
          <w:tcPr>
            <w:tcW w:w="1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</w:tr>
      <w:tr w:rsidR="00DB2803" w:rsidRPr="00AD28D9" w:rsidTr="00681A22">
        <w:trPr>
          <w:trHeight w:hRule="exact" w:val="1447"/>
        </w:trPr>
        <w:tc>
          <w:tcPr>
            <w:tcW w:w="1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18</w:t>
            </w:r>
          </w:p>
        </w:tc>
      </w:tr>
      <w:tr w:rsidR="00DB2803" w:rsidRPr="00AD28D9" w:rsidTr="00681A22">
        <w:trPr>
          <w:trHeight w:hRule="exact" w:val="709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Число культурно - досуговых мероприятий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150</w:t>
            </w:r>
          </w:p>
        </w:tc>
      </w:tr>
    </w:tbl>
    <w:p w:rsidR="00DB2803" w:rsidRPr="00AD28D9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3. Показатели для сельских домов культуры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51"/>
        <w:gridCol w:w="1706"/>
        <w:gridCol w:w="1521"/>
        <w:gridCol w:w="1461"/>
        <w:gridCol w:w="1496"/>
      </w:tblGrid>
      <w:tr w:rsidR="00DB2803" w:rsidRPr="00AD28D9" w:rsidTr="00681A22">
        <w:trPr>
          <w:trHeight w:hRule="exact" w:val="317"/>
        </w:trPr>
        <w:tc>
          <w:tcPr>
            <w:tcW w:w="1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DB2803" w:rsidRPr="00AD28D9" w:rsidTr="00681A22">
        <w:trPr>
          <w:trHeight w:hRule="exact" w:val="288"/>
        </w:trPr>
        <w:tc>
          <w:tcPr>
            <w:tcW w:w="1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</w:tr>
      <w:tr w:rsidR="00DB2803" w:rsidRPr="00AD28D9" w:rsidTr="00681A22">
        <w:trPr>
          <w:trHeight w:hRule="exact" w:val="1503"/>
        </w:trPr>
        <w:tc>
          <w:tcPr>
            <w:tcW w:w="17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18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15</w:t>
            </w:r>
          </w:p>
        </w:tc>
      </w:tr>
      <w:tr w:rsidR="00DB2803" w:rsidRPr="00AD28D9" w:rsidTr="00681A22">
        <w:trPr>
          <w:trHeight w:hRule="exact" w:val="72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Число культурно - досуговых мероприятий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80</w:t>
            </w:r>
          </w:p>
        </w:tc>
      </w:tr>
    </w:tbl>
    <w:p w:rsidR="00DB2803" w:rsidRPr="00AD28D9" w:rsidRDefault="00DB2803" w:rsidP="00DB2803">
      <w:pPr>
        <w:shd w:val="clear" w:color="auto" w:fill="FFFFFF"/>
        <w:jc w:val="center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4. Показатели для сельских клубов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69"/>
        <w:gridCol w:w="1681"/>
        <w:gridCol w:w="1551"/>
        <w:gridCol w:w="1445"/>
        <w:gridCol w:w="1489"/>
      </w:tblGrid>
      <w:tr w:rsidR="00DB2803" w:rsidRPr="00AD28D9" w:rsidTr="00681A22">
        <w:trPr>
          <w:trHeight w:hRule="exact" w:val="410"/>
        </w:trPr>
        <w:tc>
          <w:tcPr>
            <w:tcW w:w="1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DB2803" w:rsidRPr="00AD28D9" w:rsidTr="00681A22">
        <w:trPr>
          <w:trHeight w:hRule="exact" w:val="288"/>
        </w:trPr>
        <w:tc>
          <w:tcPr>
            <w:tcW w:w="1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</w:tr>
      <w:tr w:rsidR="00DB2803" w:rsidRPr="00AD28D9" w:rsidTr="00681A22">
        <w:trPr>
          <w:trHeight w:hRule="exact" w:val="1358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4</w:t>
            </w:r>
          </w:p>
        </w:tc>
      </w:tr>
      <w:tr w:rsidR="00DB2803" w:rsidRPr="00AD28D9" w:rsidTr="00681A22">
        <w:trPr>
          <w:trHeight w:hRule="exact" w:val="72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Число культурно - досуговых мероприятий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70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30</w:t>
            </w:r>
          </w:p>
        </w:tc>
      </w:tr>
    </w:tbl>
    <w:p w:rsidR="00DB2803" w:rsidRPr="00AD28D9" w:rsidRDefault="00DB2803" w:rsidP="00DB2803">
      <w:pPr>
        <w:shd w:val="clear" w:color="auto" w:fill="FFFFFF"/>
        <w:ind w:firstLine="571"/>
        <w:jc w:val="both"/>
        <w:rPr>
          <w:color w:val="auto"/>
          <w:spacing w:val="2"/>
          <w:sz w:val="28"/>
          <w:szCs w:val="28"/>
        </w:rPr>
      </w:pPr>
    </w:p>
    <w:p w:rsidR="00DB2803" w:rsidRDefault="00DB2803" w:rsidP="00DB2803">
      <w:pPr>
        <w:shd w:val="clear" w:color="auto" w:fill="FFFFFF"/>
        <w:ind w:firstLine="571"/>
        <w:jc w:val="both"/>
        <w:rPr>
          <w:color w:val="auto"/>
          <w:spacing w:val="2"/>
          <w:sz w:val="28"/>
          <w:szCs w:val="28"/>
        </w:rPr>
      </w:pPr>
    </w:p>
    <w:p w:rsidR="00DB2803" w:rsidRPr="00AD28D9" w:rsidRDefault="00DB2803" w:rsidP="00DB2803">
      <w:pPr>
        <w:shd w:val="clear" w:color="auto" w:fill="FFFFFF"/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Примечания.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 xml:space="preserve">1. </w:t>
      </w:r>
      <w:proofErr w:type="gramStart"/>
      <w:r w:rsidRPr="00AD28D9">
        <w:rPr>
          <w:color w:val="auto"/>
          <w:spacing w:val="2"/>
          <w:sz w:val="28"/>
          <w:szCs w:val="28"/>
        </w:rPr>
        <w:t>К клубным формированиям относятся любительские объединения, клубы по интересам,    кружки,    коллективы    народного,    технического, самодеятельного художественного творчества, курсы, школы, студии, лаборатории и т.п.; спортивные секции, школы, оздоровительные группы.</w:t>
      </w:r>
      <w:proofErr w:type="gramEnd"/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2. К культурно-досуговым мероприятиям относятся театрализованные праздники и представления, концерты, спектакли, карнавалы, праздники района, гражданские семейные обряды и ритуалы, спортивные соревнования, игры, показательные выступления, танцы, воскресные дискотеки, игротеки.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3. Группа по оплате труда руководителей учреждений культуры клубного типа, центров культуры, творчества и досуга, художественных ремесел устанавливается ежегодно исходя из среднегодовых статистических показателей их работы за последние 3 года.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4. Вновь вводимые учреждения клубного типа, учреждения, находящиеся на капитальном ремонте, относятся к группам по оплате труда    в зависимости от объема работы, определенного по плановым показателям в  расчете на 3 года.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>5. За руководителями учреждений культуры клубного типа, центров культуры творчества   и  досуга,   художественных  ремесел,   находящихся  на  капитальном ремонте или устраняющих последствия аварии, сохраняется группа по оплате труда руководителей, определенная до начала этих работ, но не более чем на 1 год.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 xml:space="preserve">6. Должностные оклады руководителей учреждений с объемом работы ниже показателей IV </w:t>
      </w:r>
      <w:r>
        <w:rPr>
          <w:color w:val="auto"/>
          <w:spacing w:val="2"/>
          <w:sz w:val="28"/>
          <w:szCs w:val="28"/>
        </w:rPr>
        <w:t>г</w:t>
      </w:r>
      <w:r w:rsidRPr="00AD28D9">
        <w:rPr>
          <w:color w:val="auto"/>
          <w:spacing w:val="2"/>
          <w:sz w:val="28"/>
          <w:szCs w:val="28"/>
        </w:rPr>
        <w:t>руппы устанавливаются на уровн</w:t>
      </w:r>
      <w:r>
        <w:rPr>
          <w:color w:val="auto"/>
          <w:spacing w:val="2"/>
          <w:sz w:val="28"/>
          <w:szCs w:val="28"/>
        </w:rPr>
        <w:t>е</w:t>
      </w:r>
      <w:r w:rsidRPr="00AD28D9">
        <w:rPr>
          <w:color w:val="auto"/>
          <w:spacing w:val="2"/>
          <w:sz w:val="28"/>
          <w:szCs w:val="28"/>
        </w:rPr>
        <w:t xml:space="preserve"> окладов соответствующих категорий работников учреждений, отнесенных к IV группе по оплате труда.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 w:rsidRPr="00AD28D9">
        <w:rPr>
          <w:color w:val="auto"/>
          <w:spacing w:val="2"/>
          <w:sz w:val="28"/>
          <w:szCs w:val="28"/>
        </w:rPr>
        <w:t xml:space="preserve">7. В </w:t>
      </w:r>
      <w:proofErr w:type="gramStart"/>
      <w:r w:rsidRPr="00AD28D9">
        <w:rPr>
          <w:color w:val="auto"/>
          <w:spacing w:val="2"/>
          <w:sz w:val="28"/>
          <w:szCs w:val="28"/>
        </w:rPr>
        <w:t>случае</w:t>
      </w:r>
      <w:proofErr w:type="gramEnd"/>
      <w:r w:rsidRPr="00AD28D9">
        <w:rPr>
          <w:color w:val="auto"/>
          <w:spacing w:val="2"/>
          <w:sz w:val="28"/>
          <w:szCs w:val="28"/>
        </w:rPr>
        <w:t xml:space="preserve"> когда один из показателей ниже на 20 процентов установленного уровня, соответствующая группа по оплате труда руководителей может устанавливаться </w:t>
      </w:r>
      <w:r>
        <w:rPr>
          <w:color w:val="auto"/>
          <w:spacing w:val="2"/>
          <w:sz w:val="28"/>
          <w:szCs w:val="28"/>
        </w:rPr>
        <w:t>Управлением</w:t>
      </w:r>
      <w:r w:rsidRPr="00AD28D9">
        <w:rPr>
          <w:color w:val="auto"/>
          <w:spacing w:val="2"/>
          <w:sz w:val="28"/>
          <w:szCs w:val="28"/>
        </w:rPr>
        <w:t xml:space="preserve"> культур</w:t>
      </w:r>
      <w:r>
        <w:rPr>
          <w:color w:val="auto"/>
          <w:spacing w:val="2"/>
          <w:sz w:val="28"/>
          <w:szCs w:val="28"/>
        </w:rPr>
        <w:t>ы</w:t>
      </w:r>
      <w:r w:rsidRPr="00AD28D9">
        <w:rPr>
          <w:color w:val="auto"/>
          <w:spacing w:val="2"/>
          <w:sz w:val="28"/>
          <w:szCs w:val="28"/>
        </w:rPr>
        <w:t xml:space="preserve"> с учетом следующих дополнительных условий: 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- </w:t>
      </w:r>
      <w:r w:rsidRPr="00AD28D9">
        <w:rPr>
          <w:color w:val="auto"/>
          <w:spacing w:val="2"/>
          <w:sz w:val="28"/>
          <w:szCs w:val="28"/>
        </w:rPr>
        <w:t>количество участников в действующих формированиях с учетом проводимой работы с детьми;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- </w:t>
      </w:r>
      <w:r w:rsidRPr="00AD28D9">
        <w:rPr>
          <w:color w:val="auto"/>
          <w:spacing w:val="2"/>
          <w:sz w:val="28"/>
          <w:szCs w:val="28"/>
        </w:rPr>
        <w:t>оценка использования материально-технической базы;</w:t>
      </w:r>
    </w:p>
    <w:p w:rsidR="00DB2803" w:rsidRPr="00AD28D9" w:rsidRDefault="00DB2803" w:rsidP="00DB2803">
      <w:pPr>
        <w:shd w:val="clear" w:color="auto" w:fill="FFFFFF"/>
        <w:tabs>
          <w:tab w:val="left" w:pos="1109"/>
        </w:tabs>
        <w:ind w:firstLine="571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lastRenderedPageBreak/>
        <w:t xml:space="preserve">- </w:t>
      </w:r>
      <w:r w:rsidRPr="00AD28D9">
        <w:rPr>
          <w:color w:val="auto"/>
          <w:spacing w:val="2"/>
          <w:sz w:val="28"/>
          <w:szCs w:val="28"/>
        </w:rPr>
        <w:t>работа, связанная с сохранением и возрождением традиционной народной культуры в районе.</w:t>
      </w:r>
    </w:p>
    <w:p w:rsidR="00DB2803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p w:rsidR="00DB2803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p w:rsidR="00DB2803" w:rsidRPr="00AD28D9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p w:rsidR="00DB2803" w:rsidRPr="00AD28D9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  <w:r w:rsidRPr="00AD28D9">
        <w:rPr>
          <w:b w:val="0"/>
          <w:color w:val="auto"/>
          <w:sz w:val="28"/>
          <w:szCs w:val="28"/>
          <w:lang w:val="en-US"/>
        </w:rPr>
        <w:t>IV</w:t>
      </w:r>
      <w:r w:rsidRPr="00AD28D9">
        <w:rPr>
          <w:b w:val="0"/>
          <w:color w:val="auto"/>
          <w:sz w:val="28"/>
          <w:szCs w:val="28"/>
        </w:rPr>
        <w:t>. Временные показатели и порядок отнесения парков культуры и отдыха к группам по оплате труда руководителей и специалистов</w:t>
      </w:r>
    </w:p>
    <w:p w:rsidR="00DB2803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p w:rsidR="00DB2803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p w:rsidR="00DB2803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p w:rsidR="00DB2803" w:rsidRPr="00AD28D9" w:rsidRDefault="00DB2803" w:rsidP="00DB2803">
      <w:pPr>
        <w:pStyle w:val="afffff7"/>
        <w:spacing w:line="240" w:lineRule="auto"/>
        <w:ind w:left="0" w:right="0" w:firstLine="0"/>
        <w:rPr>
          <w:b w:val="0"/>
          <w:color w:val="auto"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727"/>
        <w:gridCol w:w="1179"/>
        <w:gridCol w:w="1189"/>
        <w:gridCol w:w="1142"/>
        <w:gridCol w:w="1198"/>
      </w:tblGrid>
      <w:tr w:rsidR="00DB2803" w:rsidRPr="00AD28D9" w:rsidTr="00681A22">
        <w:trPr>
          <w:trHeight w:hRule="exact" w:val="355"/>
          <w:jc w:val="center"/>
        </w:trPr>
        <w:tc>
          <w:tcPr>
            <w:tcW w:w="2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24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Группы по оплате труда</w:t>
            </w:r>
          </w:p>
        </w:tc>
      </w:tr>
      <w:tr w:rsidR="00DB2803" w:rsidRPr="00AD28D9" w:rsidTr="00681A22">
        <w:trPr>
          <w:trHeight w:hRule="exact" w:val="336"/>
          <w:jc w:val="center"/>
        </w:trPr>
        <w:tc>
          <w:tcPr>
            <w:tcW w:w="2505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  <w:p w:rsidR="00DB2803" w:rsidRPr="00AD28D9" w:rsidRDefault="00DB2803" w:rsidP="00681A22">
            <w:pPr>
              <w:jc w:val="center"/>
              <w:rPr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IV</w:t>
            </w:r>
          </w:p>
        </w:tc>
      </w:tr>
    </w:tbl>
    <w:p w:rsidR="00DB2803" w:rsidRPr="00AD28D9" w:rsidRDefault="00DB2803" w:rsidP="00DB2803">
      <w:pPr>
        <w:rPr>
          <w:color w:val="auto"/>
          <w:sz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727"/>
        <w:gridCol w:w="1179"/>
        <w:gridCol w:w="1189"/>
        <w:gridCol w:w="1142"/>
        <w:gridCol w:w="1198"/>
      </w:tblGrid>
      <w:tr w:rsidR="00DB2803" w:rsidRPr="00AD28D9" w:rsidTr="00681A22">
        <w:trPr>
          <w:trHeight w:hRule="exact" w:val="336"/>
          <w:tblHeader/>
          <w:jc w:val="center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3" w:rsidRPr="00AD28D9" w:rsidRDefault="00DB2803" w:rsidP="00681A22">
            <w:pPr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  <w:lang w:val="en-US"/>
              </w:rPr>
            </w:pPr>
            <w:r w:rsidRPr="00AD28D9">
              <w:rPr>
                <w:color w:val="auto"/>
                <w:spacing w:val="2"/>
                <w:sz w:val="28"/>
                <w:szCs w:val="28"/>
                <w:lang w:val="en-US"/>
              </w:rPr>
              <w:t>5</w:t>
            </w:r>
          </w:p>
        </w:tc>
      </w:tr>
      <w:tr w:rsidR="00DB2803" w:rsidRPr="00AD28D9" w:rsidTr="00681A22">
        <w:trPr>
          <w:trHeight w:hRule="exact" w:val="1079"/>
          <w:jc w:val="center"/>
        </w:trPr>
        <w:tc>
          <w:tcPr>
            <w:tcW w:w="2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ind w:hanging="14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Количество действующих аттракционов, игровых автоматов и компьютеров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</w:t>
            </w:r>
          </w:p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15-25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10-15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до 10</w:t>
            </w:r>
          </w:p>
        </w:tc>
      </w:tr>
      <w:tr w:rsidR="00DB2803" w:rsidRPr="00AD28D9" w:rsidTr="00681A22">
        <w:trPr>
          <w:trHeight w:hRule="exact" w:val="2660"/>
          <w:jc w:val="center"/>
        </w:trPr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ind w:hanging="14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Число досуговых объектов (зеленые театры, эстрады, танцплощадки, стадионы, катки, оборудованные спортивные трассы, игровые площадки и залы, павильоны, видео-, кинозалы, библиотеки, салоны, пункты проката, кафе, бары и буфеты)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6-10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3-6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2-3</w:t>
            </w:r>
          </w:p>
        </w:tc>
      </w:tr>
      <w:tr w:rsidR="00DB2803" w:rsidRPr="00AD28D9" w:rsidTr="00681A22">
        <w:trPr>
          <w:trHeight w:hRule="exact" w:val="3287"/>
          <w:jc w:val="center"/>
        </w:trPr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 xml:space="preserve">Количество культурно-досуговых и физкультурно-оздоровительных мероприятий (театральные представления, тематические праздники, концерты, утренники, вечера отдыха, игровые и </w:t>
            </w:r>
            <w:proofErr w:type="spellStart"/>
            <w:r w:rsidRPr="00AD28D9">
              <w:rPr>
                <w:color w:val="auto"/>
                <w:spacing w:val="2"/>
                <w:sz w:val="28"/>
                <w:szCs w:val="28"/>
              </w:rPr>
              <w:t>дископрограммы</w:t>
            </w:r>
            <w:proofErr w:type="spellEnd"/>
            <w:r w:rsidRPr="00AD28D9">
              <w:rPr>
                <w:color w:val="auto"/>
                <w:spacing w:val="2"/>
                <w:sz w:val="28"/>
                <w:szCs w:val="28"/>
              </w:rPr>
              <w:t xml:space="preserve">, спортивные соревнования, турниры, конкурсы, </w:t>
            </w:r>
            <w:proofErr w:type="spellStart"/>
            <w:r w:rsidRPr="00AD28D9">
              <w:rPr>
                <w:color w:val="auto"/>
                <w:spacing w:val="2"/>
                <w:sz w:val="28"/>
                <w:szCs w:val="28"/>
              </w:rPr>
              <w:t>киновидеопоказы</w:t>
            </w:r>
            <w:proofErr w:type="spellEnd"/>
            <w:r w:rsidRPr="00AD28D9">
              <w:rPr>
                <w:color w:val="auto"/>
                <w:spacing w:val="2"/>
                <w:sz w:val="28"/>
                <w:szCs w:val="28"/>
              </w:rPr>
              <w:t xml:space="preserve"> и др.)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Свыше 100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Не менее 80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Не менее 60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03" w:rsidRPr="00AD28D9" w:rsidRDefault="00DB2803" w:rsidP="00681A22">
            <w:pPr>
              <w:shd w:val="clear" w:color="auto" w:fill="FFFFFF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AD28D9">
              <w:rPr>
                <w:color w:val="auto"/>
                <w:spacing w:val="2"/>
                <w:sz w:val="28"/>
                <w:szCs w:val="28"/>
              </w:rPr>
              <w:t>Не менее 50</w:t>
            </w:r>
          </w:p>
        </w:tc>
      </w:tr>
    </w:tbl>
    <w:p w:rsidR="00DB2803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  <w:lang w:val="en-US"/>
        </w:rPr>
        <w:t>V</w:t>
      </w:r>
      <w:r w:rsidRPr="00AD28D9">
        <w:rPr>
          <w:rFonts w:ascii="Times New Roman" w:hAnsi="Times New Roman"/>
          <w:sz w:val="28"/>
        </w:rPr>
        <w:t>. Показатели и порядок отнесения профессиональных образовательных организаций культуры и искусств и организаций дополнительного образования в области искусств, созданных в форме учреждений, к группам по оплате труда</w:t>
      </w:r>
    </w:p>
    <w:p w:rsidR="00DB2803" w:rsidRPr="00AD28D9" w:rsidRDefault="00DB2803" w:rsidP="00DB2803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lastRenderedPageBreak/>
        <w:t>1. Показатели деятельности профессиональных образовательных организаций  культуры и искусств и организаций дополнительного образования в области искусств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3560"/>
        <w:gridCol w:w="1665"/>
      </w:tblGrid>
      <w:tr w:rsidR="00DB2803" w:rsidRPr="00AD28D9" w:rsidTr="00681A22">
        <w:trPr>
          <w:jc w:val="center"/>
        </w:trPr>
        <w:tc>
          <w:tcPr>
            <w:tcW w:w="2270" w:type="pct"/>
            <w:vAlign w:val="center"/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1860" w:type="pct"/>
            <w:vAlign w:val="center"/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Условия</w:t>
            </w:r>
          </w:p>
        </w:tc>
        <w:tc>
          <w:tcPr>
            <w:tcW w:w="870" w:type="pct"/>
            <w:vAlign w:val="center"/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Количество баллов</w:t>
            </w:r>
          </w:p>
        </w:tc>
      </w:tr>
    </w:tbl>
    <w:p w:rsidR="00DB2803" w:rsidRPr="00AD28D9" w:rsidRDefault="00DB2803" w:rsidP="00DB2803">
      <w:pPr>
        <w:rPr>
          <w:color w:val="auto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545"/>
        <w:gridCol w:w="1665"/>
      </w:tblGrid>
      <w:tr w:rsidR="00DB2803" w:rsidRPr="00AD28D9" w:rsidTr="00681A22">
        <w:trPr>
          <w:tblHeader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3</w:t>
            </w:r>
          </w:p>
        </w:tc>
      </w:tr>
      <w:tr w:rsidR="00DB2803" w:rsidRPr="00AD28D9" w:rsidTr="00681A22">
        <w:trPr>
          <w:trHeight w:val="7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1. Количество обучающихся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Из расчета за каждого обучающегося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2. Количество обучающихся в организациях дополнительного образования: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в многопрофильных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в однопрофильных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каждого обучающегося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0,3</w:t>
            </w: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3. Превышение плановой (проектной) наполняемости (по классам (группам) или по количеству студентов) в профессиональных образовательных организациях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каждые 50 человек или каждые 2 класса (группы)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DB2803" w:rsidRPr="00AD28D9" w:rsidTr="00681A22">
        <w:trPr>
          <w:trHeight w:val="257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4. Количество работников в образовательной организации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каждого работника.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Дополнительно за каждого работника, имеющего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первую квалификационную категорию,</w:t>
            </w:r>
          </w:p>
          <w:p w:rsidR="00DB2803" w:rsidRPr="00AD28D9" w:rsidRDefault="00DB2803" w:rsidP="00681A2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высшую квалификационную категорию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</w:t>
            </w: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0,5</w:t>
            </w: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5. Наличие филиалов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каждое указанное структурное подразделение: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до 100 человек 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от 100 до 200 человек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свыше 200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До 20 </w:t>
            </w: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до 30    </w:t>
            </w:r>
          </w:p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50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6. Наличие </w:t>
            </w:r>
            <w:proofErr w:type="gramStart"/>
            <w:r w:rsidRPr="00AD28D9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Pr="00AD28D9">
              <w:rPr>
                <w:rFonts w:ascii="Times New Roman" w:hAnsi="Times New Roman"/>
                <w:sz w:val="28"/>
              </w:rPr>
              <w:t xml:space="preserve"> с  полным  государственным обеспечением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Из расчета за каждого  дополнительно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7. Наличие оборудованных и используемых компьютерных классов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каждый класс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10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8. Наличие собственной оборудованной столовой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15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9. Наличие оборудованных и используемых в образовательном </w:t>
            </w:r>
            <w:r w:rsidRPr="00AD28D9">
              <w:rPr>
                <w:rFonts w:ascii="Times New Roman" w:hAnsi="Times New Roman"/>
                <w:sz w:val="28"/>
              </w:rPr>
              <w:lastRenderedPageBreak/>
              <w:t>процессе спортивной площадки и других спортивных сооружений (в зависимости от их состояния и степени использования)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lastRenderedPageBreak/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15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lastRenderedPageBreak/>
              <w:t xml:space="preserve"> 10. Наличие собственного оборудованного здравпункта, медицинского кабинета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15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 11. Наличие автотранспортных средств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каждую единицу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От 3 до 20</w:t>
            </w:r>
          </w:p>
        </w:tc>
      </w:tr>
      <w:tr w:rsidR="00DB2803" w:rsidRPr="00AD28D9" w:rsidTr="00681A22">
        <w:trPr>
          <w:trHeight w:val="1290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12. Использование загородных объектов (лагерей, баз отдыха, дач и   других) для проведения пленэра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Находящихся     на     балансе  образовательных учреждений.</w:t>
            </w:r>
          </w:p>
          <w:p w:rsidR="00DB2803" w:rsidRPr="00AD28D9" w:rsidRDefault="00DB2803" w:rsidP="00681A22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В  других случаях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30</w:t>
            </w:r>
          </w:p>
          <w:p w:rsidR="00DB2803" w:rsidRPr="00AD28D9" w:rsidRDefault="00DB2803" w:rsidP="00681A22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  <w:p w:rsidR="00DB2803" w:rsidRPr="00AD28D9" w:rsidRDefault="00DB2803" w:rsidP="00681A22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15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13. Наличие обучающихся, посещающих бесплатные секции, кружки, студии, организованные образовательными организациями или на их базе</w:t>
            </w:r>
          </w:p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За каждого обучающегося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14. Наличие собственной котельной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20</w:t>
            </w:r>
          </w:p>
        </w:tc>
      </w:tr>
      <w:tr w:rsidR="00DB2803" w:rsidRPr="00AD28D9" w:rsidTr="00681A22"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15. Наличие в образовательных организациях обучающихся со специальными потребностями, охваченных квалифицированной коррекцией физического развития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За каждого обучающегося (воспитанника)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3" w:rsidRPr="00AD28D9" w:rsidRDefault="00DB2803" w:rsidP="00681A2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DB2803" w:rsidRPr="00AD28D9" w:rsidRDefault="00DB2803" w:rsidP="00DB2803">
      <w:pPr>
        <w:pStyle w:val="ConsNormal"/>
        <w:widowControl/>
        <w:ind w:firstLine="708"/>
        <w:jc w:val="center"/>
        <w:rPr>
          <w:rFonts w:ascii="Times New Roman" w:hAnsi="Times New Roman"/>
          <w:sz w:val="28"/>
        </w:rPr>
      </w:pP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>2. Отнесение государственных профессиональных образовательных организаций  культуры и искусств и организаций дополнительного образования в области иску</w:t>
      </w:r>
      <w:proofErr w:type="gramStart"/>
      <w:r w:rsidRPr="00AD28D9">
        <w:rPr>
          <w:rFonts w:ascii="Times New Roman" w:hAnsi="Times New Roman"/>
          <w:sz w:val="28"/>
        </w:rPr>
        <w:t>сств к гр</w:t>
      </w:r>
      <w:proofErr w:type="gramEnd"/>
      <w:r w:rsidRPr="00AD28D9">
        <w:rPr>
          <w:rFonts w:ascii="Times New Roman" w:hAnsi="Times New Roman"/>
          <w:sz w:val="28"/>
        </w:rPr>
        <w:t>уппам по оплате труда</w:t>
      </w:r>
    </w:p>
    <w:p w:rsidR="00DB2803" w:rsidRPr="00AD28D9" w:rsidRDefault="00DB2803" w:rsidP="00DB2803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2"/>
        <w:gridCol w:w="1586"/>
        <w:gridCol w:w="1373"/>
        <w:gridCol w:w="1434"/>
        <w:gridCol w:w="1430"/>
      </w:tblGrid>
      <w:tr w:rsidR="00DB2803" w:rsidRPr="00AD28D9" w:rsidTr="00681A22">
        <w:trPr>
          <w:cantSplit/>
          <w:trHeight w:val="849"/>
        </w:trPr>
        <w:tc>
          <w:tcPr>
            <w:tcW w:w="19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Тип (вид) образовательной</w:t>
            </w:r>
            <w:r w:rsidRPr="00AD28D9">
              <w:rPr>
                <w:rFonts w:ascii="Times New Roman" w:hAnsi="Times New Roman"/>
                <w:sz w:val="28"/>
              </w:rPr>
              <w:br/>
              <w:t>организации</w:t>
            </w:r>
          </w:p>
        </w:tc>
        <w:tc>
          <w:tcPr>
            <w:tcW w:w="3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Группа, к которой относится образовательная организация по сумме баллов</w:t>
            </w:r>
          </w:p>
        </w:tc>
      </w:tr>
      <w:tr w:rsidR="00DB2803" w:rsidRPr="00AD28D9" w:rsidTr="00681A22">
        <w:trPr>
          <w:cantSplit/>
          <w:trHeight w:val="240"/>
        </w:trPr>
        <w:tc>
          <w:tcPr>
            <w:tcW w:w="19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rPr>
                <w:color w:val="auto"/>
                <w:sz w:val="28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I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III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IV </w:t>
            </w:r>
          </w:p>
        </w:tc>
      </w:tr>
      <w:tr w:rsidR="00DB2803" w:rsidRPr="00AD28D9" w:rsidTr="00681A22">
        <w:trPr>
          <w:trHeight w:val="452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Профессиональные образовательные организации культуры и искусств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 Свыше 400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 </w:t>
            </w:r>
            <w:r w:rsidRPr="00AD28D9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AD28D9">
              <w:rPr>
                <w:rFonts w:ascii="Times New Roman" w:hAnsi="Times New Roman"/>
                <w:sz w:val="28"/>
              </w:rPr>
              <w:t>До 400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 xml:space="preserve">    До 300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-</w:t>
            </w:r>
          </w:p>
        </w:tc>
      </w:tr>
      <w:tr w:rsidR="00DB2803" w:rsidRPr="00AD28D9" w:rsidTr="00681A22">
        <w:trPr>
          <w:trHeight w:val="514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lastRenderedPageBreak/>
              <w:t>Образовательные организации дополнительного образования в области искусств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Свыше 500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500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350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03" w:rsidRPr="00AD28D9" w:rsidRDefault="00DB2803" w:rsidP="00681A22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AD28D9">
              <w:rPr>
                <w:rFonts w:ascii="Times New Roman" w:hAnsi="Times New Roman"/>
                <w:sz w:val="28"/>
              </w:rPr>
              <w:t>До 200</w:t>
            </w:r>
          </w:p>
        </w:tc>
      </w:tr>
    </w:tbl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 xml:space="preserve">Государственное учреждение дополнительного профессионального образования «Кемеровский областной учебно-методический центр культуры и искусства» относится к </w:t>
      </w:r>
      <w:r w:rsidRPr="00AD28D9">
        <w:rPr>
          <w:rFonts w:ascii="Times New Roman" w:hAnsi="Times New Roman"/>
          <w:sz w:val="28"/>
          <w:lang w:val="en-US"/>
        </w:rPr>
        <w:t>I</w:t>
      </w:r>
      <w:r w:rsidRPr="00AD28D9">
        <w:rPr>
          <w:rFonts w:ascii="Times New Roman" w:hAnsi="Times New Roman"/>
          <w:sz w:val="28"/>
        </w:rPr>
        <w:t xml:space="preserve"> группе по оплате труда.</w:t>
      </w:r>
    </w:p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>Департамент культуры и национальной политики Кемеровской области может относить образовательные организации,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 xml:space="preserve">3. Рекомендуемый порядок отнесения муниципальных </w:t>
      </w: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>образовательных организаций дополнительного образования</w:t>
      </w:r>
    </w:p>
    <w:p w:rsidR="00DB2803" w:rsidRPr="00AD28D9" w:rsidRDefault="00DB2803" w:rsidP="00DB280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>в области искусств к группам по оплате труда</w:t>
      </w:r>
    </w:p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 xml:space="preserve">Группа по оплате труда определяется не чаще одного раза в год   </w:t>
      </w:r>
      <w:r>
        <w:rPr>
          <w:rFonts w:ascii="Times New Roman" w:hAnsi="Times New Roman"/>
          <w:sz w:val="28"/>
        </w:rPr>
        <w:t>Управлением культуры, молодежной политики, спорта и туризма администрации Промышленновского муниципального района</w:t>
      </w:r>
      <w:r w:rsidRPr="00AD28D9">
        <w:rPr>
          <w:rFonts w:ascii="Times New Roman" w:hAnsi="Times New Roman"/>
          <w:sz w:val="28"/>
        </w:rPr>
        <w:t xml:space="preserve"> в устанавливаемом им порядке на основании соответствующих документов, подтверждающих наличие указанных объемов работы образовательной организации.</w:t>
      </w:r>
    </w:p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>Группа по оплате труда для вновь открываемых образовательных организаций дополнительного образования устанавливается исходя из плановых  (проектных) показателей, но не более чем на 2 года.</w:t>
      </w:r>
    </w:p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D28D9">
        <w:rPr>
          <w:rFonts w:ascii="Times New Roman" w:hAnsi="Times New Roman"/>
          <w:sz w:val="28"/>
        </w:rPr>
        <w:t xml:space="preserve">При наличии других показателей, не предусмотренных в разделе «Показатели деятельности профессиональных образовательных организаций  культуры и искусств и организаций дополнительного образования в области искусств», но значительно увеличивающих объем и сложность работы в образовательной организации, суммарное количество баллов может быть увеличено </w:t>
      </w:r>
      <w:r>
        <w:rPr>
          <w:rFonts w:ascii="Times New Roman" w:hAnsi="Times New Roman"/>
          <w:sz w:val="28"/>
        </w:rPr>
        <w:t>Управлением культуры, молодежной политики, спорта и туризма администрации Промышленновского муниципального района</w:t>
      </w:r>
      <w:r w:rsidRPr="00AD28D9">
        <w:rPr>
          <w:rFonts w:ascii="Times New Roman" w:hAnsi="Times New Roman"/>
          <w:sz w:val="28"/>
        </w:rPr>
        <w:t xml:space="preserve"> за каждый дополнительный показатель до 20 баллов.</w:t>
      </w:r>
    </w:p>
    <w:p w:rsidR="00DB2803" w:rsidRPr="00AD28D9" w:rsidRDefault="00DB2803" w:rsidP="00DB28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D28D9">
        <w:rPr>
          <w:rFonts w:ascii="Times New Roman" w:hAnsi="Times New Roman"/>
          <w:sz w:val="28"/>
        </w:rPr>
        <w:t xml:space="preserve">Конкретное количество баллов, предусмотренных по показателям с предлогом «до», устанавливается </w:t>
      </w:r>
      <w:r>
        <w:rPr>
          <w:rFonts w:ascii="Times New Roman" w:hAnsi="Times New Roman"/>
          <w:sz w:val="28"/>
        </w:rPr>
        <w:t>Управлением культуры, молодежной политики, спорта и туризма администрации Промышленновского муниципального района</w:t>
      </w:r>
      <w:r w:rsidRPr="00AD28D9">
        <w:rPr>
          <w:rFonts w:ascii="Times New Roman" w:hAnsi="Times New Roman"/>
          <w:sz w:val="28"/>
        </w:rPr>
        <w:t>.</w:t>
      </w:r>
    </w:p>
    <w:p w:rsidR="00DB2803" w:rsidRPr="00AD28D9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2803" w:rsidRPr="00AD28D9" w:rsidRDefault="00DB2803" w:rsidP="00DB2803">
      <w:pPr>
        <w:widowControl w:val="0"/>
        <w:suppressAutoHyphens w:val="0"/>
        <w:autoSpaceDE w:val="0"/>
        <w:autoSpaceDN w:val="0"/>
        <w:ind w:firstLine="540"/>
        <w:jc w:val="right"/>
        <w:rPr>
          <w:color w:val="auto"/>
          <w:sz w:val="32"/>
          <w:szCs w:val="32"/>
          <w:lang w:eastAsia="ru-RU"/>
        </w:rPr>
      </w:pPr>
    </w:p>
    <w:tbl>
      <w:tblPr>
        <w:tblW w:w="13145" w:type="dxa"/>
        <w:tblLook w:val="04A0"/>
      </w:tblPr>
      <w:tblGrid>
        <w:gridCol w:w="9606"/>
        <w:gridCol w:w="3539"/>
      </w:tblGrid>
      <w:tr w:rsidR="00DB2803" w:rsidRPr="00AD28D9" w:rsidTr="00681A22">
        <w:tc>
          <w:tcPr>
            <w:tcW w:w="9606" w:type="dxa"/>
          </w:tcPr>
          <w:p w:rsidR="00DB2803" w:rsidRPr="00AD28D9" w:rsidRDefault="00DB2803" w:rsidP="00681A22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  <w:r w:rsidRPr="00AD28D9">
              <w:rPr>
                <w:color w:val="auto"/>
                <w:sz w:val="28"/>
                <w:szCs w:val="28"/>
                <w:lang w:eastAsia="ru-RU"/>
              </w:rPr>
              <w:t xml:space="preserve">                          Заместитель главы</w:t>
            </w:r>
          </w:p>
          <w:p w:rsidR="00DB2803" w:rsidRPr="00AD28D9" w:rsidRDefault="00DB2803" w:rsidP="00681A22">
            <w:pPr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AD28D9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 –</w:t>
            </w:r>
          </w:p>
          <w:p w:rsidR="00DB2803" w:rsidRPr="00AD28D9" w:rsidRDefault="00DB2803" w:rsidP="00681A22">
            <w:pPr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AD28D9">
              <w:rPr>
                <w:color w:val="auto"/>
                <w:sz w:val="28"/>
                <w:szCs w:val="28"/>
                <w:lang w:eastAsia="ru-RU"/>
              </w:rPr>
              <w:t>начальник УКМПСТ Промышленновского района                    А.А. Мясоедова</w:t>
            </w:r>
          </w:p>
        </w:tc>
        <w:tc>
          <w:tcPr>
            <w:tcW w:w="3539" w:type="dxa"/>
          </w:tcPr>
          <w:p w:rsidR="00DB2803" w:rsidRPr="00AD28D9" w:rsidRDefault="00DB2803" w:rsidP="00681A22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AD28D9" w:rsidRDefault="00DB2803" w:rsidP="00681A22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B2803" w:rsidRDefault="00DB2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DB2803" w:rsidRPr="00DB2803" w:rsidTr="00681A22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Приложение № 2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от ____________№ ____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«Приложение № 2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Положению об оплате труда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DB2803" w:rsidRPr="00DB2803" w:rsidRDefault="00DB2803" w:rsidP="00DB28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32"/>
                <w:szCs w:val="32"/>
                <w:lang w:eastAsia="ru-RU"/>
              </w:rPr>
            </w:pPr>
            <w:r w:rsidRPr="00DB2803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Промышленновского района</w:t>
            </w:r>
          </w:p>
        </w:tc>
      </w:tr>
    </w:tbl>
    <w:p w:rsidR="00DB2803" w:rsidRPr="00DB2803" w:rsidRDefault="00DB2803" w:rsidP="00DB2803">
      <w:pPr>
        <w:widowControl w:val="0"/>
        <w:suppressAutoHyphens w:val="0"/>
        <w:autoSpaceDE w:val="0"/>
        <w:autoSpaceDN w:val="0"/>
        <w:ind w:firstLine="540"/>
        <w:rPr>
          <w:color w:val="auto"/>
          <w:sz w:val="32"/>
          <w:szCs w:val="32"/>
          <w:lang w:eastAsia="ru-RU"/>
        </w:rPr>
      </w:pP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3" w:name="P2235"/>
      <w:bookmarkEnd w:id="3"/>
      <w:r w:rsidRPr="00DB2803">
        <w:rPr>
          <w:color w:val="auto"/>
          <w:sz w:val="28"/>
          <w:szCs w:val="28"/>
          <w:lang w:eastAsia="ru-RU"/>
        </w:rPr>
        <w:t xml:space="preserve">Рекомендуемые размеры должностных окладов </w:t>
      </w: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DB2803">
        <w:rPr>
          <w:color w:val="auto"/>
          <w:sz w:val="28"/>
          <w:szCs w:val="28"/>
          <w:lang w:eastAsia="ru-RU"/>
        </w:rPr>
        <w:t>с учетом повышающих коэффициентов</w:t>
      </w: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DB2803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DB2803">
        <w:rPr>
          <w:color w:val="auto"/>
          <w:sz w:val="28"/>
          <w:szCs w:val="28"/>
          <w:lang w:eastAsia="ru-RU"/>
        </w:rPr>
        <w:t>общеотраслевых должностей руководителей,</w:t>
      </w: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DB2803">
        <w:rPr>
          <w:color w:val="auto"/>
          <w:sz w:val="28"/>
          <w:szCs w:val="28"/>
          <w:lang w:eastAsia="ru-RU"/>
        </w:rPr>
        <w:t>специалистов и служащих</w:t>
      </w: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DB2803" w:rsidRPr="00DB2803" w:rsidTr="00681A22">
        <w:tc>
          <w:tcPr>
            <w:tcW w:w="540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7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DB2803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DB2803">
              <w:rPr>
                <w:color w:val="auto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DB2803" w:rsidRPr="00DB2803" w:rsidRDefault="00DB2803" w:rsidP="00DB2803">
      <w:pPr>
        <w:spacing w:line="14" w:lineRule="exact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DB2803" w:rsidRPr="00DB2803" w:rsidTr="00681A22">
        <w:trPr>
          <w:tblHeader/>
        </w:trPr>
        <w:tc>
          <w:tcPr>
            <w:tcW w:w="540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2755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Дежурный бюро пропусков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без предъявления требований к стажу работы или основное общее образование и специальная подготовка по установленной программе без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3306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3306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кассира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3306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3458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3829</w:t>
            </w:r>
          </w:p>
        </w:tc>
      </w:tr>
      <w:tr w:rsidR="00DB2803" w:rsidRPr="00DB2803" w:rsidTr="00681A22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Оператор по диспетчерскому обслуживанию лифтов, секретарь, секретарь-машинистка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3306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rPr>
          <w:trHeight w:val="242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Кассир при выполнении должностных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обязанностей старшего кассира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3458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лаборанта;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старшего лаборанта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3457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3829</w:t>
            </w:r>
          </w:p>
        </w:tc>
      </w:tr>
      <w:tr w:rsidR="00DB2803" w:rsidRPr="00DB2803" w:rsidTr="00681A22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4248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4248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работы по хозяйственному обслуживанию организации или ее подразделений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3457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художник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художника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5150</w:t>
            </w:r>
          </w:p>
        </w:tc>
      </w:tr>
      <w:tr w:rsidR="00DB2803" w:rsidRPr="00DB2803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5150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7394</w:t>
            </w: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начальника хозяйственного отдела организации,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отнесенной к I, II группам по оплате труда руководителей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4674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5150</w:t>
            </w:r>
          </w:p>
        </w:tc>
      </w:tr>
      <w:tr w:rsidR="00DB2803" w:rsidRPr="00DB2803" w:rsidTr="00681A22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художник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5656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Художник (ведущий художник)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6825</w:t>
            </w:r>
          </w:p>
        </w:tc>
      </w:tr>
      <w:tr w:rsidR="00DB2803" w:rsidRPr="00DB2803" w:rsidTr="00681A22">
        <w:trPr>
          <w:trHeight w:val="773"/>
        </w:trPr>
        <w:tc>
          <w:tcPr>
            <w:tcW w:w="540" w:type="dxa"/>
            <w:vMerge/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DB2803">
        <w:trPr>
          <w:trHeight w:val="79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rPr>
          <w:trHeight w:val="8371"/>
        </w:trPr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6825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7394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8017</w:t>
            </w: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8643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среднее профессиональное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4670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Системный администратор         высшее профессиональное образование без предъявления требований к стажу работы или среднее профессиональное образование и стаж работы не менее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4670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4670</w:t>
            </w:r>
          </w:p>
        </w:tc>
      </w:tr>
      <w:tr w:rsidR="00DB2803" w:rsidRPr="00DB2803" w:rsidTr="00681A22">
        <w:tc>
          <w:tcPr>
            <w:tcW w:w="54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  <w:vMerge w:val="restart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Специалист (специалист по кадрам)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rPr>
          <w:trHeight w:val="2898"/>
        </w:trPr>
        <w:tc>
          <w:tcPr>
            <w:tcW w:w="540" w:type="dxa"/>
            <w:vMerge/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4670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rPr>
          <w:trHeight w:val="2576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Бухгалтер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rPr>
          <w:trHeight w:val="1335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не менее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rPr>
          <w:trHeight w:val="781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rPr>
          <w:trHeight w:val="1340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rPr>
          <w:trHeight w:val="1932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программист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jc w:val="center"/>
              <w:rPr>
                <w:sz w:val="28"/>
                <w:szCs w:val="28"/>
              </w:rPr>
            </w:pPr>
            <w:r w:rsidRPr="00DB2803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Системный администратор         высшее профессиональное образование и стаж работы в должности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288"/>
        </w:trPr>
        <w:tc>
          <w:tcPr>
            <w:tcW w:w="54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Менеджер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rPr>
          <w:trHeight w:val="1610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Экономист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rPr>
          <w:trHeight w:val="483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Юрисконсульт II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не менее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3 лет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5144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rPr>
          <w:trHeight w:val="1376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Бухгалтер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610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414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567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I категории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399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программист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rPr>
          <w:trHeight w:val="1529"/>
        </w:trPr>
        <w:tc>
          <w:tcPr>
            <w:tcW w:w="54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менеджер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210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Экономист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rPr>
          <w:trHeight w:val="1610"/>
        </w:trPr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Юрисконсульт I категории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5652</w:t>
            </w:r>
          </w:p>
        </w:tc>
      </w:tr>
      <w:tr w:rsidR="00DB2803" w:rsidRPr="00DB2803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бухгалтер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образование и стаж работы в должности </w:t>
            </w:r>
            <w:proofErr w:type="spellStart"/>
            <w:r w:rsidRPr="00DB2803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I категории не менее 3 лет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инженер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специалист по охране труда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программист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8007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DB2803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инженер-электроник (электроник)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8007</w:t>
            </w:r>
          </w:p>
        </w:tc>
      </w:tr>
      <w:tr w:rsidR="00DB2803" w:rsidRPr="00DB2803" w:rsidTr="00DB2803"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DB2803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экономист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ведущий юрисконсульт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6821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Главные специалисты, консультанты в отделах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10080</w:t>
            </w:r>
          </w:p>
        </w:tc>
      </w:tr>
      <w:tr w:rsidR="00DB2803" w:rsidRPr="00DB2803" w:rsidTr="00681A22">
        <w:tc>
          <w:tcPr>
            <w:tcW w:w="54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Заместитель главного бухгалтера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8635</w:t>
            </w:r>
          </w:p>
        </w:tc>
      </w:tr>
      <w:tr w:rsidR="00DB2803" w:rsidRPr="00DB2803" w:rsidTr="00681A22">
        <w:tc>
          <w:tcPr>
            <w:tcW w:w="5387" w:type="dxa"/>
            <w:gridSpan w:val="2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четвертого уровня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1134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DB2803"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rPr>
          <w:trHeight w:val="858"/>
        </w:trPr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начальника отдела </w:t>
            </w: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организации, отнесенной к IV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1,759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1,906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lastRenderedPageBreak/>
              <w:t>6816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7386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8006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8630</w:t>
            </w:r>
          </w:p>
        </w:tc>
      </w:tr>
      <w:tr w:rsidR="00DB2803" w:rsidRPr="00DB2803" w:rsidTr="00DB280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/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c>
          <w:tcPr>
            <w:tcW w:w="540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Главный </w:t>
            </w:r>
            <w:hyperlink w:anchor="P2894" w:history="1">
              <w:r w:rsidRPr="00DB2803">
                <w:rPr>
                  <w:color w:val="auto"/>
                  <w:sz w:val="28"/>
                  <w:szCs w:val="28"/>
                  <w:lang w:eastAsia="ru-RU"/>
                </w:rPr>
                <w:t>&lt;*&gt;</w:t>
              </w:r>
            </w:hyperlink>
            <w:r w:rsidRPr="00DB2803">
              <w:rPr>
                <w:color w:val="auto"/>
                <w:sz w:val="28"/>
                <w:szCs w:val="28"/>
                <w:lang w:eastAsia="ru-RU"/>
              </w:rPr>
              <w:t xml:space="preserve"> (технолог, энергетик, инженер)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540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2,412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8006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8630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9347</w:t>
            </w: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2803">
              <w:rPr>
                <w:color w:val="auto"/>
                <w:sz w:val="28"/>
                <w:szCs w:val="28"/>
                <w:lang w:eastAsia="ru-RU"/>
              </w:rPr>
              <w:t>10075</w:t>
            </w: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DB2803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2803" w:rsidRPr="00DB2803" w:rsidRDefault="00DB2803" w:rsidP="00DB280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B2803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94"/>
      <w:bookmarkEnd w:id="4"/>
      <w:r w:rsidRPr="002551A9">
        <w:rPr>
          <w:rFonts w:ascii="Times New Roman" w:hAnsi="Times New Roman" w:cs="Times New Roman"/>
          <w:sz w:val="28"/>
          <w:szCs w:val="28"/>
        </w:rPr>
        <w:lastRenderedPageBreak/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DB2803" w:rsidRDefault="00DB2803" w:rsidP="00DB28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803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 xml:space="preserve">«Рекомендуемые размеры должностных окладов </w:t>
      </w: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с учетом повышающих коэффициентов</w:t>
      </w: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общеотраслевых должностей руководителей,</w:t>
      </w: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специалистов и служащих</w:t>
      </w: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(за исключением отдельных категорий работников бюджетной сферы, повышение оплаты труда которых осуществляется в соответствии с Указом Президента РФ от 07.05.2012 № 597 «О мероприятиях по реализации государственной социальной политики»)</w:t>
      </w:r>
    </w:p>
    <w:p w:rsidR="00DB2803" w:rsidRPr="005D5255" w:rsidRDefault="00DB2803" w:rsidP="00DB2803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DB2803" w:rsidRPr="005D5255" w:rsidTr="00681A22">
        <w:tc>
          <w:tcPr>
            <w:tcW w:w="540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7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DB2803" w:rsidRPr="005D5255" w:rsidRDefault="00DB2803" w:rsidP="00DB2803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DB2803" w:rsidRPr="005D5255" w:rsidTr="00681A22">
        <w:trPr>
          <w:tblHeader/>
        </w:trPr>
        <w:tc>
          <w:tcPr>
            <w:tcW w:w="540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Дежурный бюро пропусков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DB2803" w:rsidRPr="005D5255" w:rsidTr="00681A22"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Делопроизводитель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3998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Кассир при выполнении должностных 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обязанностей старшего кассира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лаборанта;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3331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3998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      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II категории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художника не менее 3 лет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Третий квалификационный уровень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5904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7719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5904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(ведущий художник)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7125</w:t>
            </w:r>
          </w:p>
        </w:tc>
      </w:tr>
      <w:tr w:rsidR="00DB2803" w:rsidRPr="005D5255" w:rsidTr="00681A22">
        <w:trPr>
          <w:trHeight w:val="773"/>
        </w:trPr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7125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7719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9023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Менеджер, менеджер по персоналу, менеджер по рекламе, менеджер по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связям с общественностью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 II категории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не менее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 II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программист II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 II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rPr>
          <w:trHeight w:val="773"/>
        </w:trPr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 II категории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 II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не менее 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 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 I категории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должности инженера II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I категории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программист 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инженер-электроник (электроник)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инженер-электроника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 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 I категории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образование и стаж работы в должности экономиста II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rPr>
          <w:trHeight w:val="489"/>
        </w:trPr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 I категории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бухгалтер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DB2803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инженер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DB2803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bookmarkStart w:id="5" w:name="_GoBack" w:colFirst="1" w:colLast="4"/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bookmarkEnd w:id="5"/>
      <w:tr w:rsidR="00DB2803" w:rsidRPr="005D5255" w:rsidTr="00DB2803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специалист по охране труда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программист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8367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инженер-электроник (электроник)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8367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экономист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юрисконсульт</w:t>
            </w:r>
          </w:p>
          <w:p w:rsidR="00DB2803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образование и стаж работы в должности юрисконсульта I категории не менее 3 лет</w:t>
            </w: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Пятый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Главные специалисты, консультанты в отделах 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10533</w:t>
            </w:r>
          </w:p>
        </w:tc>
      </w:tr>
      <w:tr w:rsidR="00DB2803" w:rsidRPr="005D5255" w:rsidTr="00681A22">
        <w:tc>
          <w:tcPr>
            <w:tcW w:w="54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9023</w:t>
            </w: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387" w:type="dxa"/>
            <w:gridSpan w:val="2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1,759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7126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1,906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7721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DB2803" w:rsidRPr="005D5255" w:rsidTr="00681A22"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9021</w:t>
            </w:r>
          </w:p>
        </w:tc>
      </w:tr>
      <w:tr w:rsidR="00DB2803" w:rsidRPr="005D5255" w:rsidTr="00681A2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681A22">
        <w:tc>
          <w:tcPr>
            <w:tcW w:w="540" w:type="dxa"/>
            <w:vMerge w:val="restart"/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Главный (технолог, энергетик, инженер)</w:t>
            </w:r>
          </w:p>
        </w:tc>
        <w:tc>
          <w:tcPr>
            <w:tcW w:w="1417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DB2803" w:rsidRPr="005D5255" w:rsidTr="00DB280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главного специалиста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DB2803" w:rsidRPr="005D5255" w:rsidTr="00DB280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9021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2,412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9771</w:t>
            </w:r>
          </w:p>
        </w:tc>
      </w:tr>
      <w:tr w:rsidR="00DB2803" w:rsidRPr="005D5255" w:rsidTr="00681A2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2803" w:rsidRPr="005D5255" w:rsidRDefault="00DB2803" w:rsidP="00681A2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B2803" w:rsidRPr="005D5255" w:rsidRDefault="00DB2803" w:rsidP="00681A2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10533</w:t>
            </w:r>
          </w:p>
        </w:tc>
      </w:tr>
    </w:tbl>
    <w:p w:rsidR="00DB2803" w:rsidRPr="00F96E50" w:rsidRDefault="00DB2803" w:rsidP="00DB2803">
      <w:pPr>
        <w:rPr>
          <w:sz w:val="28"/>
          <w:szCs w:val="28"/>
        </w:rPr>
      </w:pPr>
    </w:p>
    <w:p w:rsidR="00DB2803" w:rsidRPr="00F96E50" w:rsidRDefault="00DB2803" w:rsidP="00DB2803">
      <w:pPr>
        <w:rPr>
          <w:sz w:val="28"/>
          <w:szCs w:val="28"/>
        </w:rPr>
      </w:pPr>
    </w:p>
    <w:p w:rsidR="00DB2803" w:rsidRPr="00F96E50" w:rsidRDefault="00DB2803" w:rsidP="00DB2803">
      <w:pPr>
        <w:rPr>
          <w:sz w:val="28"/>
          <w:szCs w:val="28"/>
        </w:rPr>
      </w:pPr>
    </w:p>
    <w:p w:rsidR="00DB2803" w:rsidRPr="00F96E50" w:rsidRDefault="00DB2803" w:rsidP="00DB2803">
      <w:pPr>
        <w:suppressAutoHyphens w:val="0"/>
        <w:rPr>
          <w:color w:val="auto"/>
          <w:sz w:val="28"/>
          <w:szCs w:val="28"/>
          <w:lang w:eastAsia="ru-RU"/>
        </w:rPr>
      </w:pPr>
      <w:r w:rsidRPr="00F96E50">
        <w:rPr>
          <w:color w:val="auto"/>
          <w:sz w:val="28"/>
          <w:szCs w:val="28"/>
          <w:lang w:eastAsia="ru-RU"/>
        </w:rPr>
        <w:t xml:space="preserve">                       Заместитель главы</w:t>
      </w:r>
    </w:p>
    <w:p w:rsidR="00DB2803" w:rsidRPr="00F96E50" w:rsidRDefault="00DB2803" w:rsidP="00DB2803">
      <w:pPr>
        <w:suppressAutoHyphens w:val="0"/>
        <w:jc w:val="both"/>
        <w:rPr>
          <w:color w:val="auto"/>
          <w:sz w:val="28"/>
          <w:szCs w:val="28"/>
          <w:lang w:eastAsia="ru-RU"/>
        </w:rPr>
      </w:pPr>
      <w:r w:rsidRPr="00F96E50">
        <w:rPr>
          <w:color w:val="auto"/>
          <w:sz w:val="28"/>
          <w:szCs w:val="28"/>
          <w:lang w:eastAsia="ru-RU"/>
        </w:rPr>
        <w:t>Промышленновского муниципального района –</w:t>
      </w:r>
    </w:p>
    <w:p w:rsidR="00DB2803" w:rsidRPr="00F96E50" w:rsidRDefault="00DB2803" w:rsidP="00DB2803">
      <w:pPr>
        <w:rPr>
          <w:sz w:val="28"/>
          <w:szCs w:val="28"/>
        </w:rPr>
      </w:pPr>
      <w:r w:rsidRPr="00F96E50">
        <w:rPr>
          <w:sz w:val="28"/>
          <w:szCs w:val="28"/>
        </w:rPr>
        <w:t>начальник УКМПСТ Промышленновского района                    А.А. Мясоедова</w:t>
      </w:r>
    </w:p>
    <w:p w:rsidR="00DB2803" w:rsidRPr="00F96E50" w:rsidRDefault="00DB2803" w:rsidP="00DB2803">
      <w:pPr>
        <w:rPr>
          <w:sz w:val="28"/>
          <w:szCs w:val="28"/>
        </w:rPr>
      </w:pPr>
    </w:p>
    <w:p w:rsidR="00DB2803" w:rsidRPr="00DB2803" w:rsidRDefault="00DB2803" w:rsidP="00DB2803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lang w:eastAsia="ru-RU"/>
        </w:rPr>
      </w:pPr>
    </w:p>
    <w:p w:rsidR="00DB2803" w:rsidRDefault="00DB2803"/>
    <w:p w:rsidR="00DB2803" w:rsidRDefault="00DB2803"/>
    <w:p w:rsidR="00DB2803" w:rsidRDefault="00DB2803"/>
    <w:p w:rsidR="00DB2803" w:rsidRDefault="00DB2803"/>
    <w:sectPr w:rsidR="00DB2803" w:rsidSect="00935B2B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AD" w:rsidRDefault="00DB5FAD" w:rsidP="00987A80">
      <w:r>
        <w:separator/>
      </w:r>
    </w:p>
  </w:endnote>
  <w:endnote w:type="continuationSeparator" w:id="0">
    <w:p w:rsidR="00DB5FAD" w:rsidRDefault="00DB5FAD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22" w:rsidRDefault="00681A22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«06» мая 2019 № 557-П                     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fldSimple w:instr=" PAGE  - 3 \* MERGEFORMAT ">
          <w:r w:rsidR="000E0AE7">
            <w:rPr>
              <w:noProof/>
            </w:rPr>
            <w:t>3</w:t>
          </w:r>
        </w:fldSimple>
      </w:sdtContent>
    </w:sdt>
  </w:p>
  <w:p w:rsidR="00681A22" w:rsidRDefault="00681A22" w:rsidP="007135B4">
    <w:pPr>
      <w:pStyle w:val="a9"/>
    </w:pPr>
  </w:p>
  <w:p w:rsidR="00681A22" w:rsidRDefault="00681A22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:rsidR="00681A22" w:rsidRDefault="00681A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061066"/>
      <w:docPartObj>
        <w:docPartGallery w:val="Page Numbers (Bottom of Page)"/>
        <w:docPartUnique/>
      </w:docPartObj>
    </w:sdtPr>
    <w:sdtContent>
      <w:p w:rsidR="00681A22" w:rsidRDefault="00681A22">
        <w:pPr>
          <w:pStyle w:val="a9"/>
          <w:jc w:val="right"/>
        </w:pPr>
        <w:fldSimple w:instr="PAGE   \* MERGEFORMAT">
          <w:r w:rsidR="000E0AE7">
            <w:rPr>
              <w:noProof/>
            </w:rPr>
            <w:t>96</w:t>
          </w:r>
        </w:fldSimple>
      </w:p>
    </w:sdtContent>
  </w:sdt>
  <w:p w:rsidR="00681A22" w:rsidRDefault="00681A22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801670"/>
      <w:docPartObj>
        <w:docPartGallery w:val="Page Numbers (Bottom of Page)"/>
        <w:docPartUnique/>
      </w:docPartObj>
    </w:sdtPr>
    <w:sdtContent>
      <w:p w:rsidR="00681A22" w:rsidRDefault="00681A22">
        <w:pPr>
          <w:pStyle w:val="a9"/>
          <w:jc w:val="right"/>
        </w:pPr>
        <w:fldSimple w:instr="PAGE   \* MERGEFORMAT">
          <w:r w:rsidR="000E0AE7">
            <w:rPr>
              <w:noProof/>
            </w:rPr>
            <w:t>1</w:t>
          </w:r>
        </w:fldSimple>
      </w:p>
    </w:sdtContent>
  </w:sdt>
  <w:p w:rsidR="00681A22" w:rsidRDefault="00681A2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AD" w:rsidRDefault="00DB5FAD" w:rsidP="00987A80">
      <w:r>
        <w:separator/>
      </w:r>
    </w:p>
  </w:footnote>
  <w:footnote w:type="continuationSeparator" w:id="0">
    <w:p w:rsidR="00DB5FAD" w:rsidRDefault="00DB5FAD" w:rsidP="0098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E0AE7"/>
    <w:rsid w:val="0022515C"/>
    <w:rsid w:val="002269CD"/>
    <w:rsid w:val="00240A32"/>
    <w:rsid w:val="003D5DC7"/>
    <w:rsid w:val="004703B3"/>
    <w:rsid w:val="004B6131"/>
    <w:rsid w:val="005A68F7"/>
    <w:rsid w:val="00650677"/>
    <w:rsid w:val="00681A22"/>
    <w:rsid w:val="00682F74"/>
    <w:rsid w:val="006A1DF7"/>
    <w:rsid w:val="007135B4"/>
    <w:rsid w:val="007451E5"/>
    <w:rsid w:val="0074770E"/>
    <w:rsid w:val="00753A38"/>
    <w:rsid w:val="00795030"/>
    <w:rsid w:val="007A09C9"/>
    <w:rsid w:val="00842D06"/>
    <w:rsid w:val="0084590B"/>
    <w:rsid w:val="00935B2B"/>
    <w:rsid w:val="00987A80"/>
    <w:rsid w:val="00A7133D"/>
    <w:rsid w:val="00A91C9E"/>
    <w:rsid w:val="00AE79ED"/>
    <w:rsid w:val="00B15C82"/>
    <w:rsid w:val="00BA3812"/>
    <w:rsid w:val="00CC4427"/>
    <w:rsid w:val="00D53396"/>
    <w:rsid w:val="00D639CD"/>
    <w:rsid w:val="00DB2803"/>
    <w:rsid w:val="00DB3133"/>
    <w:rsid w:val="00DB5FAD"/>
    <w:rsid w:val="00E06478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1EC70593E7366287749C9048BA9667F02CCFCFE4D57E34A356DC9068854CB39E3306EC3DE15199CC21BAC08BFD73BB629A150A0E98AD49D2191D59M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EC70593E7366287749C9048BA9667F02CCFCFE4D57E34A356DC9068854CB39E3306EC3DE15199CC21BCC78BFD73BB629A150A0E98AD49D2191D59M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1574-602B-4812-BE06-202F362F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100</Pages>
  <Words>16579</Words>
  <Characters>94505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User</cp:lastModifiedBy>
  <cp:revision>6</cp:revision>
  <cp:lastPrinted>2019-04-29T02:39:00Z</cp:lastPrinted>
  <dcterms:created xsi:type="dcterms:W3CDTF">2019-05-13T09:16:00Z</dcterms:created>
  <dcterms:modified xsi:type="dcterms:W3CDTF">2019-05-14T05:55:00Z</dcterms:modified>
</cp:coreProperties>
</file>