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CA184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CA184D">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A81014"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ВАГАНОВ</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CA184D"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A81014" w:rsidP="008916DD">
      <w:pPr>
        <w:spacing w:after="0" w:line="240" w:lineRule="auto"/>
        <w:ind w:left="-17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ВАГАНОВ</w:t>
      </w:r>
      <w:r w:rsidR="00663DC3" w:rsidRPr="00663DC3">
        <w:rPr>
          <w:rFonts w:ascii="Times New Roman" w:eastAsia="Times New Roman" w:hAnsi="Times New Roman" w:cs="Times New Roman"/>
          <w:caps/>
          <w:sz w:val="28"/>
          <w:szCs w:val="28"/>
          <w:lang w:eastAsia="ru-RU"/>
        </w:rPr>
        <w:t xml:space="preserve">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3394700"/>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3B54E8" w:rsidRDefault="00CA184D" w:rsidP="00D74856">
      <w:pPr>
        <w:pStyle w:val="17"/>
        <w:rPr>
          <w:rFonts w:asciiTheme="minorHAnsi" w:eastAsiaTheme="minorEastAsia" w:hAnsiTheme="minorHAnsi" w:cstheme="minorBidi"/>
          <w:sz w:val="22"/>
          <w:szCs w:val="22"/>
        </w:rPr>
      </w:pPr>
      <w:r w:rsidRPr="00CA184D">
        <w:rPr>
          <w:sz w:val="28"/>
          <w:szCs w:val="28"/>
        </w:rPr>
        <w:fldChar w:fldCharType="begin"/>
      </w:r>
      <w:r w:rsidR="008916DD" w:rsidRPr="00585041">
        <w:rPr>
          <w:sz w:val="28"/>
          <w:szCs w:val="28"/>
        </w:rPr>
        <w:instrText xml:space="preserve"> TOC \o "1-3" \h \z \u </w:instrText>
      </w:r>
      <w:r w:rsidRPr="00CA184D">
        <w:rPr>
          <w:sz w:val="28"/>
          <w:szCs w:val="28"/>
        </w:rPr>
        <w:fldChar w:fldCharType="separate"/>
      </w:r>
      <w:hyperlink w:anchor="_Toc523394700" w:history="1">
        <w:r w:rsidR="003B54E8" w:rsidRPr="00CD2905">
          <w:rPr>
            <w:rStyle w:val="af5"/>
            <w:kern w:val="32"/>
          </w:rPr>
          <w:t>Содержание</w:t>
        </w:r>
        <w:r w:rsidR="003B54E8">
          <w:rPr>
            <w:webHidden/>
          </w:rPr>
          <w:tab/>
        </w:r>
        <w:r>
          <w:rPr>
            <w:webHidden/>
          </w:rPr>
          <w:fldChar w:fldCharType="begin"/>
        </w:r>
        <w:r w:rsidR="003B54E8">
          <w:rPr>
            <w:webHidden/>
          </w:rPr>
          <w:instrText xml:space="preserve"> PAGEREF _Toc523394700 \h </w:instrText>
        </w:r>
        <w:r>
          <w:rPr>
            <w:webHidden/>
          </w:rPr>
        </w:r>
        <w:r>
          <w:rPr>
            <w:webHidden/>
          </w:rPr>
          <w:fldChar w:fldCharType="separate"/>
        </w:r>
        <w:r w:rsidR="00BA631B">
          <w:rPr>
            <w:webHidden/>
          </w:rPr>
          <w:t>3</w:t>
        </w:r>
        <w:r>
          <w:rPr>
            <w:webHidden/>
          </w:rPr>
          <w:fldChar w:fldCharType="end"/>
        </w:r>
      </w:hyperlink>
    </w:p>
    <w:p w:rsidR="003B54E8" w:rsidRDefault="00CA184D" w:rsidP="00D74856">
      <w:pPr>
        <w:pStyle w:val="17"/>
        <w:rPr>
          <w:rFonts w:asciiTheme="minorHAnsi" w:eastAsiaTheme="minorEastAsia" w:hAnsiTheme="minorHAnsi" w:cstheme="minorBidi"/>
          <w:sz w:val="22"/>
          <w:szCs w:val="22"/>
        </w:rPr>
      </w:pPr>
      <w:hyperlink w:anchor="_Toc523394701" w:history="1">
        <w:r w:rsidR="003B54E8" w:rsidRPr="00CD2905">
          <w:rPr>
            <w:rStyle w:val="af5"/>
          </w:rPr>
          <w:t>ВВЕДЕНИЕ</w:t>
        </w:r>
        <w:r w:rsidR="003B54E8">
          <w:rPr>
            <w:webHidden/>
          </w:rPr>
          <w:tab/>
        </w:r>
        <w:r>
          <w:rPr>
            <w:webHidden/>
          </w:rPr>
          <w:fldChar w:fldCharType="begin"/>
        </w:r>
        <w:r w:rsidR="003B54E8">
          <w:rPr>
            <w:webHidden/>
          </w:rPr>
          <w:instrText xml:space="preserve"> PAGEREF _Toc523394701 \h </w:instrText>
        </w:r>
        <w:r>
          <w:rPr>
            <w:webHidden/>
          </w:rPr>
        </w:r>
        <w:r>
          <w:rPr>
            <w:webHidden/>
          </w:rPr>
          <w:fldChar w:fldCharType="separate"/>
        </w:r>
        <w:r w:rsidR="00BA631B">
          <w:rPr>
            <w:webHidden/>
          </w:rPr>
          <w:t>5</w:t>
        </w:r>
        <w:r>
          <w:rPr>
            <w:webHidden/>
          </w:rPr>
          <w:fldChar w:fldCharType="end"/>
        </w:r>
      </w:hyperlink>
    </w:p>
    <w:p w:rsidR="003B54E8" w:rsidRDefault="00CA184D" w:rsidP="00D74856">
      <w:pPr>
        <w:pStyle w:val="17"/>
        <w:rPr>
          <w:rFonts w:asciiTheme="minorHAnsi" w:eastAsiaTheme="minorEastAsia" w:hAnsiTheme="minorHAnsi" w:cstheme="minorBidi"/>
          <w:sz w:val="22"/>
          <w:szCs w:val="22"/>
        </w:rPr>
      </w:pPr>
      <w:hyperlink w:anchor="_Toc523394702" w:history="1">
        <w:r w:rsidR="003B54E8" w:rsidRPr="00CD2905">
          <w:rPr>
            <w:rStyle w:val="af5"/>
          </w:rPr>
          <w:t>Глава 1. ПОРЯДОК ПРИМЕНЕНИЯ ПРАВИЛ ЗЕМЛЕПОЛЬЗОВАНИЯ И ЗАСТРОЙКИ И ВНЕСЕНИЯ В НИХ ИЗМЕНЕНИЙ</w:t>
        </w:r>
        <w:r w:rsidR="003B54E8">
          <w:rPr>
            <w:webHidden/>
          </w:rPr>
          <w:tab/>
        </w:r>
        <w:r>
          <w:rPr>
            <w:webHidden/>
          </w:rPr>
          <w:fldChar w:fldCharType="begin"/>
        </w:r>
        <w:r w:rsidR="003B54E8">
          <w:rPr>
            <w:webHidden/>
          </w:rPr>
          <w:instrText xml:space="preserve"> PAGEREF _Toc523394702 \h </w:instrText>
        </w:r>
        <w:r>
          <w:rPr>
            <w:webHidden/>
          </w:rPr>
        </w:r>
        <w:r>
          <w:rPr>
            <w:webHidden/>
          </w:rPr>
          <w:fldChar w:fldCharType="separate"/>
        </w:r>
        <w:r w:rsidR="00BA631B">
          <w:rPr>
            <w:webHidden/>
          </w:rPr>
          <w:t>5</w:t>
        </w:r>
        <w:r>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3" w:history="1">
        <w:r w:rsidR="003B54E8" w:rsidRPr="003B54E8">
          <w:rPr>
            <w:rStyle w:val="af5"/>
            <w:b w:val="0"/>
          </w:rPr>
          <w:t>Статья 1. Основные понятия, используемые в настоящих Правилах</w:t>
        </w:r>
        <w:r w:rsidR="003B54E8" w:rsidRPr="003B54E8">
          <w:rPr>
            <w:webHidden/>
          </w:rPr>
          <w:tab/>
        </w:r>
        <w:r w:rsidRPr="003B54E8">
          <w:rPr>
            <w:webHidden/>
          </w:rPr>
          <w:fldChar w:fldCharType="begin"/>
        </w:r>
        <w:r w:rsidR="003B54E8" w:rsidRPr="003B54E8">
          <w:rPr>
            <w:webHidden/>
          </w:rPr>
          <w:instrText xml:space="preserve"> PAGEREF _Toc523394703 \h </w:instrText>
        </w:r>
        <w:r w:rsidRPr="003B54E8">
          <w:rPr>
            <w:webHidden/>
          </w:rPr>
        </w:r>
        <w:r w:rsidRPr="003B54E8">
          <w:rPr>
            <w:webHidden/>
          </w:rPr>
          <w:fldChar w:fldCharType="separate"/>
        </w:r>
        <w:r w:rsidR="00BA631B">
          <w:rPr>
            <w:webHidden/>
          </w:rPr>
          <w:t>5</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4" w:history="1">
        <w:r w:rsidR="003B54E8" w:rsidRPr="003B54E8">
          <w:rPr>
            <w:rStyle w:val="af5"/>
            <w:b w:val="0"/>
          </w:rPr>
          <w:t>Статья 2. О регулировании землепользования и застройки органами местного самоуправления</w:t>
        </w:r>
        <w:r w:rsidR="003B54E8" w:rsidRPr="003B54E8">
          <w:rPr>
            <w:webHidden/>
          </w:rPr>
          <w:tab/>
        </w:r>
        <w:r w:rsidRPr="003B54E8">
          <w:rPr>
            <w:webHidden/>
          </w:rPr>
          <w:fldChar w:fldCharType="begin"/>
        </w:r>
        <w:r w:rsidR="003B54E8" w:rsidRPr="003B54E8">
          <w:rPr>
            <w:webHidden/>
          </w:rPr>
          <w:instrText xml:space="preserve"> PAGEREF _Toc523394704 \h </w:instrText>
        </w:r>
        <w:r w:rsidRPr="003B54E8">
          <w:rPr>
            <w:webHidden/>
          </w:rPr>
        </w:r>
        <w:r w:rsidRPr="003B54E8">
          <w:rPr>
            <w:webHidden/>
          </w:rPr>
          <w:fldChar w:fldCharType="separate"/>
        </w:r>
        <w:r w:rsidR="00BA631B">
          <w:rPr>
            <w:webHidden/>
          </w:rPr>
          <w:t>8</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5" w:history="1">
        <w:r w:rsidR="003B54E8" w:rsidRPr="003B54E8">
          <w:rPr>
            <w:rStyle w:val="af5"/>
            <w:b w:val="0"/>
          </w:rPr>
          <w:t>Статья 2.1 Виды органов, осуществляющих регулирование землепользования и застройки на территории поселения</w:t>
        </w:r>
        <w:r w:rsidR="003B54E8" w:rsidRPr="003B54E8">
          <w:rPr>
            <w:webHidden/>
          </w:rPr>
          <w:tab/>
        </w:r>
        <w:r w:rsidRPr="003B54E8">
          <w:rPr>
            <w:webHidden/>
          </w:rPr>
          <w:fldChar w:fldCharType="begin"/>
        </w:r>
        <w:r w:rsidR="003B54E8" w:rsidRPr="003B54E8">
          <w:rPr>
            <w:webHidden/>
          </w:rPr>
          <w:instrText xml:space="preserve"> PAGEREF _Toc523394705 \h </w:instrText>
        </w:r>
        <w:r w:rsidRPr="003B54E8">
          <w:rPr>
            <w:webHidden/>
          </w:rPr>
        </w:r>
        <w:r w:rsidRPr="003B54E8">
          <w:rPr>
            <w:webHidden/>
          </w:rPr>
          <w:fldChar w:fldCharType="separate"/>
        </w:r>
        <w:r w:rsidR="00BA631B">
          <w:rPr>
            <w:webHidden/>
          </w:rPr>
          <w:t>8</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6" w:history="1">
        <w:r w:rsidR="003B54E8" w:rsidRPr="003B54E8">
          <w:rPr>
            <w:rStyle w:val="af5"/>
            <w:b w:val="0"/>
          </w:rPr>
          <w:t>Статья 2.2 Полномочия Совета народных депутатов Промышленновского муниципального района</w:t>
        </w:r>
        <w:r w:rsidR="003B54E8" w:rsidRPr="003B54E8">
          <w:rPr>
            <w:webHidden/>
          </w:rPr>
          <w:tab/>
        </w:r>
        <w:r w:rsidRPr="003B54E8">
          <w:rPr>
            <w:webHidden/>
          </w:rPr>
          <w:fldChar w:fldCharType="begin"/>
        </w:r>
        <w:r w:rsidR="003B54E8" w:rsidRPr="003B54E8">
          <w:rPr>
            <w:webHidden/>
          </w:rPr>
          <w:instrText xml:space="preserve"> PAGEREF _Toc523394706 \h </w:instrText>
        </w:r>
        <w:r w:rsidRPr="003B54E8">
          <w:rPr>
            <w:webHidden/>
          </w:rPr>
        </w:r>
        <w:r w:rsidRPr="003B54E8">
          <w:rPr>
            <w:webHidden/>
          </w:rPr>
          <w:fldChar w:fldCharType="separate"/>
        </w:r>
        <w:r w:rsidR="00BA631B">
          <w:rPr>
            <w:webHidden/>
          </w:rPr>
          <w:t>9</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7" w:history="1">
        <w:r w:rsidR="003B54E8" w:rsidRPr="003B54E8">
          <w:rPr>
            <w:rStyle w:val="af5"/>
            <w:b w:val="0"/>
          </w:rPr>
          <w:t>Статья 2.3 Полномочия главы Промышленновского муниципального района</w:t>
        </w:r>
        <w:r w:rsidR="003B54E8" w:rsidRPr="003B54E8">
          <w:rPr>
            <w:webHidden/>
          </w:rPr>
          <w:tab/>
        </w:r>
        <w:r w:rsidRPr="003B54E8">
          <w:rPr>
            <w:webHidden/>
          </w:rPr>
          <w:fldChar w:fldCharType="begin"/>
        </w:r>
        <w:r w:rsidR="003B54E8" w:rsidRPr="003B54E8">
          <w:rPr>
            <w:webHidden/>
          </w:rPr>
          <w:instrText xml:space="preserve"> PAGEREF _Toc523394707 \h </w:instrText>
        </w:r>
        <w:r w:rsidRPr="003B54E8">
          <w:rPr>
            <w:webHidden/>
          </w:rPr>
        </w:r>
        <w:r w:rsidRPr="003B54E8">
          <w:rPr>
            <w:webHidden/>
          </w:rPr>
          <w:fldChar w:fldCharType="separate"/>
        </w:r>
        <w:r w:rsidR="00BA631B">
          <w:rPr>
            <w:webHidden/>
          </w:rPr>
          <w:t>9</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8" w:history="1">
        <w:r w:rsidR="003B54E8" w:rsidRPr="003B54E8">
          <w:rPr>
            <w:rStyle w:val="af5"/>
            <w:b w:val="0"/>
          </w:rPr>
          <w:t>Статья 2.4 Полномочия администрации Промышленновского муниципального района</w:t>
        </w:r>
        <w:r w:rsidR="003B54E8" w:rsidRPr="003B54E8">
          <w:rPr>
            <w:webHidden/>
          </w:rPr>
          <w:tab/>
        </w:r>
        <w:r w:rsidRPr="003B54E8">
          <w:rPr>
            <w:webHidden/>
          </w:rPr>
          <w:fldChar w:fldCharType="begin"/>
        </w:r>
        <w:r w:rsidR="003B54E8" w:rsidRPr="003B54E8">
          <w:rPr>
            <w:webHidden/>
          </w:rPr>
          <w:instrText xml:space="preserve"> PAGEREF _Toc523394708 \h </w:instrText>
        </w:r>
        <w:r w:rsidRPr="003B54E8">
          <w:rPr>
            <w:webHidden/>
          </w:rPr>
        </w:r>
        <w:r w:rsidRPr="003B54E8">
          <w:rPr>
            <w:webHidden/>
          </w:rPr>
          <w:fldChar w:fldCharType="separate"/>
        </w:r>
        <w:r w:rsidR="00BA631B">
          <w:rPr>
            <w:webHidden/>
          </w:rPr>
          <w:t>10</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09" w:history="1">
        <w:r w:rsidR="003B54E8" w:rsidRPr="003B54E8">
          <w:rPr>
            <w:rStyle w:val="af5"/>
            <w:b w:val="0"/>
          </w:rPr>
          <w:t>Статья 2.5 Полномочия и порядок работы Комиссии</w:t>
        </w:r>
        <w:r w:rsidR="003B54E8" w:rsidRPr="003B54E8">
          <w:rPr>
            <w:webHidden/>
          </w:rPr>
          <w:tab/>
        </w:r>
        <w:r w:rsidRPr="003B54E8">
          <w:rPr>
            <w:webHidden/>
          </w:rPr>
          <w:fldChar w:fldCharType="begin"/>
        </w:r>
        <w:r w:rsidR="003B54E8" w:rsidRPr="003B54E8">
          <w:rPr>
            <w:webHidden/>
          </w:rPr>
          <w:instrText xml:space="preserve"> PAGEREF _Toc523394709 \h </w:instrText>
        </w:r>
        <w:r w:rsidRPr="003B54E8">
          <w:rPr>
            <w:webHidden/>
          </w:rPr>
        </w:r>
        <w:r w:rsidRPr="003B54E8">
          <w:rPr>
            <w:webHidden/>
          </w:rPr>
          <w:fldChar w:fldCharType="separate"/>
        </w:r>
        <w:r w:rsidR="00BA631B">
          <w:rPr>
            <w:webHidden/>
          </w:rPr>
          <w:t>11</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0" w:history="1">
        <w:r w:rsidR="003B54E8" w:rsidRPr="003B54E8">
          <w:rPr>
            <w:rStyle w:val="af5"/>
            <w:b w:val="0"/>
          </w:rPr>
          <w:t>Статья 3. Порядок подготовки документации по планировке территории органами местного самоуправления</w:t>
        </w:r>
        <w:r w:rsidR="003B54E8" w:rsidRPr="003B54E8">
          <w:rPr>
            <w:webHidden/>
          </w:rPr>
          <w:tab/>
        </w:r>
        <w:r w:rsidRPr="003B54E8">
          <w:rPr>
            <w:webHidden/>
          </w:rPr>
          <w:fldChar w:fldCharType="begin"/>
        </w:r>
        <w:r w:rsidR="003B54E8" w:rsidRPr="003B54E8">
          <w:rPr>
            <w:webHidden/>
          </w:rPr>
          <w:instrText xml:space="preserve"> PAGEREF _Toc523394710 \h </w:instrText>
        </w:r>
        <w:r w:rsidRPr="003B54E8">
          <w:rPr>
            <w:webHidden/>
          </w:rPr>
        </w:r>
        <w:r w:rsidRPr="003B54E8">
          <w:rPr>
            <w:webHidden/>
          </w:rPr>
          <w:fldChar w:fldCharType="separate"/>
        </w:r>
        <w:r w:rsidR="00BA631B">
          <w:rPr>
            <w:webHidden/>
          </w:rPr>
          <w:t>13</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1" w:history="1">
        <w:r w:rsidR="003B54E8" w:rsidRPr="003B54E8">
          <w:rPr>
            <w:rStyle w:val="af5"/>
            <w:b w:val="0"/>
          </w:rPr>
          <w:t>Статья 4. О проведении общественных обсуждений или публичных слушаний по вопросам землепользования и застройки</w:t>
        </w:r>
        <w:r w:rsidR="003B54E8" w:rsidRPr="003B54E8">
          <w:rPr>
            <w:webHidden/>
          </w:rPr>
          <w:tab/>
        </w:r>
        <w:r w:rsidRPr="003B54E8">
          <w:rPr>
            <w:webHidden/>
          </w:rPr>
          <w:fldChar w:fldCharType="begin"/>
        </w:r>
        <w:r w:rsidR="003B54E8" w:rsidRPr="003B54E8">
          <w:rPr>
            <w:webHidden/>
          </w:rPr>
          <w:instrText xml:space="preserve"> PAGEREF _Toc523394711 \h </w:instrText>
        </w:r>
        <w:r w:rsidRPr="003B54E8">
          <w:rPr>
            <w:webHidden/>
          </w:rPr>
        </w:r>
        <w:r w:rsidRPr="003B54E8">
          <w:rPr>
            <w:webHidden/>
          </w:rPr>
          <w:fldChar w:fldCharType="separate"/>
        </w:r>
        <w:r w:rsidR="00BA631B">
          <w:rPr>
            <w:webHidden/>
          </w:rPr>
          <w:t>20</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2" w:history="1">
        <w:r w:rsidR="003B54E8" w:rsidRPr="003B54E8">
          <w:rPr>
            <w:rStyle w:val="af5"/>
            <w:b w:val="0"/>
          </w:rPr>
          <w:t>Статья 5. О внесении изменений в Правила землепользования и застройки</w:t>
        </w:r>
        <w:r w:rsidR="003B54E8" w:rsidRPr="003B54E8">
          <w:rPr>
            <w:webHidden/>
          </w:rPr>
          <w:tab/>
        </w:r>
        <w:r w:rsidRPr="003B54E8">
          <w:rPr>
            <w:webHidden/>
          </w:rPr>
          <w:fldChar w:fldCharType="begin"/>
        </w:r>
        <w:r w:rsidR="003B54E8" w:rsidRPr="003B54E8">
          <w:rPr>
            <w:webHidden/>
          </w:rPr>
          <w:instrText xml:space="preserve"> PAGEREF _Toc523394712 \h </w:instrText>
        </w:r>
        <w:r w:rsidRPr="003B54E8">
          <w:rPr>
            <w:webHidden/>
          </w:rPr>
        </w:r>
        <w:r w:rsidRPr="003B54E8">
          <w:rPr>
            <w:webHidden/>
          </w:rPr>
          <w:fldChar w:fldCharType="separate"/>
        </w:r>
        <w:r w:rsidR="00BA631B">
          <w:rPr>
            <w:webHidden/>
          </w:rPr>
          <w:t>30</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3" w:history="1">
        <w:r w:rsidR="003B54E8" w:rsidRPr="003B54E8">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3B54E8" w:rsidRPr="003B54E8">
          <w:rPr>
            <w:webHidden/>
          </w:rPr>
          <w:tab/>
        </w:r>
        <w:r w:rsidRPr="003B54E8">
          <w:rPr>
            <w:webHidden/>
          </w:rPr>
          <w:fldChar w:fldCharType="begin"/>
        </w:r>
        <w:r w:rsidR="003B54E8" w:rsidRPr="003B54E8">
          <w:rPr>
            <w:webHidden/>
          </w:rPr>
          <w:instrText xml:space="preserve"> PAGEREF _Toc523394713 \h </w:instrText>
        </w:r>
        <w:r w:rsidRPr="003B54E8">
          <w:rPr>
            <w:webHidden/>
          </w:rPr>
        </w:r>
        <w:r w:rsidRPr="003B54E8">
          <w:rPr>
            <w:webHidden/>
          </w:rPr>
          <w:fldChar w:fldCharType="separate"/>
        </w:r>
        <w:r w:rsidR="00BA631B">
          <w:rPr>
            <w:webHidden/>
          </w:rPr>
          <w:t>32</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4" w:history="1">
        <w:r w:rsidR="003B54E8" w:rsidRPr="003B54E8">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3B54E8" w:rsidRPr="003B54E8">
          <w:rPr>
            <w:webHidden/>
          </w:rPr>
          <w:tab/>
        </w:r>
        <w:r w:rsidRPr="003B54E8">
          <w:rPr>
            <w:webHidden/>
          </w:rPr>
          <w:fldChar w:fldCharType="begin"/>
        </w:r>
        <w:r w:rsidR="003B54E8" w:rsidRPr="003B54E8">
          <w:rPr>
            <w:webHidden/>
          </w:rPr>
          <w:instrText xml:space="preserve"> PAGEREF _Toc523394714 \h </w:instrText>
        </w:r>
        <w:r w:rsidRPr="003B54E8">
          <w:rPr>
            <w:webHidden/>
          </w:rPr>
        </w:r>
        <w:r w:rsidRPr="003B54E8">
          <w:rPr>
            <w:webHidden/>
          </w:rPr>
          <w:fldChar w:fldCharType="separate"/>
        </w:r>
        <w:r w:rsidR="00BA631B">
          <w:rPr>
            <w:webHidden/>
          </w:rPr>
          <w:t>33</w:t>
        </w:r>
        <w:r w:rsidRPr="003B54E8">
          <w:rPr>
            <w:webHidden/>
          </w:rPr>
          <w:fldChar w:fldCharType="end"/>
        </w:r>
      </w:hyperlink>
    </w:p>
    <w:p w:rsidR="003B54E8" w:rsidRPr="00D74856" w:rsidRDefault="00CA184D" w:rsidP="00D74856">
      <w:pPr>
        <w:pStyle w:val="17"/>
        <w:rPr>
          <w:rFonts w:asciiTheme="minorHAnsi" w:eastAsiaTheme="minorEastAsia" w:hAnsiTheme="minorHAnsi" w:cstheme="minorBidi"/>
          <w:sz w:val="22"/>
          <w:szCs w:val="22"/>
        </w:rPr>
      </w:pPr>
      <w:hyperlink w:anchor="_Toc523394715" w:history="1">
        <w:r w:rsidR="003B54E8" w:rsidRPr="00D74856">
          <w:rPr>
            <w:rStyle w:val="af5"/>
          </w:rPr>
          <w:t>ГЛАВА 2. КАРТА ГРАДОСТРОИТЕЛЬНОГО ЗОНИРОВАНИЯ ВАГАНОВСКОГО СЕЛЬСКОГО ПОСЕЛЕНИЯ ПРОМЫШЛЕННОВСКОГО МУНИЦИПАЛЬНОГО РАЙОНА. КАРТА ЗОН С ОСОБЫМИ УСЛОВИЯМИ ИСПОЛЬЗОВАНИЯ ВАГАНОВСКОГО СЕЛЬСКОГО ПОСЕЛЕНИЯ ПРОМЫШЛЕННОВСКОГО МУНИЦИПАЛЬНОГО РАЙОНА</w:t>
        </w:r>
        <w:r w:rsidR="003B54E8" w:rsidRPr="00D74856">
          <w:rPr>
            <w:webHidden/>
          </w:rPr>
          <w:tab/>
        </w:r>
        <w:r w:rsidRPr="00D74856">
          <w:rPr>
            <w:webHidden/>
          </w:rPr>
          <w:fldChar w:fldCharType="begin"/>
        </w:r>
        <w:r w:rsidR="003B54E8" w:rsidRPr="00D74856">
          <w:rPr>
            <w:webHidden/>
          </w:rPr>
          <w:instrText xml:space="preserve"> PAGEREF _Toc523394715 \h </w:instrText>
        </w:r>
        <w:r w:rsidRPr="00D74856">
          <w:rPr>
            <w:webHidden/>
          </w:rPr>
        </w:r>
        <w:r w:rsidRPr="00D74856">
          <w:rPr>
            <w:webHidden/>
          </w:rPr>
          <w:fldChar w:fldCharType="separate"/>
        </w:r>
        <w:r w:rsidR="00BA631B">
          <w:rPr>
            <w:webHidden/>
          </w:rPr>
          <w:t>35</w:t>
        </w:r>
        <w:r w:rsidRPr="00D74856">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6" w:history="1">
        <w:r w:rsidR="003B54E8" w:rsidRPr="003B54E8">
          <w:rPr>
            <w:rStyle w:val="af5"/>
            <w:b w:val="0"/>
          </w:rPr>
          <w:t>Статья 8. Карты градостроительного зонирования территории Вагановского сельского поселения Промышленновского муниципального района</w:t>
        </w:r>
        <w:r w:rsidR="003B54E8" w:rsidRPr="003B54E8">
          <w:rPr>
            <w:webHidden/>
          </w:rPr>
          <w:tab/>
        </w:r>
        <w:r w:rsidRPr="003B54E8">
          <w:rPr>
            <w:webHidden/>
          </w:rPr>
          <w:fldChar w:fldCharType="begin"/>
        </w:r>
        <w:r w:rsidR="003B54E8" w:rsidRPr="003B54E8">
          <w:rPr>
            <w:webHidden/>
          </w:rPr>
          <w:instrText xml:space="preserve"> PAGEREF _Toc523394716 \h </w:instrText>
        </w:r>
        <w:r w:rsidRPr="003B54E8">
          <w:rPr>
            <w:webHidden/>
          </w:rPr>
        </w:r>
        <w:r w:rsidRPr="003B54E8">
          <w:rPr>
            <w:webHidden/>
          </w:rPr>
          <w:fldChar w:fldCharType="separate"/>
        </w:r>
        <w:r w:rsidR="00BA631B">
          <w:rPr>
            <w:webHidden/>
          </w:rPr>
          <w:t>35</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7" w:history="1">
        <w:r w:rsidR="003B54E8" w:rsidRPr="003B54E8">
          <w:rPr>
            <w:rStyle w:val="af5"/>
            <w:b w:val="0"/>
          </w:rPr>
          <w:t>Статья 9. Порядок установления территориальных зон</w:t>
        </w:r>
        <w:r w:rsidR="003B54E8" w:rsidRPr="003B54E8">
          <w:rPr>
            <w:webHidden/>
          </w:rPr>
          <w:tab/>
        </w:r>
        <w:r w:rsidRPr="003B54E8">
          <w:rPr>
            <w:webHidden/>
          </w:rPr>
          <w:fldChar w:fldCharType="begin"/>
        </w:r>
        <w:r w:rsidR="003B54E8" w:rsidRPr="003B54E8">
          <w:rPr>
            <w:webHidden/>
          </w:rPr>
          <w:instrText xml:space="preserve"> PAGEREF _Toc523394717 \h </w:instrText>
        </w:r>
        <w:r w:rsidRPr="003B54E8">
          <w:rPr>
            <w:webHidden/>
          </w:rPr>
        </w:r>
        <w:r w:rsidRPr="003B54E8">
          <w:rPr>
            <w:webHidden/>
          </w:rPr>
          <w:fldChar w:fldCharType="separate"/>
        </w:r>
        <w:r w:rsidR="00BA631B">
          <w:rPr>
            <w:webHidden/>
          </w:rPr>
          <w:t>35</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18" w:history="1">
        <w:r w:rsidR="003B54E8" w:rsidRPr="003B54E8">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Вагановского сельского поселения Промышленновского муниципального района.</w:t>
        </w:r>
        <w:r w:rsidR="003B54E8" w:rsidRPr="003B54E8">
          <w:rPr>
            <w:webHidden/>
          </w:rPr>
          <w:tab/>
        </w:r>
        <w:r w:rsidRPr="003B54E8">
          <w:rPr>
            <w:webHidden/>
          </w:rPr>
          <w:fldChar w:fldCharType="begin"/>
        </w:r>
        <w:r w:rsidR="003B54E8" w:rsidRPr="003B54E8">
          <w:rPr>
            <w:webHidden/>
          </w:rPr>
          <w:instrText xml:space="preserve"> PAGEREF _Toc523394718 \h </w:instrText>
        </w:r>
        <w:r w:rsidRPr="003B54E8">
          <w:rPr>
            <w:webHidden/>
          </w:rPr>
        </w:r>
        <w:r w:rsidRPr="003B54E8">
          <w:rPr>
            <w:webHidden/>
          </w:rPr>
          <w:fldChar w:fldCharType="separate"/>
        </w:r>
        <w:r w:rsidR="00BA631B">
          <w:rPr>
            <w:webHidden/>
          </w:rPr>
          <w:t>36</w:t>
        </w:r>
        <w:r w:rsidRPr="003B54E8">
          <w:rPr>
            <w:webHidden/>
          </w:rPr>
          <w:fldChar w:fldCharType="end"/>
        </w:r>
      </w:hyperlink>
    </w:p>
    <w:p w:rsidR="003B54E8" w:rsidRPr="00D74856" w:rsidRDefault="00CA184D" w:rsidP="00D74856">
      <w:pPr>
        <w:pStyle w:val="17"/>
        <w:rPr>
          <w:rFonts w:asciiTheme="minorHAnsi" w:eastAsiaTheme="minorEastAsia" w:hAnsiTheme="minorHAnsi" w:cstheme="minorBidi"/>
          <w:sz w:val="22"/>
          <w:szCs w:val="22"/>
        </w:rPr>
      </w:pPr>
      <w:hyperlink w:anchor="_Toc523394719" w:history="1">
        <w:r w:rsidR="003B54E8" w:rsidRPr="00D74856">
          <w:rPr>
            <w:rStyle w:val="af5"/>
          </w:rPr>
          <w:t>Глава 3. ГРАДОСТРОИТЕЛЬНЫЕ РЕГЛАМЕНТЫ</w:t>
        </w:r>
        <w:r w:rsidR="003B54E8" w:rsidRPr="00D74856">
          <w:rPr>
            <w:webHidden/>
          </w:rPr>
          <w:tab/>
        </w:r>
        <w:r w:rsidRPr="00D74856">
          <w:rPr>
            <w:webHidden/>
          </w:rPr>
          <w:fldChar w:fldCharType="begin"/>
        </w:r>
        <w:r w:rsidR="003B54E8" w:rsidRPr="00D74856">
          <w:rPr>
            <w:webHidden/>
          </w:rPr>
          <w:instrText xml:space="preserve"> PAGEREF _Toc523394719 \h </w:instrText>
        </w:r>
        <w:r w:rsidRPr="00D74856">
          <w:rPr>
            <w:webHidden/>
          </w:rPr>
        </w:r>
        <w:r w:rsidRPr="00D74856">
          <w:rPr>
            <w:webHidden/>
          </w:rPr>
          <w:fldChar w:fldCharType="separate"/>
        </w:r>
        <w:r w:rsidR="00BA631B">
          <w:rPr>
            <w:webHidden/>
          </w:rPr>
          <w:t>37</w:t>
        </w:r>
        <w:r w:rsidRPr="00D74856">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0" w:history="1">
        <w:r w:rsidR="003B54E8" w:rsidRPr="003B54E8">
          <w:rPr>
            <w:rStyle w:val="af5"/>
            <w:b w:val="0"/>
          </w:rPr>
          <w:t>Статья 11. Градостроительные регламенты и их применение</w:t>
        </w:r>
        <w:r w:rsidR="003B54E8" w:rsidRPr="003B54E8">
          <w:rPr>
            <w:webHidden/>
          </w:rPr>
          <w:tab/>
        </w:r>
        <w:r w:rsidRPr="003B54E8">
          <w:rPr>
            <w:webHidden/>
          </w:rPr>
          <w:fldChar w:fldCharType="begin"/>
        </w:r>
        <w:r w:rsidR="003B54E8" w:rsidRPr="003B54E8">
          <w:rPr>
            <w:webHidden/>
          </w:rPr>
          <w:instrText xml:space="preserve"> PAGEREF _Toc523394720 \h </w:instrText>
        </w:r>
        <w:r w:rsidRPr="003B54E8">
          <w:rPr>
            <w:webHidden/>
          </w:rPr>
        </w:r>
        <w:r w:rsidRPr="003B54E8">
          <w:rPr>
            <w:webHidden/>
          </w:rPr>
          <w:fldChar w:fldCharType="separate"/>
        </w:r>
        <w:r w:rsidR="00BA631B">
          <w:rPr>
            <w:webHidden/>
          </w:rPr>
          <w:t>37</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1" w:history="1">
        <w:r w:rsidR="003B54E8" w:rsidRPr="003B54E8">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3B54E8" w:rsidRPr="003B54E8">
          <w:rPr>
            <w:webHidden/>
          </w:rPr>
          <w:tab/>
        </w:r>
        <w:r w:rsidRPr="003B54E8">
          <w:rPr>
            <w:webHidden/>
          </w:rPr>
          <w:fldChar w:fldCharType="begin"/>
        </w:r>
        <w:r w:rsidR="003B54E8" w:rsidRPr="003B54E8">
          <w:rPr>
            <w:webHidden/>
          </w:rPr>
          <w:instrText xml:space="preserve"> PAGEREF _Toc523394721 \h </w:instrText>
        </w:r>
        <w:r w:rsidRPr="003B54E8">
          <w:rPr>
            <w:webHidden/>
          </w:rPr>
        </w:r>
        <w:r w:rsidRPr="003B54E8">
          <w:rPr>
            <w:webHidden/>
          </w:rPr>
          <w:fldChar w:fldCharType="separate"/>
        </w:r>
        <w:r w:rsidR="00BA631B">
          <w:rPr>
            <w:webHidden/>
          </w:rPr>
          <w:t>40</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2" w:history="1">
        <w:r w:rsidR="003B54E8" w:rsidRPr="003B54E8">
          <w:rPr>
            <w:rStyle w:val="af5"/>
            <w:b w:val="0"/>
          </w:rPr>
          <w:t>Статья 12.1 Подзона застройки малоэтажными многоквартирными жилыми домами высотой не выше четырех надземных этажей (ЖЗ 3)</w:t>
        </w:r>
        <w:r w:rsidR="003B54E8" w:rsidRPr="003B54E8">
          <w:rPr>
            <w:webHidden/>
          </w:rPr>
          <w:tab/>
        </w:r>
        <w:r w:rsidRPr="003B54E8">
          <w:rPr>
            <w:webHidden/>
          </w:rPr>
          <w:fldChar w:fldCharType="begin"/>
        </w:r>
        <w:r w:rsidR="003B54E8" w:rsidRPr="003B54E8">
          <w:rPr>
            <w:webHidden/>
          </w:rPr>
          <w:instrText xml:space="preserve"> PAGEREF _Toc523394722 \h </w:instrText>
        </w:r>
        <w:r w:rsidRPr="003B54E8">
          <w:rPr>
            <w:webHidden/>
          </w:rPr>
        </w:r>
        <w:r w:rsidRPr="003B54E8">
          <w:rPr>
            <w:webHidden/>
          </w:rPr>
          <w:fldChar w:fldCharType="separate"/>
        </w:r>
        <w:r w:rsidR="00BA631B">
          <w:rPr>
            <w:webHidden/>
          </w:rPr>
          <w:t>40</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3" w:history="1">
        <w:r w:rsidR="003B54E8" w:rsidRPr="003B54E8">
          <w:rPr>
            <w:rStyle w:val="af5"/>
            <w:b w:val="0"/>
          </w:rPr>
          <w:t>Статья 12.2 Подзона застройки домами индивидуальной жилой застройки высотой не выше трех надземных этажей (ЖЗ 5)</w:t>
        </w:r>
        <w:r w:rsidR="003B54E8" w:rsidRPr="003B54E8">
          <w:rPr>
            <w:webHidden/>
          </w:rPr>
          <w:tab/>
        </w:r>
        <w:r w:rsidRPr="003B54E8">
          <w:rPr>
            <w:webHidden/>
          </w:rPr>
          <w:fldChar w:fldCharType="begin"/>
        </w:r>
        <w:r w:rsidR="003B54E8" w:rsidRPr="003B54E8">
          <w:rPr>
            <w:webHidden/>
          </w:rPr>
          <w:instrText xml:space="preserve"> PAGEREF _Toc523394723 \h </w:instrText>
        </w:r>
        <w:r w:rsidRPr="003B54E8">
          <w:rPr>
            <w:webHidden/>
          </w:rPr>
        </w:r>
        <w:r w:rsidRPr="003B54E8">
          <w:rPr>
            <w:webHidden/>
          </w:rPr>
          <w:fldChar w:fldCharType="separate"/>
        </w:r>
        <w:r w:rsidR="00BA631B">
          <w:rPr>
            <w:webHidden/>
          </w:rPr>
          <w:t>45</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4" w:history="1">
        <w:r w:rsidR="003B54E8" w:rsidRPr="003B54E8">
          <w:rPr>
            <w:rStyle w:val="af5"/>
            <w:b w:val="0"/>
          </w:rPr>
          <w:t>Статья 12.3 Подзона административного, делового, общественного и социально-бытового назначения (ОДЗ 1)</w:t>
        </w:r>
        <w:r w:rsidR="003B54E8" w:rsidRPr="003B54E8">
          <w:rPr>
            <w:webHidden/>
          </w:rPr>
          <w:tab/>
        </w:r>
        <w:r w:rsidRPr="003B54E8">
          <w:rPr>
            <w:webHidden/>
          </w:rPr>
          <w:fldChar w:fldCharType="begin"/>
        </w:r>
        <w:r w:rsidR="003B54E8" w:rsidRPr="003B54E8">
          <w:rPr>
            <w:webHidden/>
          </w:rPr>
          <w:instrText xml:space="preserve"> PAGEREF _Toc523394724 \h </w:instrText>
        </w:r>
        <w:r w:rsidRPr="003B54E8">
          <w:rPr>
            <w:webHidden/>
          </w:rPr>
        </w:r>
        <w:r w:rsidRPr="003B54E8">
          <w:rPr>
            <w:webHidden/>
          </w:rPr>
          <w:fldChar w:fldCharType="separate"/>
        </w:r>
        <w:r w:rsidR="00BA631B">
          <w:rPr>
            <w:webHidden/>
          </w:rPr>
          <w:t>51</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5" w:history="1">
        <w:r w:rsidR="003B54E8" w:rsidRPr="003B54E8">
          <w:rPr>
            <w:rStyle w:val="af5"/>
            <w:b w:val="0"/>
          </w:rPr>
          <w:t>Статья 12.4 Подзона для размещения объектов здравоохранения (ОДЗ 2)</w:t>
        </w:r>
        <w:r w:rsidR="003B54E8" w:rsidRPr="003B54E8">
          <w:rPr>
            <w:webHidden/>
          </w:rPr>
          <w:tab/>
        </w:r>
        <w:r w:rsidRPr="003B54E8">
          <w:rPr>
            <w:webHidden/>
          </w:rPr>
          <w:fldChar w:fldCharType="begin"/>
        </w:r>
        <w:r w:rsidR="003B54E8" w:rsidRPr="003B54E8">
          <w:rPr>
            <w:webHidden/>
          </w:rPr>
          <w:instrText xml:space="preserve"> PAGEREF _Toc523394725 \h </w:instrText>
        </w:r>
        <w:r w:rsidRPr="003B54E8">
          <w:rPr>
            <w:webHidden/>
          </w:rPr>
        </w:r>
        <w:r w:rsidRPr="003B54E8">
          <w:rPr>
            <w:webHidden/>
          </w:rPr>
          <w:fldChar w:fldCharType="separate"/>
        </w:r>
        <w:r w:rsidR="00BA631B">
          <w:rPr>
            <w:webHidden/>
          </w:rPr>
          <w:t>58</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6" w:history="1">
        <w:r w:rsidR="003B54E8" w:rsidRPr="003B54E8">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3B54E8" w:rsidRPr="003B54E8">
          <w:rPr>
            <w:webHidden/>
          </w:rPr>
          <w:tab/>
        </w:r>
        <w:r w:rsidRPr="003B54E8">
          <w:rPr>
            <w:webHidden/>
          </w:rPr>
          <w:fldChar w:fldCharType="begin"/>
        </w:r>
        <w:r w:rsidR="003B54E8" w:rsidRPr="003B54E8">
          <w:rPr>
            <w:webHidden/>
          </w:rPr>
          <w:instrText xml:space="preserve"> PAGEREF _Toc523394726 \h </w:instrText>
        </w:r>
        <w:r w:rsidRPr="003B54E8">
          <w:rPr>
            <w:webHidden/>
          </w:rPr>
        </w:r>
        <w:r w:rsidRPr="003B54E8">
          <w:rPr>
            <w:webHidden/>
          </w:rPr>
          <w:fldChar w:fldCharType="separate"/>
        </w:r>
        <w:r w:rsidR="00BA631B">
          <w:rPr>
            <w:webHidden/>
          </w:rPr>
          <w:t>61</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7" w:history="1">
        <w:r w:rsidR="003B54E8" w:rsidRPr="003B54E8">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3B54E8" w:rsidRPr="003B54E8">
          <w:rPr>
            <w:webHidden/>
          </w:rPr>
          <w:tab/>
        </w:r>
        <w:r w:rsidRPr="003B54E8">
          <w:rPr>
            <w:webHidden/>
          </w:rPr>
          <w:fldChar w:fldCharType="begin"/>
        </w:r>
        <w:r w:rsidR="003B54E8" w:rsidRPr="003B54E8">
          <w:rPr>
            <w:webHidden/>
          </w:rPr>
          <w:instrText xml:space="preserve"> PAGEREF _Toc523394727 \h </w:instrText>
        </w:r>
        <w:r w:rsidRPr="003B54E8">
          <w:rPr>
            <w:webHidden/>
          </w:rPr>
        </w:r>
        <w:r w:rsidRPr="003B54E8">
          <w:rPr>
            <w:webHidden/>
          </w:rPr>
          <w:fldChar w:fldCharType="separate"/>
        </w:r>
        <w:r w:rsidR="00BA631B">
          <w:rPr>
            <w:webHidden/>
          </w:rPr>
          <w:t>65</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8" w:history="1">
        <w:r w:rsidR="003B54E8" w:rsidRPr="003B54E8">
          <w:rPr>
            <w:rStyle w:val="af5"/>
            <w:b w:val="0"/>
          </w:rPr>
          <w:t>Статья 12.7 Подзона для размещения объектов культурно-досугового, культурно-исторического и религиозного назначения. (ОДЗ 5)</w:t>
        </w:r>
        <w:r w:rsidR="003B54E8" w:rsidRPr="003B54E8">
          <w:rPr>
            <w:webHidden/>
          </w:rPr>
          <w:tab/>
        </w:r>
        <w:r w:rsidRPr="003B54E8">
          <w:rPr>
            <w:webHidden/>
          </w:rPr>
          <w:fldChar w:fldCharType="begin"/>
        </w:r>
        <w:r w:rsidR="003B54E8" w:rsidRPr="003B54E8">
          <w:rPr>
            <w:webHidden/>
          </w:rPr>
          <w:instrText xml:space="preserve"> PAGEREF _Toc523394728 \h </w:instrText>
        </w:r>
        <w:r w:rsidRPr="003B54E8">
          <w:rPr>
            <w:webHidden/>
          </w:rPr>
        </w:r>
        <w:r w:rsidRPr="003B54E8">
          <w:rPr>
            <w:webHidden/>
          </w:rPr>
          <w:fldChar w:fldCharType="separate"/>
        </w:r>
        <w:r w:rsidR="00BA631B">
          <w:rPr>
            <w:webHidden/>
          </w:rPr>
          <w:t>68</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29" w:history="1">
        <w:r w:rsidR="003B54E8" w:rsidRPr="003B54E8">
          <w:rPr>
            <w:rStyle w:val="af5"/>
            <w:b w:val="0"/>
          </w:rPr>
          <w:t>Статья 12.8 Подзона рекреационного назначения – древесно-кустарниковой растительности и насаждений (Р 1)</w:t>
        </w:r>
        <w:r w:rsidR="003B54E8" w:rsidRPr="003B54E8">
          <w:rPr>
            <w:webHidden/>
          </w:rPr>
          <w:tab/>
        </w:r>
        <w:r w:rsidRPr="003B54E8">
          <w:rPr>
            <w:webHidden/>
          </w:rPr>
          <w:fldChar w:fldCharType="begin"/>
        </w:r>
        <w:r w:rsidR="003B54E8" w:rsidRPr="003B54E8">
          <w:rPr>
            <w:webHidden/>
          </w:rPr>
          <w:instrText xml:space="preserve"> PAGEREF _Toc523394729 \h </w:instrText>
        </w:r>
        <w:r w:rsidRPr="003B54E8">
          <w:rPr>
            <w:webHidden/>
          </w:rPr>
        </w:r>
        <w:r w:rsidRPr="003B54E8">
          <w:rPr>
            <w:webHidden/>
          </w:rPr>
          <w:fldChar w:fldCharType="separate"/>
        </w:r>
        <w:r w:rsidR="00BA631B">
          <w:rPr>
            <w:webHidden/>
          </w:rPr>
          <w:t>71</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0" w:history="1">
        <w:r w:rsidR="003B54E8" w:rsidRPr="003B54E8">
          <w:rPr>
            <w:rStyle w:val="af5"/>
            <w:b w:val="0"/>
          </w:rPr>
          <w:t>Статья 12.9 Подзона рекреационного назначения – объектов отдыха, досуга и развлечений (Р 2)</w:t>
        </w:r>
        <w:r w:rsidR="003B54E8" w:rsidRPr="003B54E8">
          <w:rPr>
            <w:webHidden/>
          </w:rPr>
          <w:tab/>
        </w:r>
        <w:r w:rsidRPr="003B54E8">
          <w:rPr>
            <w:webHidden/>
          </w:rPr>
          <w:fldChar w:fldCharType="begin"/>
        </w:r>
        <w:r w:rsidR="003B54E8" w:rsidRPr="003B54E8">
          <w:rPr>
            <w:webHidden/>
          </w:rPr>
          <w:instrText xml:space="preserve"> PAGEREF _Toc523394730 \h </w:instrText>
        </w:r>
        <w:r w:rsidRPr="003B54E8">
          <w:rPr>
            <w:webHidden/>
          </w:rPr>
        </w:r>
        <w:r w:rsidRPr="003B54E8">
          <w:rPr>
            <w:webHidden/>
          </w:rPr>
          <w:fldChar w:fldCharType="separate"/>
        </w:r>
        <w:r w:rsidR="00BA631B">
          <w:rPr>
            <w:webHidden/>
          </w:rPr>
          <w:t>74</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1" w:history="1">
        <w:r w:rsidR="003B54E8" w:rsidRPr="003B54E8">
          <w:rPr>
            <w:rStyle w:val="af5"/>
            <w:b w:val="0"/>
          </w:rPr>
          <w:t>Статья 12.10 Подзона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r w:rsidR="003B54E8" w:rsidRPr="003B54E8">
          <w:rPr>
            <w:webHidden/>
          </w:rPr>
          <w:tab/>
        </w:r>
        <w:r w:rsidRPr="003B54E8">
          <w:rPr>
            <w:webHidden/>
          </w:rPr>
          <w:fldChar w:fldCharType="begin"/>
        </w:r>
        <w:r w:rsidR="003B54E8" w:rsidRPr="003B54E8">
          <w:rPr>
            <w:webHidden/>
          </w:rPr>
          <w:instrText xml:space="preserve"> PAGEREF _Toc523394731 \h </w:instrText>
        </w:r>
        <w:r w:rsidRPr="003B54E8">
          <w:rPr>
            <w:webHidden/>
          </w:rPr>
        </w:r>
        <w:r w:rsidRPr="003B54E8">
          <w:rPr>
            <w:webHidden/>
          </w:rPr>
          <w:fldChar w:fldCharType="separate"/>
        </w:r>
        <w:r w:rsidR="00BA631B">
          <w:rPr>
            <w:webHidden/>
          </w:rPr>
          <w:t>77</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2" w:history="1">
        <w:r w:rsidR="003B54E8" w:rsidRPr="003B54E8">
          <w:rPr>
            <w:rStyle w:val="af5"/>
            <w:b w:val="0"/>
          </w:rPr>
          <w:t>Статья 12.11 Подзона специального назначения для размещения кладбищ (СН 1)</w:t>
        </w:r>
        <w:r w:rsidR="003B54E8" w:rsidRPr="003B54E8">
          <w:rPr>
            <w:webHidden/>
          </w:rPr>
          <w:tab/>
        </w:r>
        <w:r w:rsidRPr="003B54E8">
          <w:rPr>
            <w:webHidden/>
          </w:rPr>
          <w:fldChar w:fldCharType="begin"/>
        </w:r>
        <w:r w:rsidR="003B54E8" w:rsidRPr="003B54E8">
          <w:rPr>
            <w:webHidden/>
          </w:rPr>
          <w:instrText xml:space="preserve"> PAGEREF _Toc523394732 \h </w:instrText>
        </w:r>
        <w:r w:rsidRPr="003B54E8">
          <w:rPr>
            <w:webHidden/>
          </w:rPr>
        </w:r>
        <w:r w:rsidRPr="003B54E8">
          <w:rPr>
            <w:webHidden/>
          </w:rPr>
          <w:fldChar w:fldCharType="separate"/>
        </w:r>
        <w:r w:rsidR="00BA631B">
          <w:rPr>
            <w:webHidden/>
          </w:rPr>
          <w:t>80</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3" w:history="1">
        <w:r w:rsidR="003B54E8" w:rsidRPr="003B54E8">
          <w:rPr>
            <w:rStyle w:val="af5"/>
            <w:b w:val="0"/>
          </w:rPr>
          <w:t>Статья 12.12 Подзона специального назначения для размещения полигонов твердых бытовых отходов (СН 3)</w:t>
        </w:r>
        <w:r w:rsidR="003B54E8" w:rsidRPr="003B54E8">
          <w:rPr>
            <w:webHidden/>
          </w:rPr>
          <w:tab/>
        </w:r>
        <w:r w:rsidRPr="003B54E8">
          <w:rPr>
            <w:webHidden/>
          </w:rPr>
          <w:fldChar w:fldCharType="begin"/>
        </w:r>
        <w:r w:rsidR="003B54E8" w:rsidRPr="003B54E8">
          <w:rPr>
            <w:webHidden/>
          </w:rPr>
          <w:instrText xml:space="preserve"> PAGEREF _Toc523394733 \h </w:instrText>
        </w:r>
        <w:r w:rsidRPr="003B54E8">
          <w:rPr>
            <w:webHidden/>
          </w:rPr>
        </w:r>
        <w:r w:rsidRPr="003B54E8">
          <w:rPr>
            <w:webHidden/>
          </w:rPr>
          <w:fldChar w:fldCharType="separate"/>
        </w:r>
        <w:r w:rsidR="00BA631B">
          <w:rPr>
            <w:webHidden/>
          </w:rPr>
          <w:t>82</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4" w:history="1">
        <w:r w:rsidR="003B54E8" w:rsidRPr="003B54E8">
          <w:rPr>
            <w:rStyle w:val="af5"/>
            <w:b w:val="0"/>
          </w:rPr>
          <w:t>Статья 12.13 Подзона для размещения объектов добывающей промышленности (ПР)</w:t>
        </w:r>
        <w:r w:rsidR="003B54E8" w:rsidRPr="003B54E8">
          <w:rPr>
            <w:webHidden/>
          </w:rPr>
          <w:tab/>
        </w:r>
        <w:r w:rsidRPr="003B54E8">
          <w:rPr>
            <w:webHidden/>
          </w:rPr>
          <w:fldChar w:fldCharType="begin"/>
        </w:r>
        <w:r w:rsidR="003B54E8" w:rsidRPr="003B54E8">
          <w:rPr>
            <w:webHidden/>
          </w:rPr>
          <w:instrText xml:space="preserve"> PAGEREF _Toc523394734 \h </w:instrText>
        </w:r>
        <w:r w:rsidRPr="003B54E8">
          <w:rPr>
            <w:webHidden/>
          </w:rPr>
        </w:r>
        <w:r w:rsidRPr="003B54E8">
          <w:rPr>
            <w:webHidden/>
          </w:rPr>
          <w:fldChar w:fldCharType="separate"/>
        </w:r>
        <w:r w:rsidR="00BA631B">
          <w:rPr>
            <w:webHidden/>
          </w:rPr>
          <w:t>84</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5" w:history="1">
        <w:r w:rsidR="003B54E8" w:rsidRPr="003B54E8">
          <w:rPr>
            <w:rStyle w:val="af5"/>
            <w:b w:val="0"/>
          </w:rPr>
          <w:t xml:space="preserve">Статья 12.14 Подзона для размещения производственно-коммунальных объектов </w:t>
        </w:r>
        <w:r w:rsidR="003B54E8" w:rsidRPr="003B54E8">
          <w:rPr>
            <w:rStyle w:val="af5"/>
            <w:b w:val="0"/>
            <w:lang w:val="en-US"/>
          </w:rPr>
          <w:t>I</w:t>
        </w:r>
        <w:r w:rsidR="003B54E8" w:rsidRPr="003B54E8">
          <w:rPr>
            <w:rStyle w:val="af5"/>
            <w:b w:val="0"/>
          </w:rPr>
          <w:t xml:space="preserve"> класса вредности (ПР 1)</w:t>
        </w:r>
        <w:r w:rsidR="003B54E8" w:rsidRPr="003B54E8">
          <w:rPr>
            <w:webHidden/>
          </w:rPr>
          <w:tab/>
        </w:r>
        <w:r w:rsidRPr="003B54E8">
          <w:rPr>
            <w:webHidden/>
          </w:rPr>
          <w:fldChar w:fldCharType="begin"/>
        </w:r>
        <w:r w:rsidR="003B54E8" w:rsidRPr="003B54E8">
          <w:rPr>
            <w:webHidden/>
          </w:rPr>
          <w:instrText xml:space="preserve"> PAGEREF _Toc523394735 \h </w:instrText>
        </w:r>
        <w:r w:rsidRPr="003B54E8">
          <w:rPr>
            <w:webHidden/>
          </w:rPr>
        </w:r>
        <w:r w:rsidRPr="003B54E8">
          <w:rPr>
            <w:webHidden/>
          </w:rPr>
          <w:fldChar w:fldCharType="separate"/>
        </w:r>
        <w:r w:rsidR="00BA631B">
          <w:rPr>
            <w:webHidden/>
          </w:rPr>
          <w:t>87</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6" w:history="1">
        <w:r w:rsidR="003B54E8" w:rsidRPr="003B54E8">
          <w:rPr>
            <w:rStyle w:val="af5"/>
            <w:b w:val="0"/>
          </w:rPr>
          <w:t xml:space="preserve">Статья 12.15 Подзона для размещения производственно-коммунальных объектов </w:t>
        </w:r>
        <w:r w:rsidR="003B54E8" w:rsidRPr="003B54E8">
          <w:rPr>
            <w:rStyle w:val="af5"/>
            <w:b w:val="0"/>
            <w:lang w:val="en-US"/>
          </w:rPr>
          <w:t>IV</w:t>
        </w:r>
        <w:r w:rsidR="003B54E8" w:rsidRPr="003B54E8">
          <w:rPr>
            <w:rStyle w:val="af5"/>
            <w:b w:val="0"/>
          </w:rPr>
          <w:t xml:space="preserve"> класса вредности (ПР 4)</w:t>
        </w:r>
        <w:r w:rsidR="003B54E8" w:rsidRPr="003B54E8">
          <w:rPr>
            <w:webHidden/>
          </w:rPr>
          <w:tab/>
        </w:r>
        <w:r w:rsidRPr="003B54E8">
          <w:rPr>
            <w:webHidden/>
          </w:rPr>
          <w:fldChar w:fldCharType="begin"/>
        </w:r>
        <w:r w:rsidR="003B54E8" w:rsidRPr="003B54E8">
          <w:rPr>
            <w:webHidden/>
          </w:rPr>
          <w:instrText xml:space="preserve"> PAGEREF _Toc523394736 \h </w:instrText>
        </w:r>
        <w:r w:rsidRPr="003B54E8">
          <w:rPr>
            <w:webHidden/>
          </w:rPr>
        </w:r>
        <w:r w:rsidRPr="003B54E8">
          <w:rPr>
            <w:webHidden/>
          </w:rPr>
          <w:fldChar w:fldCharType="separate"/>
        </w:r>
        <w:r w:rsidR="00BA631B">
          <w:rPr>
            <w:webHidden/>
          </w:rPr>
          <w:t>93</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7" w:history="1">
        <w:r w:rsidR="003B54E8" w:rsidRPr="003B54E8">
          <w:rPr>
            <w:rStyle w:val="af5"/>
            <w:b w:val="0"/>
          </w:rPr>
          <w:t>Статья 12.16 Подзона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3B54E8" w:rsidRPr="003B54E8">
          <w:rPr>
            <w:webHidden/>
          </w:rPr>
          <w:tab/>
        </w:r>
        <w:r w:rsidRPr="003B54E8">
          <w:rPr>
            <w:webHidden/>
          </w:rPr>
          <w:fldChar w:fldCharType="begin"/>
        </w:r>
        <w:r w:rsidR="003B54E8" w:rsidRPr="003B54E8">
          <w:rPr>
            <w:webHidden/>
          </w:rPr>
          <w:instrText xml:space="preserve"> PAGEREF _Toc523394737 \h </w:instrText>
        </w:r>
        <w:r w:rsidRPr="003B54E8">
          <w:rPr>
            <w:webHidden/>
          </w:rPr>
        </w:r>
        <w:r w:rsidRPr="003B54E8">
          <w:rPr>
            <w:webHidden/>
          </w:rPr>
          <w:fldChar w:fldCharType="separate"/>
        </w:r>
        <w:r w:rsidR="00BA631B">
          <w:rPr>
            <w:webHidden/>
          </w:rPr>
          <w:t>99</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8" w:history="1">
        <w:r w:rsidR="003B54E8" w:rsidRPr="003B54E8">
          <w:rPr>
            <w:rStyle w:val="af5"/>
            <w:b w:val="0"/>
          </w:rPr>
          <w:t>Статья 12.17 Зона для размещения объектов инженерной инфраструктуры (ИЗ)</w:t>
        </w:r>
        <w:r w:rsidR="003B54E8" w:rsidRPr="003B54E8">
          <w:rPr>
            <w:webHidden/>
          </w:rPr>
          <w:tab/>
        </w:r>
        <w:r w:rsidRPr="003B54E8">
          <w:rPr>
            <w:webHidden/>
          </w:rPr>
          <w:fldChar w:fldCharType="begin"/>
        </w:r>
        <w:r w:rsidR="003B54E8" w:rsidRPr="003B54E8">
          <w:rPr>
            <w:webHidden/>
          </w:rPr>
          <w:instrText xml:space="preserve"> PAGEREF _Toc523394738 \h </w:instrText>
        </w:r>
        <w:r w:rsidRPr="003B54E8">
          <w:rPr>
            <w:webHidden/>
          </w:rPr>
        </w:r>
        <w:r w:rsidRPr="003B54E8">
          <w:rPr>
            <w:webHidden/>
          </w:rPr>
          <w:fldChar w:fldCharType="separate"/>
        </w:r>
        <w:r w:rsidR="00BA631B">
          <w:rPr>
            <w:webHidden/>
          </w:rPr>
          <w:t>105</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39" w:history="1">
        <w:r w:rsidR="003B54E8" w:rsidRPr="003B54E8">
          <w:rPr>
            <w:rStyle w:val="af5"/>
            <w:b w:val="0"/>
          </w:rPr>
          <w:t>Статья 12.18 Подзона транспортной инфраструктуры (за исключением индивидуального транспорта) (Т)</w:t>
        </w:r>
        <w:r w:rsidR="003B54E8" w:rsidRPr="003B54E8">
          <w:rPr>
            <w:webHidden/>
          </w:rPr>
          <w:tab/>
        </w:r>
        <w:r w:rsidRPr="003B54E8">
          <w:rPr>
            <w:webHidden/>
          </w:rPr>
          <w:fldChar w:fldCharType="begin"/>
        </w:r>
        <w:r w:rsidR="003B54E8" w:rsidRPr="003B54E8">
          <w:rPr>
            <w:webHidden/>
          </w:rPr>
          <w:instrText xml:space="preserve"> PAGEREF _Toc523394739 \h </w:instrText>
        </w:r>
        <w:r w:rsidRPr="003B54E8">
          <w:rPr>
            <w:webHidden/>
          </w:rPr>
        </w:r>
        <w:r w:rsidRPr="003B54E8">
          <w:rPr>
            <w:webHidden/>
          </w:rPr>
          <w:fldChar w:fldCharType="separate"/>
        </w:r>
        <w:r w:rsidR="00BA631B">
          <w:rPr>
            <w:webHidden/>
          </w:rPr>
          <w:t>108</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0" w:history="1">
        <w:r w:rsidR="003B54E8" w:rsidRPr="003B54E8">
          <w:rPr>
            <w:rStyle w:val="af5"/>
            <w:b w:val="0"/>
          </w:rPr>
          <w:t>Статья 12.19 Подзона для размещения объектов воздушного транспорта (ВТ)</w:t>
        </w:r>
        <w:r w:rsidR="003B54E8" w:rsidRPr="003B54E8">
          <w:rPr>
            <w:webHidden/>
          </w:rPr>
          <w:tab/>
        </w:r>
        <w:r w:rsidRPr="003B54E8">
          <w:rPr>
            <w:webHidden/>
          </w:rPr>
          <w:fldChar w:fldCharType="begin"/>
        </w:r>
        <w:r w:rsidR="003B54E8" w:rsidRPr="003B54E8">
          <w:rPr>
            <w:webHidden/>
          </w:rPr>
          <w:instrText xml:space="preserve"> PAGEREF _Toc523394740 \h </w:instrText>
        </w:r>
        <w:r w:rsidRPr="003B54E8">
          <w:rPr>
            <w:webHidden/>
          </w:rPr>
        </w:r>
        <w:r w:rsidRPr="003B54E8">
          <w:rPr>
            <w:webHidden/>
          </w:rPr>
          <w:fldChar w:fldCharType="separate"/>
        </w:r>
        <w:r w:rsidR="00BA631B">
          <w:rPr>
            <w:webHidden/>
          </w:rPr>
          <w:t>111</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1" w:history="1">
        <w:r w:rsidR="003B54E8" w:rsidRPr="003B54E8">
          <w:rPr>
            <w:rStyle w:val="af5"/>
            <w:b w:val="0"/>
          </w:rPr>
          <w:t>Статья 12.20 Подзона для размещения объектов сельскохозяйственного использования (СХ 2)</w:t>
        </w:r>
        <w:r w:rsidR="003B54E8" w:rsidRPr="003B54E8">
          <w:rPr>
            <w:webHidden/>
          </w:rPr>
          <w:tab/>
        </w:r>
        <w:r w:rsidRPr="003B54E8">
          <w:rPr>
            <w:webHidden/>
          </w:rPr>
          <w:fldChar w:fldCharType="begin"/>
        </w:r>
        <w:r w:rsidR="003B54E8" w:rsidRPr="003B54E8">
          <w:rPr>
            <w:webHidden/>
          </w:rPr>
          <w:instrText xml:space="preserve"> PAGEREF _Toc523394741 \h </w:instrText>
        </w:r>
        <w:r w:rsidRPr="003B54E8">
          <w:rPr>
            <w:webHidden/>
          </w:rPr>
        </w:r>
        <w:r w:rsidRPr="003B54E8">
          <w:rPr>
            <w:webHidden/>
          </w:rPr>
          <w:fldChar w:fldCharType="separate"/>
        </w:r>
        <w:r w:rsidR="00BA631B">
          <w:rPr>
            <w:webHidden/>
          </w:rPr>
          <w:t>114</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2" w:history="1">
        <w:r w:rsidR="003B54E8" w:rsidRPr="003B54E8">
          <w:rPr>
            <w:rStyle w:val="af5"/>
            <w:b w:val="0"/>
          </w:rPr>
          <w:t>Статья 13.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3B54E8" w:rsidRPr="003B54E8">
          <w:rPr>
            <w:webHidden/>
          </w:rPr>
          <w:tab/>
        </w:r>
        <w:r w:rsidRPr="003B54E8">
          <w:rPr>
            <w:webHidden/>
          </w:rPr>
          <w:fldChar w:fldCharType="begin"/>
        </w:r>
        <w:r w:rsidR="003B54E8" w:rsidRPr="003B54E8">
          <w:rPr>
            <w:webHidden/>
          </w:rPr>
          <w:instrText xml:space="preserve"> PAGEREF _Toc523394742 \h </w:instrText>
        </w:r>
        <w:r w:rsidRPr="003B54E8">
          <w:rPr>
            <w:webHidden/>
          </w:rPr>
        </w:r>
        <w:r w:rsidRPr="003B54E8">
          <w:rPr>
            <w:webHidden/>
          </w:rPr>
          <w:fldChar w:fldCharType="separate"/>
        </w:r>
        <w:r w:rsidR="00BA631B">
          <w:rPr>
            <w:webHidden/>
          </w:rPr>
          <w:t>118</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3" w:history="1">
        <w:r w:rsidR="003B54E8" w:rsidRPr="003B54E8">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3B54E8" w:rsidRPr="003B54E8">
          <w:rPr>
            <w:webHidden/>
          </w:rPr>
          <w:tab/>
        </w:r>
        <w:r w:rsidRPr="003B54E8">
          <w:rPr>
            <w:webHidden/>
          </w:rPr>
          <w:fldChar w:fldCharType="begin"/>
        </w:r>
        <w:r w:rsidR="003B54E8" w:rsidRPr="003B54E8">
          <w:rPr>
            <w:webHidden/>
          </w:rPr>
          <w:instrText xml:space="preserve"> PAGEREF _Toc523394743 \h </w:instrText>
        </w:r>
        <w:r w:rsidRPr="003B54E8">
          <w:rPr>
            <w:webHidden/>
          </w:rPr>
        </w:r>
        <w:r w:rsidRPr="003B54E8">
          <w:rPr>
            <w:webHidden/>
          </w:rPr>
          <w:fldChar w:fldCharType="separate"/>
        </w:r>
        <w:r w:rsidR="00BA631B">
          <w:rPr>
            <w:webHidden/>
          </w:rPr>
          <w:t>119</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4" w:history="1">
        <w:r w:rsidR="003B54E8" w:rsidRPr="003B54E8">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3B54E8" w:rsidRPr="003B54E8">
          <w:rPr>
            <w:webHidden/>
          </w:rPr>
          <w:tab/>
        </w:r>
        <w:r w:rsidRPr="003B54E8">
          <w:rPr>
            <w:webHidden/>
          </w:rPr>
          <w:fldChar w:fldCharType="begin"/>
        </w:r>
        <w:r w:rsidR="003B54E8" w:rsidRPr="003B54E8">
          <w:rPr>
            <w:webHidden/>
          </w:rPr>
          <w:instrText xml:space="preserve"> PAGEREF _Toc523394744 \h </w:instrText>
        </w:r>
        <w:r w:rsidRPr="003B54E8">
          <w:rPr>
            <w:webHidden/>
          </w:rPr>
        </w:r>
        <w:r w:rsidRPr="003B54E8">
          <w:rPr>
            <w:webHidden/>
          </w:rPr>
          <w:fldChar w:fldCharType="separate"/>
        </w:r>
        <w:r w:rsidR="00BA631B">
          <w:rPr>
            <w:webHidden/>
          </w:rPr>
          <w:t>123</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5" w:history="1">
        <w:r w:rsidR="003B54E8" w:rsidRPr="003B54E8">
          <w:rPr>
            <w:rStyle w:val="af5"/>
            <w:b w:val="0"/>
          </w:rPr>
          <w:t>Статья 13.3 Ограничения использования земельных участков и объектов недвижимости на территории санитарно-защитных зон (О4, О9)</w:t>
        </w:r>
        <w:r w:rsidR="003B54E8" w:rsidRPr="003B54E8">
          <w:rPr>
            <w:webHidden/>
          </w:rPr>
          <w:tab/>
        </w:r>
        <w:r w:rsidRPr="003B54E8">
          <w:rPr>
            <w:webHidden/>
          </w:rPr>
          <w:fldChar w:fldCharType="begin"/>
        </w:r>
        <w:r w:rsidR="003B54E8" w:rsidRPr="003B54E8">
          <w:rPr>
            <w:webHidden/>
          </w:rPr>
          <w:instrText xml:space="preserve"> PAGEREF _Toc523394745 \h </w:instrText>
        </w:r>
        <w:r w:rsidRPr="003B54E8">
          <w:rPr>
            <w:webHidden/>
          </w:rPr>
        </w:r>
        <w:r w:rsidRPr="003B54E8">
          <w:rPr>
            <w:webHidden/>
          </w:rPr>
          <w:fldChar w:fldCharType="separate"/>
        </w:r>
        <w:r w:rsidR="00BA631B">
          <w:rPr>
            <w:webHidden/>
          </w:rPr>
          <w:t>124</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6" w:history="1">
        <w:r w:rsidR="003B54E8" w:rsidRPr="003B54E8">
          <w:rPr>
            <w:rStyle w:val="af5"/>
            <w:b w:val="0"/>
          </w:rPr>
          <w:t>Статья 13.4 Ограничения использования объектов недвижимости на территориях охранных зон объектов инженерной инфраструктуры (О6, О7).</w:t>
        </w:r>
        <w:r w:rsidR="003B54E8" w:rsidRPr="003B54E8">
          <w:rPr>
            <w:webHidden/>
          </w:rPr>
          <w:tab/>
        </w:r>
        <w:r w:rsidRPr="003B54E8">
          <w:rPr>
            <w:webHidden/>
          </w:rPr>
          <w:fldChar w:fldCharType="begin"/>
        </w:r>
        <w:r w:rsidR="003B54E8" w:rsidRPr="003B54E8">
          <w:rPr>
            <w:webHidden/>
          </w:rPr>
          <w:instrText xml:space="preserve"> PAGEREF _Toc523394746 \h </w:instrText>
        </w:r>
        <w:r w:rsidRPr="003B54E8">
          <w:rPr>
            <w:webHidden/>
          </w:rPr>
        </w:r>
        <w:r w:rsidRPr="003B54E8">
          <w:rPr>
            <w:webHidden/>
          </w:rPr>
          <w:fldChar w:fldCharType="separate"/>
        </w:r>
        <w:r w:rsidR="00BA631B">
          <w:rPr>
            <w:webHidden/>
          </w:rPr>
          <w:t>126</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7" w:history="1">
        <w:r w:rsidR="003B54E8" w:rsidRPr="003B54E8">
          <w:rPr>
            <w:rStyle w:val="af5"/>
            <w:b w:val="0"/>
          </w:rPr>
          <w:t xml:space="preserve">Статья 13.5 </w:t>
        </w:r>
        <w:r w:rsidR="00783896" w:rsidRPr="00783896">
          <w:rPr>
            <w:rStyle w:val="af5"/>
            <w:b w:val="0"/>
          </w:rPr>
          <w:t>Ограничения испол</w:t>
        </w:r>
        <w:bookmarkStart w:id="12" w:name="_GoBack"/>
        <w:bookmarkEnd w:id="12"/>
        <w:r w:rsidR="00783896" w:rsidRPr="00783896">
          <w:rPr>
            <w:rStyle w:val="af5"/>
            <w:b w:val="0"/>
          </w:rPr>
          <w:t>ьзования объектов недвижимости на территориях ООПТ</w:t>
        </w:r>
        <w:r w:rsidR="003B54E8" w:rsidRPr="00783896">
          <w:rPr>
            <w:rStyle w:val="af5"/>
            <w:b w:val="0"/>
          </w:rPr>
          <w:t xml:space="preserve"> </w:t>
        </w:r>
        <w:r w:rsidR="003B54E8" w:rsidRPr="003B54E8">
          <w:rPr>
            <w:rStyle w:val="af5"/>
            <w:b w:val="0"/>
          </w:rPr>
          <w:t>(О10).</w:t>
        </w:r>
        <w:r w:rsidR="003B54E8" w:rsidRPr="003B54E8">
          <w:rPr>
            <w:webHidden/>
          </w:rPr>
          <w:tab/>
        </w:r>
        <w:r w:rsidRPr="003B54E8">
          <w:rPr>
            <w:webHidden/>
          </w:rPr>
          <w:fldChar w:fldCharType="begin"/>
        </w:r>
        <w:r w:rsidR="003B54E8" w:rsidRPr="003B54E8">
          <w:rPr>
            <w:webHidden/>
          </w:rPr>
          <w:instrText xml:space="preserve"> PAGEREF _Toc523394747 \h </w:instrText>
        </w:r>
        <w:r w:rsidRPr="003B54E8">
          <w:rPr>
            <w:webHidden/>
          </w:rPr>
        </w:r>
        <w:r w:rsidRPr="003B54E8">
          <w:rPr>
            <w:webHidden/>
          </w:rPr>
          <w:fldChar w:fldCharType="separate"/>
        </w:r>
        <w:r w:rsidR="00BA631B">
          <w:rPr>
            <w:webHidden/>
          </w:rPr>
          <w:t>127</w:t>
        </w:r>
        <w:r w:rsidRPr="003B54E8">
          <w:rPr>
            <w:webHidden/>
          </w:rPr>
          <w:fldChar w:fldCharType="end"/>
        </w:r>
      </w:hyperlink>
    </w:p>
    <w:p w:rsidR="003B54E8" w:rsidRPr="003B54E8" w:rsidRDefault="00CA184D" w:rsidP="00D74856">
      <w:pPr>
        <w:pStyle w:val="17"/>
        <w:rPr>
          <w:rFonts w:asciiTheme="minorHAnsi" w:eastAsiaTheme="minorEastAsia" w:hAnsiTheme="minorHAnsi" w:cstheme="minorBidi"/>
          <w:sz w:val="22"/>
          <w:szCs w:val="22"/>
        </w:rPr>
      </w:pPr>
      <w:hyperlink w:anchor="_Toc523394748" w:history="1">
        <w:r w:rsidR="003B54E8" w:rsidRPr="003B54E8">
          <w:rPr>
            <w:rStyle w:val="af5"/>
            <w:b w:val="0"/>
          </w:rPr>
          <w:t>Статья 13.6 Ограничения использования объектов недвижимости на территориях зон охраны объектов культурного наследия (О11).</w:t>
        </w:r>
        <w:r w:rsidR="003B54E8" w:rsidRPr="003B54E8">
          <w:rPr>
            <w:webHidden/>
          </w:rPr>
          <w:tab/>
        </w:r>
        <w:r w:rsidRPr="003B54E8">
          <w:rPr>
            <w:webHidden/>
          </w:rPr>
          <w:fldChar w:fldCharType="begin"/>
        </w:r>
        <w:r w:rsidR="003B54E8" w:rsidRPr="003B54E8">
          <w:rPr>
            <w:webHidden/>
          </w:rPr>
          <w:instrText xml:space="preserve"> PAGEREF _Toc523394748 \h </w:instrText>
        </w:r>
        <w:r w:rsidRPr="003B54E8">
          <w:rPr>
            <w:webHidden/>
          </w:rPr>
        </w:r>
        <w:r w:rsidRPr="003B54E8">
          <w:rPr>
            <w:webHidden/>
          </w:rPr>
          <w:fldChar w:fldCharType="separate"/>
        </w:r>
        <w:r w:rsidR="00BA631B">
          <w:rPr>
            <w:webHidden/>
          </w:rPr>
          <w:t>128</w:t>
        </w:r>
        <w:r w:rsidRPr="003B54E8">
          <w:rPr>
            <w:webHidden/>
          </w:rPr>
          <w:fldChar w:fldCharType="end"/>
        </w:r>
      </w:hyperlink>
    </w:p>
    <w:p w:rsidR="00544E07" w:rsidRPr="00585041" w:rsidRDefault="00CA184D"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bookmarkStart w:id="15" w:name="_Toc523394701"/>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A81014">
        <w:rPr>
          <w:rFonts w:ascii="Times New Roman" w:eastAsia="Times New Roman" w:hAnsi="Times New Roman" w:cs="Times New Roman"/>
          <w:sz w:val="28"/>
          <w:szCs w:val="28"/>
          <w:lang w:eastAsia="ru-RU"/>
        </w:rPr>
        <w:t>Вагановского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3394702"/>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3394703"/>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3394704"/>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3394705"/>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3394706"/>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3394707"/>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3394708"/>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3394709"/>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3394710"/>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3394711"/>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3394712"/>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3394713"/>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3394714"/>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3394715"/>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A81014">
        <w:rPr>
          <w:rFonts w:ascii="Times New Roman" w:eastAsia="Times New Roman" w:hAnsi="Times New Roman" w:cs="Times New Roman"/>
          <w:b/>
          <w:sz w:val="28"/>
          <w:szCs w:val="28"/>
          <w:lang w:eastAsia="ru-RU"/>
        </w:rPr>
        <w:t>ВАГАНОВСКОГО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A81014">
        <w:rPr>
          <w:rFonts w:ascii="Times New Roman" w:eastAsia="Times New Roman" w:hAnsi="Times New Roman" w:cs="Times New Roman"/>
          <w:b/>
          <w:sz w:val="28"/>
          <w:szCs w:val="28"/>
          <w:lang w:eastAsia="ru-RU"/>
        </w:rPr>
        <w:t>ВАГАНОВСКОГО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3394716"/>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A81014">
        <w:rPr>
          <w:rFonts w:ascii="Times New Roman" w:eastAsia="Times New Roman" w:hAnsi="Times New Roman" w:cs="Times New Roman"/>
          <w:b/>
          <w:sz w:val="28"/>
          <w:szCs w:val="32"/>
          <w:lang w:eastAsia="ru-RU"/>
        </w:rPr>
        <w:t>Вагановского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A81014" w:rsidRPr="0041589F">
        <w:rPr>
          <w:sz w:val="28"/>
          <w:szCs w:val="24"/>
        </w:rPr>
        <w:t>Вагановского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A81014" w:rsidRPr="0041589F">
        <w:rPr>
          <w:sz w:val="28"/>
          <w:szCs w:val="24"/>
        </w:rPr>
        <w:t>Вагановского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градостроительного зонирования территории </w:t>
      </w:r>
      <w:r w:rsidR="00663DC3" w:rsidRPr="0041589F">
        <w:rPr>
          <w:sz w:val="28"/>
          <w:szCs w:val="24"/>
        </w:rPr>
        <w:t xml:space="preserve">д. </w:t>
      </w:r>
      <w:r w:rsidR="00A81014" w:rsidRPr="0041589F">
        <w:rPr>
          <w:sz w:val="28"/>
          <w:szCs w:val="24"/>
        </w:rPr>
        <w:t>Иван-Брод</w:t>
      </w:r>
      <w:r w:rsidR="00663DC3" w:rsidRPr="0041589F">
        <w:rPr>
          <w:sz w:val="28"/>
          <w:szCs w:val="24"/>
        </w:rPr>
        <w:br/>
      </w:r>
      <w:r w:rsidR="0030453A" w:rsidRPr="0041589F">
        <w:rPr>
          <w:sz w:val="28"/>
          <w:szCs w:val="24"/>
        </w:rPr>
        <w:t xml:space="preserve"> </w:t>
      </w:r>
      <w:r w:rsidRPr="0041589F">
        <w:rPr>
          <w:sz w:val="28"/>
          <w:szCs w:val="24"/>
        </w:rP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градостроительного зонирования территории д. </w:t>
      </w:r>
      <w:proofErr w:type="spellStart"/>
      <w:r w:rsidR="00A81014" w:rsidRPr="0041589F">
        <w:rPr>
          <w:sz w:val="28"/>
          <w:szCs w:val="24"/>
        </w:rPr>
        <w:t>Касимовка</w:t>
      </w:r>
      <w:proofErr w:type="spellEnd"/>
      <w:r w:rsidR="00663DC3" w:rsidRPr="0041589F">
        <w:rPr>
          <w:sz w:val="28"/>
          <w:szCs w:val="24"/>
        </w:rPr>
        <w:br/>
      </w:r>
      <w:r w:rsidR="0030453A" w:rsidRPr="0041589F">
        <w:rPr>
          <w:sz w:val="28"/>
          <w:szCs w:val="24"/>
        </w:rPr>
        <w:t xml:space="preserve"> </w:t>
      </w:r>
      <w:r w:rsidRPr="0041589F">
        <w:rPr>
          <w:sz w:val="28"/>
          <w:szCs w:val="24"/>
        </w:rP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градостроительного зонирования территории </w:t>
      </w:r>
      <w:r w:rsidR="00663DC3" w:rsidRPr="0041589F">
        <w:rPr>
          <w:sz w:val="28"/>
          <w:szCs w:val="24"/>
        </w:rPr>
        <w:t>д</w:t>
      </w:r>
      <w:r w:rsidR="0030453A" w:rsidRPr="0041589F">
        <w:rPr>
          <w:sz w:val="28"/>
          <w:szCs w:val="24"/>
        </w:rPr>
        <w:t>.</w:t>
      </w:r>
      <w:r w:rsidR="00663DC3" w:rsidRPr="0041589F">
        <w:rPr>
          <w:sz w:val="28"/>
          <w:szCs w:val="24"/>
        </w:rPr>
        <w:t xml:space="preserve"> </w:t>
      </w:r>
      <w:r w:rsidR="00A81014" w:rsidRPr="0041589F">
        <w:rPr>
          <w:sz w:val="28"/>
          <w:szCs w:val="24"/>
        </w:rPr>
        <w:t>Прогресс</w:t>
      </w:r>
      <w:r w:rsidR="0030453A" w:rsidRPr="0041589F">
        <w:rPr>
          <w:sz w:val="28"/>
          <w:szCs w:val="24"/>
        </w:rPr>
        <w:t xml:space="preserve">  </w:t>
      </w:r>
      <w:r w:rsidR="0030453A" w:rsidRPr="0041589F">
        <w:rPr>
          <w:sz w:val="28"/>
          <w:szCs w:val="24"/>
        </w:rPr>
        <w:br/>
      </w:r>
      <w:r w:rsidRPr="0041589F">
        <w:rPr>
          <w:sz w:val="28"/>
          <w:szCs w:val="24"/>
        </w:rP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арта градострои</w:t>
      </w:r>
      <w:r w:rsidR="00A81014" w:rsidRPr="0041589F">
        <w:rPr>
          <w:sz w:val="28"/>
          <w:szCs w:val="24"/>
        </w:rPr>
        <w:t>тельного зонирования территории с</w:t>
      </w:r>
      <w:r w:rsidR="00663DC3" w:rsidRPr="0041589F">
        <w:rPr>
          <w:sz w:val="28"/>
          <w:szCs w:val="24"/>
        </w:rPr>
        <w:t xml:space="preserve">. </w:t>
      </w:r>
      <w:r w:rsidR="00A81014" w:rsidRPr="0041589F">
        <w:rPr>
          <w:sz w:val="28"/>
          <w:szCs w:val="24"/>
        </w:rPr>
        <w:t>Ваганово</w:t>
      </w:r>
      <w:r w:rsidRPr="0041589F">
        <w:rPr>
          <w:sz w:val="28"/>
          <w:szCs w:val="24"/>
        </w:rPr>
        <w:t xml:space="preserve"> </w:t>
      </w:r>
      <w:r w:rsidRPr="0041589F">
        <w:rPr>
          <w:sz w:val="28"/>
          <w:szCs w:val="24"/>
        </w:rPr>
        <w:b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663DC3" w:rsidRPr="0041589F">
        <w:rPr>
          <w:sz w:val="28"/>
          <w:szCs w:val="24"/>
        </w:rPr>
        <w:t xml:space="preserve">арта градостроительного зонирования территории с. </w:t>
      </w:r>
      <w:r w:rsidR="00A81014" w:rsidRPr="0041589F">
        <w:rPr>
          <w:sz w:val="28"/>
          <w:szCs w:val="24"/>
        </w:rPr>
        <w:t>Журавлёво</w:t>
      </w:r>
      <w:r w:rsidRPr="0041589F">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3394717"/>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A81014">
        <w:rPr>
          <w:rFonts w:ascii="Times New Roman" w:hAnsi="Times New Roman"/>
          <w:sz w:val="28"/>
          <w:szCs w:val="24"/>
        </w:rPr>
        <w:t>Вагановского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3394718"/>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A81014">
        <w:rPr>
          <w:rFonts w:ascii="Times New Roman" w:eastAsia="Times New Roman" w:hAnsi="Times New Roman" w:cs="Times New Roman"/>
          <w:b/>
          <w:sz w:val="28"/>
          <w:szCs w:val="32"/>
          <w:lang w:eastAsia="ru-RU"/>
        </w:rPr>
        <w:t>Вагановского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8E0A4C" w:rsidRPr="00961B44" w:rsidTr="008E0A4C">
        <w:trPr>
          <w:cantSplit/>
          <w:tblHeader/>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8E0A4C" w:rsidRPr="00961B44" w:rsidTr="008E0A4C">
        <w:trPr>
          <w:cantSplit/>
        </w:trPr>
        <w:tc>
          <w:tcPr>
            <w:tcW w:w="5000" w:type="pct"/>
            <w:gridSpan w:val="2"/>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w:t>
            </w:r>
            <w:r w:rsidRPr="00961B44">
              <w:rPr>
                <w:rFonts w:ascii="Times New Roman" w:eastAsia="Calibri" w:hAnsi="Times New Roman" w:cs="Times New Roman"/>
                <w:sz w:val="24"/>
                <w:szCs w:val="24"/>
                <w:lang w:eastAsia="ar-SA"/>
              </w:rPr>
              <w:t>она</w:t>
            </w:r>
            <w:proofErr w:type="spellEnd"/>
            <w:r w:rsidRPr="00961B44">
              <w:rPr>
                <w:rFonts w:ascii="Times New Roman" w:eastAsia="Calibri" w:hAnsi="Times New Roman" w:cs="Times New Roman"/>
                <w:sz w:val="24"/>
                <w:szCs w:val="24"/>
                <w:lang w:eastAsia="ar-SA"/>
              </w:rPr>
              <w:t xml:space="preserve"> </w:t>
            </w:r>
            <w:r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8E0A4C" w:rsidRPr="00961B44" w:rsidTr="008E0A4C">
        <w:trPr>
          <w:cantSplit/>
        </w:trPr>
        <w:tc>
          <w:tcPr>
            <w:tcW w:w="824" w:type="pct"/>
            <w:shd w:val="clear" w:color="auto" w:fill="auto"/>
            <w:vAlign w:val="center"/>
          </w:tcPr>
          <w:p w:rsidR="008E0A4C" w:rsidRPr="00961B44" w:rsidRDefault="008E0A4C" w:rsidP="008E0A4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tcPr>
          <w:p w:rsidR="008E0A4C" w:rsidRPr="00961B44" w:rsidRDefault="008E0A4C" w:rsidP="008E0A4C">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8E0A4C" w:rsidRPr="00961B44" w:rsidTr="008E0A4C">
        <w:trPr>
          <w:cantSplit/>
        </w:trPr>
        <w:tc>
          <w:tcPr>
            <w:tcW w:w="824" w:type="pct"/>
            <w:shd w:val="clear" w:color="auto" w:fill="auto"/>
            <w:vAlign w:val="center"/>
          </w:tcPr>
          <w:p w:rsidR="008E0A4C" w:rsidRPr="00961B44" w:rsidRDefault="008E0A4C" w:rsidP="008E0A4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Pr="00961B44">
              <w:rPr>
                <w:rFonts w:ascii="Times New Roman" w:eastAsia="Times New Roman" w:hAnsi="Times New Roman" w:cs="Times New Roman"/>
                <w:sz w:val="24"/>
                <w:szCs w:val="24"/>
                <w:lang w:eastAsia="ar-SA"/>
              </w:rPr>
              <w:t>5</w:t>
            </w:r>
          </w:p>
        </w:tc>
        <w:tc>
          <w:tcPr>
            <w:tcW w:w="4176" w:type="pct"/>
            <w:shd w:val="clear" w:color="auto" w:fill="auto"/>
          </w:tcPr>
          <w:p w:rsidR="008E0A4C" w:rsidRPr="00961B44" w:rsidRDefault="008E0A4C" w:rsidP="008E0A4C">
            <w:pPr>
              <w:snapToGrid w:val="0"/>
              <w:spacing w:after="0" w:line="240" w:lineRule="auto"/>
              <w:rPr>
                <w:rFonts w:ascii="Times New Roman" w:eastAsia="Calibri" w:hAnsi="Times New Roman" w:cs="Times New Roman"/>
                <w:sz w:val="24"/>
                <w:szCs w:val="24"/>
                <w:lang w:eastAsia="ar-SA"/>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8E0A4C" w:rsidRPr="00407D9C" w:rsidTr="008E0A4C">
        <w:trPr>
          <w:cantSplit/>
        </w:trPr>
        <w:tc>
          <w:tcPr>
            <w:tcW w:w="824" w:type="pct"/>
            <w:shd w:val="clear" w:color="auto" w:fill="auto"/>
            <w:vAlign w:val="center"/>
          </w:tcPr>
          <w:p w:rsidR="008E0A4C" w:rsidRPr="00407D9C" w:rsidRDefault="008E0A4C" w:rsidP="008E0A4C">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8E0A4C" w:rsidRPr="00407D9C" w:rsidRDefault="008E0A4C" w:rsidP="008E0A4C">
            <w:pPr>
              <w:spacing w:after="0" w:line="240" w:lineRule="auto"/>
              <w:rPr>
                <w:rFonts w:ascii="Times New Roman" w:eastAsia="Times New Roman" w:hAnsi="Times New Roman" w:cs="Times New Roman"/>
                <w:sz w:val="24"/>
                <w:szCs w:val="24"/>
                <w:lang w:eastAsia="ru-RU"/>
              </w:rPr>
            </w:pPr>
            <w:proofErr w:type="spellStart"/>
            <w:r w:rsidRPr="00407D9C">
              <w:rPr>
                <w:rFonts w:ascii="Times New Roman" w:eastAsia="Times New Roman" w:hAnsi="Times New Roman" w:cs="Times New Roman"/>
                <w:sz w:val="24"/>
                <w:szCs w:val="24"/>
                <w:lang w:eastAsia="ru-RU"/>
              </w:rPr>
              <w:t>Подзона</w:t>
            </w:r>
            <w:proofErr w:type="spellEnd"/>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8E0A4C" w:rsidRPr="00961B44" w:rsidTr="008E0A4C">
        <w:trPr>
          <w:cantSplit/>
        </w:trPr>
        <w:tc>
          <w:tcPr>
            <w:tcW w:w="5000" w:type="pct"/>
            <w:gridSpan w:val="2"/>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A81014" w:rsidRPr="00961B44" w:rsidTr="008E0A4C">
        <w:trPr>
          <w:cantSplit/>
        </w:trPr>
        <w:tc>
          <w:tcPr>
            <w:tcW w:w="824" w:type="pct"/>
            <w:shd w:val="clear" w:color="auto" w:fill="auto"/>
            <w:vAlign w:val="center"/>
          </w:tcPr>
          <w:p w:rsidR="00A81014" w:rsidRPr="00605CE0" w:rsidRDefault="00A81014" w:rsidP="008E0A4C">
            <w:pPr>
              <w:spacing w:after="0" w:line="240" w:lineRule="auto"/>
              <w:jc w:val="center"/>
              <w:rPr>
                <w:rFonts w:ascii="Times New Roman" w:eastAsia="Times New Roman" w:hAnsi="Times New Roman" w:cs="Times New Roman"/>
                <w:sz w:val="24"/>
                <w:szCs w:val="24"/>
                <w:lang w:val="en-US" w:eastAsia="ru-RU"/>
              </w:rPr>
            </w:pPr>
            <w:r w:rsidRPr="00961B44">
              <w:rPr>
                <w:rFonts w:ascii="Times New Roman" w:eastAsia="Times New Roman" w:hAnsi="Times New Roman" w:cs="Times New Roman"/>
                <w:sz w:val="24"/>
                <w:szCs w:val="24"/>
                <w:lang w:eastAsia="ar-SA"/>
              </w:rPr>
              <w:t>ПР</w:t>
            </w:r>
            <w:r w:rsidRPr="00961B44">
              <w:rPr>
                <w:rFonts w:ascii="Times New Roman" w:eastAsia="Times New Roman" w:hAnsi="Times New Roman" w:cs="Times New Roman"/>
                <w:sz w:val="24"/>
                <w:szCs w:val="24"/>
                <w:lang w:val="en-US" w:eastAsia="ar-SA"/>
              </w:rPr>
              <w:t xml:space="preserve"> </w:t>
            </w:r>
            <w:r w:rsidR="00605CE0">
              <w:rPr>
                <w:rFonts w:ascii="Times New Roman" w:eastAsia="Times New Roman" w:hAnsi="Times New Roman" w:cs="Times New Roman"/>
                <w:sz w:val="24"/>
                <w:szCs w:val="24"/>
                <w:lang w:val="en-US" w:eastAsia="ar-SA"/>
              </w:rPr>
              <w:t>1</w:t>
            </w:r>
          </w:p>
        </w:tc>
        <w:tc>
          <w:tcPr>
            <w:tcW w:w="4176" w:type="pct"/>
            <w:shd w:val="clear" w:color="auto" w:fill="auto"/>
            <w:vAlign w:val="center"/>
          </w:tcPr>
          <w:p w:rsidR="00A81014" w:rsidRPr="00961B44" w:rsidRDefault="000E56FF" w:rsidP="000E56FF">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II</w:t>
            </w:r>
            <w:r w:rsidRPr="00961B44">
              <w:rPr>
                <w:rFonts w:ascii="Times New Roman" w:eastAsia="Times New Roman" w:hAnsi="Times New Roman" w:cs="Times New Roman"/>
                <w:sz w:val="24"/>
                <w:szCs w:val="24"/>
                <w:lang w:eastAsia="ru-RU"/>
              </w:rPr>
              <w:t xml:space="preserve"> класса вред</w:t>
            </w:r>
            <w:r>
              <w:rPr>
                <w:rFonts w:ascii="Times New Roman" w:eastAsia="Times New Roman" w:hAnsi="Times New Roman" w:cs="Times New Roman"/>
                <w:sz w:val="24"/>
                <w:szCs w:val="24"/>
                <w:lang w:eastAsia="ru-RU"/>
              </w:rPr>
              <w:t>ности</w:t>
            </w:r>
          </w:p>
        </w:tc>
      </w:tr>
      <w:tr w:rsidR="00A81014" w:rsidRPr="00961B44" w:rsidTr="008E0A4C">
        <w:trPr>
          <w:cantSplit/>
        </w:trPr>
        <w:tc>
          <w:tcPr>
            <w:tcW w:w="824" w:type="pct"/>
            <w:shd w:val="clear" w:color="auto" w:fill="auto"/>
            <w:vAlign w:val="center"/>
          </w:tcPr>
          <w:p w:rsidR="00A81014" w:rsidRPr="00961B44" w:rsidRDefault="00A81014"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ar-SA"/>
              </w:rPr>
              <w:lastRenderedPageBreak/>
              <w:t>ПР</w:t>
            </w:r>
            <w:r w:rsidRPr="00961B44">
              <w:rPr>
                <w:rFonts w:ascii="Times New Roman" w:eastAsia="Times New Roman" w:hAnsi="Times New Roman" w:cs="Times New Roman"/>
                <w:sz w:val="24"/>
                <w:szCs w:val="24"/>
                <w:lang w:val="en-US" w:eastAsia="ar-SA"/>
              </w:rPr>
              <w:t xml:space="preserve"> </w:t>
            </w:r>
            <w:r>
              <w:rPr>
                <w:rFonts w:ascii="Times New Roman" w:eastAsia="Times New Roman" w:hAnsi="Times New Roman" w:cs="Times New Roman"/>
                <w:sz w:val="24"/>
                <w:szCs w:val="24"/>
                <w:lang w:eastAsia="ar-SA"/>
              </w:rPr>
              <w:t>4</w:t>
            </w:r>
          </w:p>
        </w:tc>
        <w:tc>
          <w:tcPr>
            <w:tcW w:w="4176" w:type="pct"/>
            <w:shd w:val="clear" w:color="auto" w:fill="auto"/>
            <w:vAlign w:val="center"/>
          </w:tcPr>
          <w:p w:rsidR="00A81014" w:rsidRPr="00961B44" w:rsidRDefault="000E56FF"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Pr>
                <w:rFonts w:ascii="Times New Roman" w:eastAsia="Times New Roman" w:hAnsi="Times New Roman" w:cs="Times New Roman"/>
                <w:sz w:val="24"/>
                <w:szCs w:val="24"/>
                <w:lang w:val="en-US" w:eastAsia="ru-RU"/>
              </w:rPr>
              <w:t>I</w:t>
            </w:r>
            <w:r w:rsidRPr="00961B44">
              <w:rPr>
                <w:rFonts w:ascii="Times New Roman" w:eastAsia="Times New Roman" w:hAnsi="Times New Roman" w:cs="Times New Roman"/>
                <w:sz w:val="24"/>
                <w:szCs w:val="24"/>
                <w:lang w:eastAsia="ru-RU"/>
              </w:rPr>
              <w:t>V класса вред</w:t>
            </w:r>
            <w:r>
              <w:rPr>
                <w:rFonts w:ascii="Times New Roman" w:eastAsia="Times New Roman" w:hAnsi="Times New Roman" w:cs="Times New Roman"/>
                <w:sz w:val="24"/>
                <w:szCs w:val="24"/>
                <w:lang w:eastAsia="ru-RU"/>
              </w:rPr>
              <w:t>ности</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8E0A4C" w:rsidRPr="00961B44" w:rsidTr="008E0A4C">
        <w:trPr>
          <w:cantSplit/>
        </w:trPr>
        <w:tc>
          <w:tcPr>
            <w:tcW w:w="824" w:type="pct"/>
            <w:shd w:val="clear" w:color="auto" w:fill="auto"/>
            <w:vAlign w:val="center"/>
          </w:tcPr>
          <w:p w:rsidR="008E0A4C" w:rsidRPr="00910100" w:rsidRDefault="000E56FF" w:rsidP="008E0A4C">
            <w:pPr>
              <w:spacing w:after="0" w:line="240" w:lineRule="auto"/>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В</w:t>
            </w:r>
            <w:r w:rsidR="008E0A4C" w:rsidRPr="003D2BF9">
              <w:rPr>
                <w:rFonts w:ascii="Times New Roman" w:eastAsia="Times New Roman" w:hAnsi="Times New Roman" w:cs="Times New Roman"/>
                <w:sz w:val="23"/>
                <w:szCs w:val="23"/>
                <w:lang w:eastAsia="ru-RU"/>
              </w:rPr>
              <w:t>Т</w:t>
            </w:r>
          </w:p>
        </w:tc>
        <w:tc>
          <w:tcPr>
            <w:tcW w:w="4176" w:type="pct"/>
            <w:shd w:val="clear" w:color="auto" w:fill="auto"/>
          </w:tcPr>
          <w:p w:rsidR="008E0A4C" w:rsidRDefault="000E56FF" w:rsidP="008E0A4C">
            <w:pPr>
              <w:spacing w:after="0" w:line="240" w:lineRule="auto"/>
              <w:rPr>
                <w:rFonts w:ascii="Times New Roman" w:eastAsia="Times New Roman" w:hAnsi="Times New Roman" w:cs="Times New Roman"/>
                <w:sz w:val="23"/>
                <w:szCs w:val="23"/>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w:t>
            </w:r>
            <w:r>
              <w:rPr>
                <w:rFonts w:ascii="Times New Roman" w:hAnsi="Times New Roman"/>
                <w:sz w:val="24"/>
                <w:szCs w:val="24"/>
              </w:rPr>
              <w:t>з</w:t>
            </w:r>
            <w:r w:rsidRPr="005B7FA6">
              <w:rPr>
                <w:rFonts w:ascii="Times New Roman" w:hAnsi="Times New Roman"/>
                <w:sz w:val="24"/>
                <w:szCs w:val="24"/>
              </w:rPr>
              <w:t xml:space="preserve">мещения объектов </w:t>
            </w:r>
            <w:r>
              <w:rPr>
                <w:rFonts w:ascii="Times New Roman" w:hAnsi="Times New Roman"/>
                <w:sz w:val="24"/>
                <w:szCs w:val="24"/>
              </w:rPr>
              <w:t>воздушного транспорта</w:t>
            </w:r>
          </w:p>
        </w:tc>
      </w:tr>
      <w:tr w:rsidR="008E0A4C" w:rsidRPr="00961B44" w:rsidTr="008E0A4C">
        <w:trPr>
          <w:cantSplit/>
          <w:trHeight w:val="257"/>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8E0A4C" w:rsidRPr="00961B44" w:rsidTr="008E0A4C">
        <w:trPr>
          <w:cantSplit/>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8E0A4C" w:rsidRPr="00961B44" w:rsidRDefault="008E0A4C" w:rsidP="008E0A4C">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605CE0" w:rsidRPr="00961B44" w:rsidTr="008E0A4C">
        <w:trPr>
          <w:cantSplit/>
        </w:trPr>
        <w:tc>
          <w:tcPr>
            <w:tcW w:w="824" w:type="pct"/>
            <w:shd w:val="clear" w:color="auto" w:fill="auto"/>
            <w:vAlign w:val="center"/>
          </w:tcPr>
          <w:p w:rsidR="00605CE0" w:rsidRPr="00605CE0" w:rsidRDefault="00605CE0" w:rsidP="008E0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2</w:t>
            </w:r>
          </w:p>
        </w:tc>
        <w:tc>
          <w:tcPr>
            <w:tcW w:w="4176" w:type="pct"/>
            <w:shd w:val="clear" w:color="auto" w:fill="auto"/>
          </w:tcPr>
          <w:p w:rsidR="00605CE0" w:rsidRPr="00961B44" w:rsidRDefault="00605CE0" w:rsidP="008E0A4C">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рекреационного назначения – объект</w:t>
            </w:r>
            <w:r>
              <w:rPr>
                <w:rFonts w:ascii="Times New Roman" w:hAnsi="Times New Roman"/>
                <w:sz w:val="24"/>
                <w:szCs w:val="24"/>
              </w:rPr>
              <w:t>ов отдыха, досуга и развлечений</w:t>
            </w:r>
          </w:p>
        </w:tc>
      </w:tr>
      <w:tr w:rsidR="00605CE0" w:rsidRPr="00961B44" w:rsidTr="008E0A4C">
        <w:trPr>
          <w:cantSplit/>
        </w:trPr>
        <w:tc>
          <w:tcPr>
            <w:tcW w:w="824" w:type="pct"/>
            <w:shd w:val="clear" w:color="auto" w:fill="auto"/>
            <w:vAlign w:val="center"/>
          </w:tcPr>
          <w:p w:rsidR="00605CE0" w:rsidRPr="00961B44" w:rsidRDefault="00605CE0" w:rsidP="008E0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 4</w:t>
            </w:r>
          </w:p>
        </w:tc>
        <w:tc>
          <w:tcPr>
            <w:tcW w:w="4176" w:type="pct"/>
            <w:shd w:val="clear" w:color="auto" w:fill="auto"/>
          </w:tcPr>
          <w:p w:rsidR="00605CE0" w:rsidRPr="00961B44" w:rsidRDefault="00605CE0" w:rsidP="008E0A4C">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F24A43">
              <w:rPr>
                <w:rFonts w:ascii="Times New Roman" w:hAnsi="Times New Roman"/>
                <w:sz w:val="24"/>
                <w:szCs w:val="24"/>
              </w:rPr>
              <w:t xml:space="preserve"> рекреационного назначения для размещения </w:t>
            </w:r>
            <w:r>
              <w:rPr>
                <w:rFonts w:ascii="Times New Roman" w:hAnsi="Times New Roman"/>
                <w:sz w:val="24"/>
                <w:szCs w:val="24"/>
              </w:rPr>
              <w:t>санаторно-</w:t>
            </w:r>
            <w:r w:rsidRPr="00F24A43">
              <w:rPr>
                <w:rFonts w:ascii="Times New Roman" w:hAnsi="Times New Roman"/>
                <w:sz w:val="24"/>
                <w:szCs w:val="24"/>
              </w:rPr>
              <w:t>курортных центров, с включением объектов общественно-деловой, социальн</w:t>
            </w:r>
            <w:r>
              <w:rPr>
                <w:rFonts w:ascii="Times New Roman" w:hAnsi="Times New Roman"/>
                <w:sz w:val="24"/>
                <w:szCs w:val="24"/>
              </w:rPr>
              <w:t>ой и транспортной инфраструктур</w:t>
            </w:r>
          </w:p>
        </w:tc>
      </w:tr>
      <w:tr w:rsidR="00663DC3" w:rsidRPr="00961B44" w:rsidTr="00663DC3">
        <w:trPr>
          <w:cantSplit/>
        </w:trPr>
        <w:tc>
          <w:tcPr>
            <w:tcW w:w="824" w:type="pct"/>
            <w:shd w:val="clear" w:color="auto" w:fill="auto"/>
            <w:vAlign w:val="center"/>
          </w:tcPr>
          <w:p w:rsidR="00663DC3" w:rsidRPr="00961B44" w:rsidRDefault="00663DC3" w:rsidP="00663D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1</w:t>
            </w:r>
          </w:p>
        </w:tc>
        <w:tc>
          <w:tcPr>
            <w:tcW w:w="4176" w:type="pct"/>
            <w:shd w:val="clear" w:color="auto" w:fill="auto"/>
          </w:tcPr>
          <w:p w:rsidR="00663DC3" w:rsidRPr="00961B44" w:rsidRDefault="00663DC3" w:rsidP="00663DC3">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специального назначения для размещен</w:t>
            </w:r>
            <w:r>
              <w:rPr>
                <w:rFonts w:ascii="Times New Roman" w:eastAsia="Times New Roman" w:hAnsi="Times New Roman" w:cs="Times New Roman"/>
                <w:sz w:val="24"/>
                <w:szCs w:val="24"/>
                <w:lang w:eastAsia="ru-RU"/>
              </w:rPr>
              <w:t>ия кладбищ</w:t>
            </w:r>
          </w:p>
        </w:tc>
      </w:tr>
      <w:tr w:rsidR="008E0A4C" w:rsidRPr="00961B44" w:rsidTr="008E0A4C">
        <w:trPr>
          <w:cantSplit/>
          <w:trHeight w:val="257"/>
        </w:trPr>
        <w:tc>
          <w:tcPr>
            <w:tcW w:w="824" w:type="pct"/>
            <w:shd w:val="clear" w:color="auto" w:fill="auto"/>
            <w:vAlign w:val="center"/>
          </w:tcPr>
          <w:p w:rsidR="008E0A4C" w:rsidRPr="00961B44" w:rsidRDefault="008E0A4C" w:rsidP="008E0A4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 3</w:t>
            </w:r>
          </w:p>
        </w:tc>
        <w:tc>
          <w:tcPr>
            <w:tcW w:w="4176" w:type="pct"/>
            <w:shd w:val="clear" w:color="auto" w:fill="auto"/>
          </w:tcPr>
          <w:p w:rsidR="008E0A4C" w:rsidRPr="00961B44" w:rsidRDefault="00470A5F" w:rsidP="00470A5F">
            <w:pPr>
              <w:spacing w:after="0" w:line="240" w:lineRule="auto"/>
              <w:rPr>
                <w:rFonts w:ascii="Times New Roman" w:eastAsia="Times New Roman" w:hAnsi="Times New Roman" w:cs="Times New Roman"/>
                <w:sz w:val="24"/>
                <w:szCs w:val="24"/>
                <w:lang w:eastAsia="ru-RU"/>
              </w:rPr>
            </w:pPr>
            <w:proofErr w:type="spellStart"/>
            <w:r w:rsidRPr="00961B44">
              <w:rPr>
                <w:rFonts w:ascii="Times New Roman" w:eastAsia="Times New Roman" w:hAnsi="Times New Roman" w:cs="Times New Roman"/>
                <w:sz w:val="24"/>
                <w:szCs w:val="24"/>
                <w:lang w:eastAsia="ru-RU"/>
              </w:rPr>
              <w:t>Подзона</w:t>
            </w:r>
            <w:proofErr w:type="spellEnd"/>
            <w:r w:rsidRPr="00961B44">
              <w:rPr>
                <w:rFonts w:ascii="Times New Roman" w:eastAsia="Times New Roman" w:hAnsi="Times New Roman" w:cs="Times New Roman"/>
                <w:sz w:val="24"/>
                <w:szCs w:val="24"/>
                <w:lang w:eastAsia="ru-RU"/>
              </w:rPr>
              <w:t xml:space="preserve"> </w:t>
            </w:r>
            <w:r w:rsidRPr="00470A5F">
              <w:rPr>
                <w:rFonts w:ascii="Times New Roman" w:eastAsia="Times New Roman" w:hAnsi="Times New Roman" w:cs="Times New Roman"/>
                <w:sz w:val="23"/>
                <w:szCs w:val="23"/>
                <w:lang w:eastAsia="ru-RU"/>
              </w:rPr>
              <w:t>специального назначения для размещения</w:t>
            </w:r>
            <w:r>
              <w:rPr>
                <w:rFonts w:ascii="Times New Roman" w:eastAsia="Times New Roman" w:hAnsi="Times New Roman" w:cs="Times New Roman"/>
                <w:sz w:val="23"/>
                <w:szCs w:val="23"/>
                <w:lang w:eastAsia="ru-RU"/>
              </w:rPr>
              <w:t xml:space="preserve"> </w:t>
            </w:r>
            <w:r w:rsidRPr="00470A5F">
              <w:rPr>
                <w:rFonts w:ascii="Times New Roman" w:eastAsia="Times New Roman" w:hAnsi="Times New Roman" w:cs="Times New Roman"/>
                <w:sz w:val="23"/>
                <w:szCs w:val="23"/>
                <w:lang w:eastAsia="ru-RU"/>
              </w:rPr>
              <w:t>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2" w:name="_Toc523394719"/>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2"/>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3" w:name="_Toc432574627"/>
      <w:bookmarkStart w:id="104" w:name="_Toc523394720"/>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3"/>
      <w:bookmarkEnd w:id="104"/>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5"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A81014">
        <w:rPr>
          <w:rFonts w:ascii="Times New Roman" w:hAnsi="Times New Roman"/>
          <w:sz w:val="28"/>
          <w:szCs w:val="24"/>
        </w:rPr>
        <w:t>Вагановского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w:t>
      </w:r>
      <w:r w:rsidRPr="004C0CCF">
        <w:rPr>
          <w:rFonts w:ascii="Times New Roman" w:eastAsia="Times New Roman" w:hAnsi="Times New Roman" w:cs="Times New Roman"/>
          <w:sz w:val="28"/>
          <w:szCs w:val="24"/>
          <w:lang w:eastAsia="ru-RU"/>
        </w:rPr>
        <w:lastRenderedPageBreak/>
        <w:t>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w:t>
      </w:r>
      <w:r w:rsidRPr="004C0CCF">
        <w:rPr>
          <w:rFonts w:ascii="Times New Roman" w:eastAsia="Times New Roman" w:hAnsi="Times New Roman" w:cs="Times New Roman"/>
          <w:sz w:val="28"/>
          <w:szCs w:val="24"/>
          <w:lang w:eastAsia="ru-RU"/>
        </w:rPr>
        <w:lastRenderedPageBreak/>
        <w:t>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6" w:name="_Toc511655824"/>
      <w:bookmarkStart w:id="107" w:name="_Toc523394721"/>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6"/>
      <w:bookmarkEnd w:id="107"/>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8" w:name="_Toc511655825"/>
      <w:bookmarkStart w:id="109" w:name="_Toc523394722"/>
      <w:bookmarkStart w:id="110"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8"/>
      <w:bookmarkEnd w:id="109"/>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FC5D62"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FC5D62"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1" w:name="_Toc511655826"/>
      <w:bookmarkStart w:id="112" w:name="_Toc523394723"/>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1"/>
      <w:bookmarkEnd w:id="11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FC5D6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3" w:name="_Toc511655827"/>
      <w:bookmarkStart w:id="114" w:name="_Toc523394724"/>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3"/>
      <w:bookmarkEnd w:id="114"/>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E6586D"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8E0A4C" w:rsidP="00E658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sidR="00E6586D">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5" w:name="_Toc511655828"/>
      <w:bookmarkStart w:id="116" w:name="_Toc523394725"/>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5"/>
      <w:bookmarkEnd w:id="116"/>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C10C26" w:rsidRPr="008E0A4C" w:rsidRDefault="00C10C26"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7" w:name="_Toc511655829"/>
      <w:bookmarkStart w:id="118" w:name="_Toc523394726"/>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7"/>
      <w:bookmarkEnd w:id="11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9" w:name="_Toc511655830"/>
      <w:bookmarkStart w:id="120" w:name="_Toc523394727"/>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9"/>
      <w:bookmarkEnd w:id="120"/>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1" w:name="_Toc511655831"/>
      <w:bookmarkStart w:id="122" w:name="_Toc523394728"/>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1"/>
      <w:bookmarkEnd w:id="12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B3A67" w:rsidRPr="008E0A4C" w:rsidTr="008E0A4C">
        <w:tc>
          <w:tcPr>
            <w:tcW w:w="567" w:type="dxa"/>
            <w:shd w:val="clear" w:color="auto" w:fill="auto"/>
            <w:vAlign w:val="center"/>
          </w:tcPr>
          <w:p w:rsidR="006B3A67" w:rsidRPr="008E0A4C" w:rsidRDefault="006B3A67"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3544" w:type="dxa"/>
            <w:shd w:val="clear" w:color="auto" w:fill="auto"/>
            <w:vAlign w:val="center"/>
          </w:tcPr>
          <w:p w:rsidR="006B3A67" w:rsidRPr="008E0A4C" w:rsidRDefault="006B3A67" w:rsidP="00FC5D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6B3A67" w:rsidRPr="008E0A4C" w:rsidRDefault="006B3A67" w:rsidP="00FC5D6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6B3A67" w:rsidRPr="008E0A4C" w:rsidRDefault="006B3A67" w:rsidP="00FC5D62">
            <w:pPr>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eastAsia="Times New Roman" w:hAnsi="Times New Roman" w:cs="Times New Roman"/>
                <w:sz w:val="20"/>
                <w:szCs w:val="20"/>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B3A67" w:rsidRPr="008E0A4C" w:rsidTr="00FC5D62">
        <w:tc>
          <w:tcPr>
            <w:tcW w:w="426"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B3A67" w:rsidRPr="008E0A4C" w:rsidRDefault="006B3A67" w:rsidP="00FC5D6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B3A67" w:rsidRPr="008E0A4C" w:rsidRDefault="006B3A67" w:rsidP="00FC5D6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B3A67" w:rsidRPr="008E0A4C" w:rsidRDefault="006B3A67" w:rsidP="00FC5D6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3" w:name="_Toc511655832"/>
      <w:bookmarkStart w:id="124" w:name="_Toc523394729"/>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3"/>
      <w:bookmarkEnd w:id="124"/>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FD5CF1" w:rsidRDefault="00605CE0" w:rsidP="00C10C26">
      <w:pPr>
        <w:keepNext/>
        <w:spacing w:after="0" w:line="240" w:lineRule="auto"/>
        <w:ind w:firstLine="708"/>
        <w:jc w:val="both"/>
        <w:outlineLvl w:val="0"/>
        <w:rPr>
          <w:rFonts w:ascii="Times New Roman" w:eastAsia="Times New Roman" w:hAnsi="Times New Roman" w:cs="Times New Roman"/>
          <w:b/>
          <w:bCs/>
          <w:sz w:val="28"/>
          <w:szCs w:val="28"/>
        </w:rPr>
      </w:pPr>
      <w:bookmarkStart w:id="125" w:name="_Toc483312842"/>
      <w:bookmarkStart w:id="126" w:name="_Toc507755957"/>
      <w:bookmarkStart w:id="127" w:name="_Toc523394730"/>
      <w:bookmarkStart w:id="128" w:name="_Toc506992576"/>
      <w:bookmarkStart w:id="129" w:name="_Toc507755958"/>
      <w:bookmarkStart w:id="130" w:name="_Toc511655834"/>
      <w:r>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9</w:t>
      </w:r>
      <w:r w:rsidRPr="00CA54B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рекреационного назначения – объектов отдыха, досуга и развлечений (Р 2)</w:t>
      </w:r>
      <w:bookmarkEnd w:id="125"/>
      <w:bookmarkEnd w:id="126"/>
      <w:bookmarkEnd w:id="127"/>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0958FF" w:rsidRPr="00FD5CF1" w:rsidTr="0041589F">
        <w:tc>
          <w:tcPr>
            <w:tcW w:w="56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FD5CF1"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FD5CF1" w:rsidTr="0041589F">
        <w:trPr>
          <w:tblHeader/>
        </w:trPr>
        <w:tc>
          <w:tcPr>
            <w:tcW w:w="565" w:type="dxa"/>
            <w:shd w:val="clear" w:color="auto" w:fill="auto"/>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FD5CF1" w:rsidTr="0041589F">
        <w:tc>
          <w:tcPr>
            <w:tcW w:w="565"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FD5CF1"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FD5CF1" w:rsidSect="0041589F">
          <w:headerReference w:type="default" r:id="rId31"/>
          <w:pgSz w:w="11906" w:h="16838"/>
          <w:pgMar w:top="1134" w:right="851" w:bottom="1134" w:left="1701" w:header="709" w:footer="709" w:gutter="0"/>
          <w:cols w:space="708"/>
          <w:docGrid w:linePitch="360"/>
        </w:sectPr>
      </w:pPr>
    </w:p>
    <w:p w:rsidR="00605CE0" w:rsidRPr="00FD5CF1"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FD5CF1"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FD5CF1" w:rsidTr="0041589F">
        <w:trPr>
          <w:trHeight w:val="1156"/>
        </w:trPr>
        <w:tc>
          <w:tcPr>
            <w:tcW w:w="534" w:type="dxa"/>
            <w:vMerge w:val="restart"/>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FD5CF1" w:rsidTr="0041589F">
        <w:trPr>
          <w:trHeight w:val="301"/>
        </w:trPr>
        <w:tc>
          <w:tcPr>
            <w:tcW w:w="534" w:type="dxa"/>
            <w:vMerge/>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FD5CF1" w:rsidTr="0041589F">
        <w:trPr>
          <w:trHeight w:val="301"/>
        </w:trPr>
        <w:tc>
          <w:tcPr>
            <w:tcW w:w="15417" w:type="dxa"/>
            <w:gridSpan w:val="8"/>
            <w:shd w:val="clear" w:color="auto" w:fill="auto"/>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605CE0" w:rsidRPr="00FD5CF1" w:rsidTr="0041589F">
        <w:tc>
          <w:tcPr>
            <w:tcW w:w="534"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FD5CF1"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0958FF" w:rsidRPr="00FD5CF1" w:rsidTr="0041589F">
        <w:tc>
          <w:tcPr>
            <w:tcW w:w="534" w:type="dxa"/>
            <w:shd w:val="clear" w:color="auto" w:fill="auto"/>
            <w:vAlign w:val="center"/>
          </w:tcPr>
          <w:p w:rsidR="000958FF" w:rsidRPr="008E0A4C"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958FF" w:rsidRPr="008E0A4C"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958FF" w:rsidRPr="00FD5CF1" w:rsidTr="0041589F">
        <w:tc>
          <w:tcPr>
            <w:tcW w:w="15417" w:type="dxa"/>
            <w:gridSpan w:val="8"/>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FD5CF1" w:rsidSect="00C10C26">
          <w:pgSz w:w="16838" w:h="11906" w:orient="landscape"/>
          <w:pgMar w:top="856" w:right="1134" w:bottom="851" w:left="1134" w:header="709" w:footer="709" w:gutter="0"/>
          <w:cols w:space="708"/>
          <w:docGrid w:linePitch="360"/>
        </w:sectPr>
      </w:pPr>
    </w:p>
    <w:p w:rsidR="00605CE0" w:rsidRPr="00B4423B"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523394731"/>
      <w:r w:rsidRPr="00B4423B">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10</w:t>
      </w:r>
      <w:r w:rsidRPr="00B4423B">
        <w:rPr>
          <w:rFonts w:ascii="Times New Roman" w:eastAsia="Times New Roman" w:hAnsi="Times New Roman" w:cs="Times New Roman"/>
          <w:b/>
          <w:bCs/>
          <w:sz w:val="28"/>
          <w:szCs w:val="28"/>
        </w:rPr>
        <w:t xml:space="preserve"> </w:t>
      </w:r>
      <w:proofErr w:type="spellStart"/>
      <w:r w:rsidRPr="00B4423B">
        <w:rPr>
          <w:rFonts w:ascii="Times New Roman" w:eastAsia="Times New Roman" w:hAnsi="Times New Roman" w:cs="Times New Roman"/>
          <w:b/>
          <w:bCs/>
          <w:sz w:val="28"/>
          <w:szCs w:val="28"/>
        </w:rPr>
        <w:t>Подзона</w:t>
      </w:r>
      <w:proofErr w:type="spellEnd"/>
      <w:r w:rsidRPr="00B4423B">
        <w:rPr>
          <w:rFonts w:ascii="Times New Roman" w:eastAsia="Times New Roman" w:hAnsi="Times New Roman" w:cs="Times New Roman"/>
          <w:b/>
          <w:bCs/>
          <w:sz w:val="28"/>
          <w:szCs w:val="28"/>
        </w:rPr>
        <w:t xml:space="preserve"> рекреационного назначения для размещения санаторно-курортных центров, с включением объектов общественно-деловой, социальной и транспортной инфраструктур (Р 4)</w:t>
      </w:r>
      <w:bookmarkEnd w:id="128"/>
      <w:bookmarkEnd w:id="129"/>
      <w:bookmarkEnd w:id="131"/>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05CE0" w:rsidRPr="00B4423B" w:rsidTr="0041589F">
        <w:trPr>
          <w:tblHeader/>
        </w:trPr>
        <w:tc>
          <w:tcPr>
            <w:tcW w:w="567" w:type="dxa"/>
            <w:shd w:val="clear" w:color="auto" w:fill="auto"/>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D433F"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4528" w:type="dxa"/>
            <w:shd w:val="clear" w:color="auto" w:fill="auto"/>
          </w:tcPr>
          <w:p w:rsidR="00605CE0" w:rsidRPr="00943E7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43E7B">
              <w:rPr>
                <w:rFonts w:ascii="Times New Roman" w:eastAsia="Times New Roman" w:hAnsi="Times New Roman" w:cs="Times New Roman"/>
                <w:sz w:val="20"/>
                <w:szCs w:val="20"/>
                <w:lang w:eastAsia="ru-RU"/>
              </w:rPr>
              <w:t>размещение спортивных баз и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2.</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детских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3.</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4.</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санаториев и профилакториев, обеспечивающих оказание услуги по лечению и оздоровлению населения;</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обустройство лечебно-оздоровительных местностей (пляжи, бюветы, места добычи целебной грязи);</w:t>
            </w:r>
          </w:p>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лечебно-оздоровительных лагерей</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3.1</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B4423B">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7</w:t>
            </w:r>
            <w:r w:rsidRPr="00B4423B">
              <w:rPr>
                <w:rFonts w:ascii="Times New Roman" w:eastAsia="Times New Roman" w:hAnsi="Times New Roman" w:cs="Times New Roman"/>
                <w:b/>
                <w:sz w:val="20"/>
                <w:szCs w:val="20"/>
                <w:lang w:eastAsia="ru-RU"/>
              </w:rPr>
              <w:t>.</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B4423B"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605CE0" w:rsidRPr="00B4423B" w:rsidTr="0041589F">
        <w:trPr>
          <w:tblHeader/>
        </w:trPr>
        <w:tc>
          <w:tcPr>
            <w:tcW w:w="567" w:type="dxa"/>
            <w:shd w:val="clear" w:color="auto" w:fill="auto"/>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B4423B" w:rsidTr="0041589F">
        <w:tc>
          <w:tcPr>
            <w:tcW w:w="567" w:type="dxa"/>
            <w:shd w:val="clear" w:color="auto" w:fill="auto"/>
            <w:vAlign w:val="center"/>
          </w:tcPr>
          <w:p w:rsidR="00605CE0" w:rsidRPr="00B4423B"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1.</w:t>
            </w:r>
          </w:p>
        </w:tc>
        <w:tc>
          <w:tcPr>
            <w:tcW w:w="3544"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4528" w:type="dxa"/>
            <w:shd w:val="clear" w:color="auto" w:fill="auto"/>
          </w:tcPr>
          <w:p w:rsidR="00605CE0" w:rsidRPr="00B4423B"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10C26" w:rsidRDefault="00C10C26"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B4423B"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B4423B">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B4423B" w:rsidTr="0041589F">
        <w:trPr>
          <w:tblHeader/>
        </w:trPr>
        <w:tc>
          <w:tcPr>
            <w:tcW w:w="565" w:type="dxa"/>
            <w:shd w:val="clear" w:color="auto" w:fill="auto"/>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B4423B" w:rsidTr="0041589F">
        <w:tc>
          <w:tcPr>
            <w:tcW w:w="565"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B4423B">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B4423B"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B4423B" w:rsidRDefault="00605CE0" w:rsidP="00605CE0">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605CE0" w:rsidRPr="00B4423B"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B4423B" w:rsidSect="0041589F">
          <w:headerReference w:type="default" r:id="rId32"/>
          <w:pgSz w:w="11906" w:h="16838"/>
          <w:pgMar w:top="1134" w:right="851" w:bottom="1134" w:left="1701" w:header="709" w:footer="709" w:gutter="0"/>
          <w:cols w:space="708"/>
          <w:docGrid w:linePitch="360"/>
        </w:sectPr>
      </w:pPr>
    </w:p>
    <w:p w:rsidR="00605CE0" w:rsidRPr="00B4423B"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B4423B">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B4423B"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B4423B" w:rsidTr="0041589F">
        <w:trPr>
          <w:trHeight w:val="1156"/>
        </w:trPr>
        <w:tc>
          <w:tcPr>
            <w:tcW w:w="534" w:type="dxa"/>
            <w:vMerge w:val="restart"/>
            <w:shd w:val="clear" w:color="auto" w:fill="auto"/>
          </w:tcPr>
          <w:p w:rsidR="00605CE0" w:rsidRPr="00B4423B" w:rsidRDefault="00605CE0" w:rsidP="0041589F">
            <w:pPr>
              <w:spacing w:after="0" w:line="240" w:lineRule="auto"/>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B4423B" w:rsidTr="0041589F">
        <w:trPr>
          <w:trHeight w:val="301"/>
        </w:trPr>
        <w:tc>
          <w:tcPr>
            <w:tcW w:w="534" w:type="dxa"/>
            <w:vMerge/>
            <w:shd w:val="clear" w:color="auto" w:fill="auto"/>
          </w:tcPr>
          <w:p w:rsidR="00605CE0" w:rsidRPr="00B4423B"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B4423B" w:rsidTr="0041589F">
        <w:trPr>
          <w:trHeight w:val="301"/>
        </w:trPr>
        <w:tc>
          <w:tcPr>
            <w:tcW w:w="15417" w:type="dxa"/>
            <w:gridSpan w:val="8"/>
            <w:shd w:val="clear" w:color="auto" w:fill="auto"/>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b/>
                <w:sz w:val="20"/>
                <w:szCs w:val="20"/>
                <w:lang w:eastAsia="ru-RU"/>
              </w:rPr>
              <w:t>Основные виды разрешенного использования</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20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Туристическое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5.2.1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Курортная деятельность</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Санаторная деятельность</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9.2.1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4.7</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60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Коммунальное обслуживание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3.1</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35 метров</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hAnsi="Times New Roman" w:cs="Times New Roman"/>
                <w:sz w:val="20"/>
                <w:szCs w:val="20"/>
              </w:rPr>
              <w:t>100</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605CE0" w:rsidRPr="00B4423B" w:rsidTr="0041589F">
        <w:tc>
          <w:tcPr>
            <w:tcW w:w="15417" w:type="dxa"/>
            <w:gridSpan w:val="8"/>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b/>
                <w:sz w:val="20"/>
                <w:szCs w:val="20"/>
                <w:lang w:eastAsia="ru-RU"/>
              </w:rPr>
            </w:pPr>
            <w:r w:rsidRPr="00B4423B">
              <w:rPr>
                <w:rFonts w:ascii="Times New Roman" w:eastAsia="Times New Roman" w:hAnsi="Times New Roman" w:cs="Times New Roman"/>
                <w:b/>
                <w:sz w:val="20"/>
                <w:szCs w:val="20"/>
                <w:lang w:eastAsia="ru-RU"/>
              </w:rPr>
              <w:t>Условно разрешенные виды использования</w:t>
            </w:r>
          </w:p>
        </w:tc>
      </w:tr>
      <w:tr w:rsidR="00605CE0" w:rsidRPr="00B4423B" w:rsidTr="0041589F">
        <w:tc>
          <w:tcPr>
            <w:tcW w:w="534"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B4423B">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B4423B"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05CE0" w:rsidRPr="00B4423B"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4.6</w:t>
            </w:r>
          </w:p>
        </w:tc>
        <w:tc>
          <w:tcPr>
            <w:tcW w:w="1559"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100</w:t>
            </w:r>
          </w:p>
        </w:tc>
        <w:tc>
          <w:tcPr>
            <w:tcW w:w="170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5000</w:t>
            </w:r>
          </w:p>
        </w:tc>
        <w:tc>
          <w:tcPr>
            <w:tcW w:w="3261"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05CE0" w:rsidRPr="00B4423B" w:rsidRDefault="00605CE0" w:rsidP="0041589F">
            <w:pPr>
              <w:spacing w:after="0" w:line="240" w:lineRule="auto"/>
              <w:jc w:val="center"/>
              <w:rPr>
                <w:rFonts w:ascii="Times New Roman" w:eastAsia="Times New Roman" w:hAnsi="Times New Roman" w:cs="Times New Roman"/>
                <w:sz w:val="20"/>
                <w:szCs w:val="20"/>
                <w:lang w:eastAsia="ru-RU"/>
              </w:rPr>
            </w:pPr>
            <w:r w:rsidRPr="00B4423B">
              <w:rPr>
                <w:rFonts w:ascii="Times New Roman" w:eastAsia="Times New Roman" w:hAnsi="Times New Roman" w:cs="Times New Roman"/>
                <w:sz w:val="20"/>
                <w:szCs w:val="20"/>
                <w:lang w:eastAsia="ru-RU"/>
              </w:rPr>
              <w:t>80</w:t>
            </w:r>
          </w:p>
        </w:tc>
      </w:tr>
    </w:tbl>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B4423B"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B4423B" w:rsidSect="00E6586D">
          <w:pgSz w:w="16838" w:h="11906" w:orient="landscape"/>
          <w:pgMar w:top="855"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32" w:name="_Toc523394732"/>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0"/>
      <w:bookmarkEnd w:id="13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3"/>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E6586D">
          <w:pgSz w:w="16838" w:h="11906" w:orient="landscape"/>
          <w:pgMar w:top="713" w:right="1134" w:bottom="851" w:left="1134" w:header="709" w:footer="709" w:gutter="0"/>
          <w:cols w:space="708"/>
          <w:docGrid w:linePitch="360"/>
        </w:sectPr>
      </w:pPr>
    </w:p>
    <w:p w:rsidR="00470A5F" w:rsidRDefault="00470A5F" w:rsidP="00470A5F">
      <w:pPr>
        <w:keepNext/>
        <w:spacing w:after="60" w:line="240" w:lineRule="auto"/>
        <w:ind w:firstLine="708"/>
        <w:jc w:val="center"/>
        <w:outlineLvl w:val="0"/>
        <w:rPr>
          <w:rFonts w:ascii="Times New Roman" w:eastAsia="Times New Roman" w:hAnsi="Times New Roman" w:cs="Times New Roman"/>
          <w:b/>
          <w:bCs/>
          <w:sz w:val="28"/>
          <w:szCs w:val="28"/>
        </w:rPr>
      </w:pPr>
      <w:bookmarkStart w:id="133" w:name="_Toc470510726"/>
      <w:bookmarkStart w:id="134" w:name="_Toc511655836"/>
      <w:bookmarkStart w:id="135" w:name="_Toc483311557"/>
      <w:bookmarkStart w:id="136" w:name="_Toc483314326"/>
      <w:bookmarkStart w:id="137" w:name="_Toc511636335"/>
      <w:bookmarkStart w:id="138" w:name="_Toc523394733"/>
      <w:r w:rsidRPr="00470A5F">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2</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5"/>
      <w:bookmarkEnd w:id="136"/>
      <w:bookmarkEnd w:id="137"/>
      <w:bookmarkEnd w:id="138"/>
    </w:p>
    <w:p w:rsidR="00C10C26" w:rsidRPr="00470A5F" w:rsidRDefault="00C10C26" w:rsidP="00470A5F">
      <w:pPr>
        <w:keepNext/>
        <w:spacing w:after="60" w:line="240" w:lineRule="auto"/>
        <w:ind w:firstLine="708"/>
        <w:jc w:val="center"/>
        <w:outlineLvl w:val="0"/>
        <w:rPr>
          <w:rFonts w:ascii="Times New Roman" w:eastAsia="Times New Roman" w:hAnsi="Times New Roman" w:cs="Times New Roman"/>
          <w:b/>
          <w:bCs/>
          <w:sz w:val="28"/>
          <w:szCs w:val="28"/>
        </w:rPr>
      </w:pPr>
    </w:p>
    <w:p w:rsidR="00470A5F" w:rsidRPr="00470A5F" w:rsidRDefault="00470A5F" w:rsidP="00C10C26">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C10C26">
          <w:headerReference w:type="default" r:id="rId34"/>
          <w:pgSz w:w="11906" w:h="16838"/>
          <w:pgMar w:top="64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E6586D">
          <w:pgSz w:w="16838" w:h="11906" w:orient="landscape"/>
          <w:pgMar w:top="713" w:right="1134" w:bottom="851" w:left="1134" w:header="709" w:footer="709" w:gutter="0"/>
          <w:cols w:space="708"/>
          <w:docGrid w:linePitch="360"/>
        </w:sectPr>
      </w:pPr>
    </w:p>
    <w:p w:rsidR="008E0A4C" w:rsidRPr="008E0A4C" w:rsidRDefault="008E0A4C" w:rsidP="00470A5F">
      <w:pPr>
        <w:keepNext/>
        <w:spacing w:after="0" w:line="240" w:lineRule="auto"/>
        <w:jc w:val="center"/>
        <w:outlineLvl w:val="0"/>
        <w:rPr>
          <w:rFonts w:ascii="Times New Roman" w:eastAsia="Times New Roman" w:hAnsi="Times New Roman" w:cs="Times New Roman"/>
          <w:b/>
          <w:sz w:val="28"/>
          <w:szCs w:val="28"/>
          <w:lang w:eastAsia="ru-RU"/>
        </w:rPr>
      </w:pPr>
      <w:bookmarkStart w:id="139" w:name="_Toc523394734"/>
      <w:bookmarkEnd w:id="133"/>
      <w:r w:rsidRPr="008E0A4C">
        <w:rPr>
          <w:rFonts w:ascii="Times New Roman" w:hAnsi="Times New Roman" w:cs="Times New Roman"/>
          <w:b/>
          <w:bCs/>
          <w:sz w:val="28"/>
          <w:szCs w:val="28"/>
          <w:u w:val="single"/>
        </w:rPr>
        <w:lastRenderedPageBreak/>
        <w:t>Статья 12.1</w:t>
      </w:r>
      <w:r w:rsidR="003B54E8">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 xml:space="preserve"> </w:t>
      </w:r>
      <w:proofErr w:type="spellStart"/>
      <w:r w:rsidRPr="008E0A4C">
        <w:rPr>
          <w:rFonts w:ascii="Times New Roman" w:hAnsi="Times New Roman" w:cs="Times New Roman"/>
          <w:b/>
          <w:sz w:val="28"/>
          <w:szCs w:val="28"/>
        </w:rPr>
        <w:t>Подзона</w:t>
      </w:r>
      <w:proofErr w:type="spellEnd"/>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34"/>
      <w:bookmarkEnd w:id="13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xml:space="preserve">, гидротехнических сооружений); </w:t>
            </w:r>
            <w:r w:rsidRPr="008E0A4C">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8E0A4C" w:rsidRPr="008E0A4C" w:rsidTr="008E0A4C">
        <w:trPr>
          <w:trHeight w:val="401"/>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headerReference w:type="default" r:id="rId35"/>
          <w:pgSz w:w="11906" w:h="16838"/>
          <w:pgMar w:top="142" w:right="851" w:bottom="28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E0A4C" w:rsidRPr="008E0A4C" w:rsidTr="008E0A4C">
        <w:trPr>
          <w:trHeight w:val="1156"/>
          <w:jc w:val="cent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jc w:val="cent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jc w:val="center"/>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rPr>
          <w:trHeight w:val="285"/>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pgSz w:w="16838" w:h="11906" w:orient="landscape"/>
          <w:pgMar w:top="851" w:right="142" w:bottom="851" w:left="284" w:header="709" w:footer="709" w:gutter="0"/>
          <w:cols w:space="708"/>
          <w:docGrid w:linePitch="360"/>
        </w:sectPr>
      </w:pPr>
    </w:p>
    <w:p w:rsidR="005B00B9" w:rsidRPr="008E0A4C" w:rsidRDefault="005B00B9" w:rsidP="005B00B9">
      <w:pPr>
        <w:keepNext/>
        <w:spacing w:after="0" w:line="240" w:lineRule="auto"/>
        <w:jc w:val="center"/>
        <w:outlineLvl w:val="0"/>
        <w:rPr>
          <w:rFonts w:ascii="Times New Roman" w:eastAsia="Times New Roman" w:hAnsi="Times New Roman" w:cs="Times New Roman"/>
          <w:b/>
          <w:bCs/>
          <w:sz w:val="28"/>
          <w:szCs w:val="28"/>
        </w:rPr>
      </w:pPr>
      <w:bookmarkStart w:id="140" w:name="_Toc523394735"/>
      <w:bookmarkStart w:id="141" w:name="_Toc511655841"/>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002F6EE9" w:rsidRPr="008E0A4C">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класса вредности (ПР </w:t>
      </w:r>
      <w:r w:rsidR="00605CE0">
        <w:rPr>
          <w:rFonts w:ascii="Times New Roman" w:eastAsia="Times New Roman" w:hAnsi="Times New Roman" w:cs="Times New Roman"/>
          <w:b/>
          <w:bCs/>
          <w:sz w:val="28"/>
          <w:szCs w:val="28"/>
        </w:rPr>
        <w:t>1</w:t>
      </w:r>
      <w:r w:rsidRPr="008E0A4C">
        <w:rPr>
          <w:rFonts w:ascii="Times New Roman" w:eastAsia="Times New Roman" w:hAnsi="Times New Roman" w:cs="Times New Roman"/>
          <w:b/>
          <w:bCs/>
          <w:sz w:val="28"/>
          <w:szCs w:val="28"/>
        </w:rPr>
        <w:t>)</w:t>
      </w:r>
      <w:bookmarkEnd w:id="140"/>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5B00B9" w:rsidRPr="008E0A4C" w:rsidTr="00F7125E">
        <w:trPr>
          <w:tblHead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5B00B9" w:rsidRPr="008E0A4C" w:rsidTr="00F7125E">
        <w:tc>
          <w:tcPr>
            <w:tcW w:w="567"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5B00B9" w:rsidRPr="008E0A4C" w:rsidRDefault="005B00B9" w:rsidP="00F7125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5B00B9" w:rsidRPr="008E0A4C" w:rsidRDefault="005B00B9" w:rsidP="005B00B9">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5B00B9">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5B00B9" w:rsidRPr="008E0A4C" w:rsidTr="00F7125E">
        <w:trPr>
          <w:tblHeader/>
          <w:jc w:val="center"/>
        </w:trPr>
        <w:tc>
          <w:tcPr>
            <w:tcW w:w="567" w:type="dxa"/>
            <w:shd w:val="clear" w:color="auto" w:fill="auto"/>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5B00B9" w:rsidRPr="008E0A4C" w:rsidTr="00F7125E">
        <w:trPr>
          <w:jc w:val="center"/>
        </w:trPr>
        <w:tc>
          <w:tcPr>
            <w:tcW w:w="567" w:type="dxa"/>
            <w:shd w:val="clear" w:color="auto" w:fill="auto"/>
            <w:vAlign w:val="center"/>
          </w:tcPr>
          <w:p w:rsidR="005B00B9" w:rsidRPr="008E0A4C" w:rsidRDefault="005B00B9" w:rsidP="00F712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5B00B9" w:rsidRPr="008E0A4C" w:rsidRDefault="005B00B9" w:rsidP="00F7125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5B00B9" w:rsidRPr="008E0A4C" w:rsidRDefault="005B00B9" w:rsidP="005B00B9">
      <w:pPr>
        <w:numPr>
          <w:ilvl w:val="0"/>
          <w:numId w:val="46"/>
        </w:numPr>
        <w:spacing w:after="0" w:line="360" w:lineRule="auto"/>
        <w:rPr>
          <w:rFonts w:ascii="Times New Roman" w:eastAsia="Times New Roman" w:hAnsi="Times New Roman" w:cs="Times New Roman"/>
          <w:sz w:val="24"/>
          <w:szCs w:val="24"/>
          <w:lang w:eastAsia="ru-RU"/>
        </w:rPr>
        <w:sectPr w:rsidR="005B00B9" w:rsidRPr="008E0A4C" w:rsidSect="008E0A4C">
          <w:headerReference w:type="default" r:id="rId36"/>
          <w:pgSz w:w="11906" w:h="16838"/>
          <w:pgMar w:top="1134" w:right="851" w:bottom="1134" w:left="1701" w:header="709" w:footer="709" w:gutter="0"/>
          <w:cols w:space="708"/>
          <w:docGrid w:linePitch="360"/>
        </w:sectPr>
      </w:pPr>
    </w:p>
    <w:p w:rsidR="005B00B9" w:rsidRPr="008E0A4C" w:rsidRDefault="005B00B9" w:rsidP="005B00B9">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gramStart"/>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5B00B9" w:rsidRPr="008E0A4C" w:rsidTr="00F7125E">
        <w:trPr>
          <w:trHeight w:val="1156"/>
          <w:tblHeader/>
        </w:trPr>
        <w:tc>
          <w:tcPr>
            <w:tcW w:w="534" w:type="dxa"/>
            <w:vMerge w:val="restart"/>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00B9" w:rsidRPr="008E0A4C" w:rsidTr="00F7125E">
        <w:trPr>
          <w:trHeight w:val="301"/>
          <w:tblHeader/>
        </w:trPr>
        <w:tc>
          <w:tcPr>
            <w:tcW w:w="534" w:type="dxa"/>
            <w:vMerge/>
            <w:shd w:val="clear" w:color="auto" w:fill="auto"/>
          </w:tcPr>
          <w:p w:rsidR="005B00B9" w:rsidRPr="008E0A4C" w:rsidRDefault="005B00B9" w:rsidP="00F7125E">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p>
        </w:tc>
      </w:tr>
      <w:tr w:rsidR="005B00B9" w:rsidRPr="008E0A4C" w:rsidTr="00F7125E">
        <w:trPr>
          <w:trHeight w:val="301"/>
        </w:trPr>
        <w:tc>
          <w:tcPr>
            <w:tcW w:w="15417" w:type="dxa"/>
            <w:gridSpan w:val="8"/>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5B00B9" w:rsidRPr="008E0A4C" w:rsidRDefault="005B00B9" w:rsidP="00F7125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5B00B9" w:rsidRPr="008E0A4C" w:rsidTr="00F7125E">
        <w:tc>
          <w:tcPr>
            <w:tcW w:w="15417" w:type="dxa"/>
            <w:gridSpan w:val="8"/>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5B00B9" w:rsidRPr="008E0A4C" w:rsidTr="00F7125E">
        <w:tc>
          <w:tcPr>
            <w:tcW w:w="534"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00B9" w:rsidRPr="008E0A4C" w:rsidRDefault="005B00B9" w:rsidP="00F7125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5B00B9" w:rsidRPr="008E0A4C" w:rsidRDefault="005B00B9" w:rsidP="00F7125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5B00B9" w:rsidRPr="008E0A4C" w:rsidRDefault="005B00B9" w:rsidP="00F7125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5B00B9" w:rsidRPr="008E0A4C" w:rsidRDefault="005B00B9" w:rsidP="005B00B9">
      <w:pPr>
        <w:spacing w:after="0" w:line="240" w:lineRule="auto"/>
        <w:ind w:left="709"/>
        <w:jc w:val="both"/>
        <w:rPr>
          <w:rFonts w:ascii="Times New Roman" w:eastAsia="Times New Roman" w:hAnsi="Times New Roman" w:cs="Times New Roman"/>
          <w:sz w:val="24"/>
          <w:szCs w:val="24"/>
          <w:lang w:eastAsia="ru-RU"/>
        </w:rPr>
        <w:sectPr w:rsidR="005B00B9" w:rsidRPr="008E0A4C" w:rsidSect="008E0A4C">
          <w:pgSz w:w="16838" w:h="11906" w:orient="landscape"/>
          <w:pgMar w:top="426" w:right="1134" w:bottom="851" w:left="1134" w:header="709" w:footer="709" w:gutter="0"/>
          <w:cols w:space="708"/>
          <w:docGrid w:linePitch="360"/>
        </w:sectPr>
      </w:pPr>
    </w:p>
    <w:p w:rsidR="008E0A4C" w:rsidRPr="008E0A4C" w:rsidRDefault="008E0A4C" w:rsidP="005B00B9">
      <w:pPr>
        <w:keepNext/>
        <w:spacing w:after="0" w:line="240" w:lineRule="auto"/>
        <w:jc w:val="center"/>
        <w:outlineLvl w:val="0"/>
        <w:rPr>
          <w:rFonts w:ascii="Times New Roman" w:eastAsia="Times New Roman" w:hAnsi="Times New Roman" w:cs="Times New Roman"/>
          <w:b/>
          <w:bCs/>
          <w:sz w:val="28"/>
          <w:szCs w:val="28"/>
        </w:rPr>
      </w:pPr>
      <w:bookmarkStart w:id="142" w:name="_Toc523394736"/>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sidR="002F6EE9">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sidR="005B00B9">
        <w:rPr>
          <w:rFonts w:ascii="Times New Roman" w:eastAsia="Times New Roman" w:hAnsi="Times New Roman" w:cs="Times New Roman"/>
          <w:b/>
          <w:bCs/>
          <w:sz w:val="28"/>
          <w:szCs w:val="28"/>
        </w:rPr>
        <w:t xml:space="preserve">ласса вредности (ПР </w:t>
      </w:r>
      <w:r w:rsidR="002F6EE9" w:rsidRPr="00A81014">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41"/>
      <w:bookmarkEnd w:id="14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Целлюлозно-бумажная </w:t>
            </w:r>
            <w:r w:rsidRPr="008E0A4C">
              <w:rPr>
                <w:rFonts w:ascii="Times New Roman" w:eastAsia="Times New Roman" w:hAnsi="Times New Roman" w:cs="Times New Roman"/>
                <w:sz w:val="20"/>
                <w:szCs w:val="20"/>
                <w:lang w:eastAsia="ru-RU"/>
              </w:rPr>
              <w:lastRenderedPageBreak/>
              <w:t>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w:t>
            </w:r>
            <w:r w:rsidRPr="008E0A4C">
              <w:rPr>
                <w:rFonts w:ascii="Times New Roman" w:eastAsia="Times New Roman" w:hAnsi="Times New Roman" w:cs="Times New Roman"/>
                <w:sz w:val="20"/>
                <w:szCs w:val="20"/>
                <w:lang w:eastAsia="ru-RU"/>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w:t>
            </w:r>
            <w:r w:rsidRPr="008E0A4C">
              <w:rPr>
                <w:rFonts w:ascii="Times New Roman" w:eastAsia="Times New Roman" w:hAnsi="Times New Roman" w:cs="Times New Roman"/>
                <w:sz w:val="20"/>
                <w:szCs w:val="20"/>
                <w:lang w:eastAsia="ru-RU"/>
              </w:rPr>
              <w:lastRenderedPageBreak/>
              <w:t>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5B00B9" w:rsidRPr="008E0A4C" w:rsidRDefault="005B00B9"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3" w:name="_Toc511655842"/>
      <w:bookmarkStart w:id="144" w:name="_Toc523394737"/>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3"/>
      <w:bookmarkEnd w:id="144"/>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текстильной, </w:t>
            </w:r>
            <w:proofErr w:type="spellStart"/>
            <w:r w:rsidRPr="008E0A4C">
              <w:rPr>
                <w:rFonts w:ascii="Times New Roman" w:eastAsia="Times New Roman" w:hAnsi="Times New Roman" w:cs="Times New Roman"/>
                <w:sz w:val="20"/>
                <w:szCs w:val="20"/>
                <w:lang w:eastAsia="ru-RU"/>
              </w:rPr>
              <w:t>фарфоро-фаянсовой</w:t>
            </w:r>
            <w:proofErr w:type="spellEnd"/>
            <w:r w:rsidRPr="008E0A4C">
              <w:rPr>
                <w:rFonts w:ascii="Times New Roman" w:eastAsia="Times New Roman" w:hAnsi="Times New Roman" w:cs="Times New Roman"/>
                <w:sz w:val="20"/>
                <w:szCs w:val="20"/>
                <w:lang w:eastAsia="ru-RU"/>
              </w:rPr>
              <w:t>, электронной промышленности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w:t>
            </w:r>
            <w:r w:rsidRPr="008E0A4C">
              <w:rPr>
                <w:rFonts w:ascii="Times New Roman" w:eastAsia="Times New Roman" w:hAnsi="Times New Roman" w:cs="Times New Roman"/>
                <w:sz w:val="20"/>
                <w:szCs w:val="20"/>
                <w:lang w:eastAsia="ru-RU"/>
              </w:rPr>
              <w:lastRenderedPageBreak/>
              <w:t>подъемников, столярной продукции, сборных домов или их частей и тому подобной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зданий и сооружений, </w:t>
            </w:r>
            <w:r w:rsidRPr="008E0A4C">
              <w:rPr>
                <w:rFonts w:ascii="Times New Roman" w:eastAsia="Times New Roman" w:hAnsi="Times New Roman" w:cs="Times New Roman"/>
                <w:sz w:val="20"/>
                <w:szCs w:val="20"/>
                <w:lang w:eastAsia="ru-RU"/>
              </w:rPr>
              <w:lastRenderedPageBreak/>
              <w:t>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железнодорожных путей;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метрополитена, в том числе посадочных станций, вентиляционных шахт;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сооружений для трамвайного сообщения и иных специальных дорог (канатных, монорельсовых, фуникулеров)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426"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5" w:name="_Toc511655843"/>
      <w:bookmarkStart w:id="146" w:name="_Toc523394738"/>
      <w:r w:rsidRPr="008E0A4C">
        <w:rPr>
          <w:rFonts w:ascii="Times New Roman" w:eastAsia="Times New Roman" w:hAnsi="Times New Roman" w:cs="Times New Roman"/>
          <w:b/>
          <w:bCs/>
          <w:sz w:val="28"/>
          <w:szCs w:val="28"/>
          <w:u w:val="single"/>
        </w:rPr>
        <w:lastRenderedPageBreak/>
        <w:t>Статья 12.1</w:t>
      </w:r>
      <w:r w:rsidR="003B54E8">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5"/>
      <w:bookmarkEnd w:id="146"/>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9"/>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7" w:name="_Toc511655844"/>
      <w:bookmarkStart w:id="148" w:name="_Toc523394739"/>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3B54E8">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7"/>
      <w:bookmarkEnd w:id="148"/>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40"/>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0E56FF" w:rsidRPr="00FD5CF1" w:rsidRDefault="000E56FF" w:rsidP="000E56F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508693106"/>
      <w:bookmarkStart w:id="150" w:name="_Toc523394740"/>
      <w:bookmarkStart w:id="151" w:name="_Toc511655846"/>
      <w:r w:rsidRPr="00FD5CF1">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w:t>
      </w:r>
      <w:r w:rsidR="00591DDB">
        <w:rPr>
          <w:rFonts w:ascii="Times New Roman" w:eastAsia="Times New Roman" w:hAnsi="Times New Roman" w:cs="Times New Roman"/>
          <w:b/>
          <w:bCs/>
          <w:sz w:val="28"/>
          <w:szCs w:val="28"/>
          <w:u w:val="single"/>
        </w:rPr>
        <w:t>1</w:t>
      </w:r>
      <w:r w:rsidR="003B54E8">
        <w:rPr>
          <w:rFonts w:ascii="Times New Roman" w:eastAsia="Times New Roman" w:hAnsi="Times New Roman" w:cs="Times New Roman"/>
          <w:b/>
          <w:bCs/>
          <w:sz w:val="28"/>
          <w:szCs w:val="28"/>
          <w:u w:val="single"/>
        </w:rPr>
        <w:t>9</w:t>
      </w:r>
      <w:r w:rsidRPr="00FD5CF1">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w:t>
      </w:r>
      <w:r w:rsidRPr="00910100">
        <w:rPr>
          <w:rFonts w:ascii="Times New Roman" w:eastAsia="Times New Roman" w:hAnsi="Times New Roman" w:cs="Times New Roman"/>
          <w:b/>
          <w:bCs/>
          <w:sz w:val="28"/>
          <w:szCs w:val="28"/>
        </w:rPr>
        <w:t>она</w:t>
      </w:r>
      <w:proofErr w:type="spellEnd"/>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воздушного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В</w:t>
      </w:r>
      <w:r w:rsidRPr="00FD5CF1">
        <w:rPr>
          <w:rFonts w:ascii="Times New Roman" w:eastAsia="Times New Roman" w:hAnsi="Times New Roman" w:cs="Times New Roman"/>
          <w:b/>
          <w:bCs/>
          <w:sz w:val="28"/>
          <w:szCs w:val="28"/>
        </w:rPr>
        <w:t>Т)</w:t>
      </w:r>
      <w:bookmarkEnd w:id="149"/>
      <w:bookmarkEnd w:id="150"/>
    </w:p>
    <w:p w:rsidR="000E56FF" w:rsidRPr="00FD5CF1" w:rsidRDefault="000E56FF" w:rsidP="000E56FF">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0E56FF" w:rsidRPr="00FD5CF1" w:rsidRDefault="000E56FF" w:rsidP="000E56F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E56FF" w:rsidRPr="00FD5CF1" w:rsidTr="0041589F">
        <w:trPr>
          <w:tblHeader/>
        </w:trPr>
        <w:tc>
          <w:tcPr>
            <w:tcW w:w="567" w:type="dxa"/>
            <w:shd w:val="clear" w:color="auto" w:fill="auto"/>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947E7">
              <w:rPr>
                <w:rFonts w:ascii="Times New Roman" w:eastAsia="Times New Roman" w:hAnsi="Times New Roman" w:cs="Times New Roman"/>
                <w:sz w:val="20"/>
                <w:szCs w:val="20"/>
                <w:lang w:eastAsia="ru-RU"/>
              </w:rPr>
              <w:t xml:space="preserve">Воздушный </w:t>
            </w:r>
            <w:r w:rsidRPr="00FD5CF1">
              <w:rPr>
                <w:rFonts w:ascii="Times New Roman" w:eastAsia="Times New Roman" w:hAnsi="Times New Roman" w:cs="Times New Roman"/>
                <w:sz w:val="20"/>
                <w:szCs w:val="20"/>
                <w:lang w:eastAsia="ru-RU"/>
              </w:rPr>
              <w:t>транспорт</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C947E7">
              <w:rPr>
                <w:rFonts w:ascii="Times New Roman" w:eastAsia="Times New Roman" w:hAnsi="Times New Roman" w:cs="Times New Roman"/>
                <w:sz w:val="20"/>
                <w:szCs w:val="20"/>
                <w:lang w:eastAsia="ru-RU"/>
              </w:rPr>
              <w:t>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w:t>
            </w:r>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0E56FF" w:rsidRPr="00FD5CF1" w:rsidRDefault="000E56FF" w:rsidP="000E56F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0E56FF" w:rsidRDefault="000E56FF" w:rsidP="000E56F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E56FF" w:rsidRDefault="000E56FF" w:rsidP="000E56F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E56FF" w:rsidRDefault="000E56FF" w:rsidP="000E56F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E56FF" w:rsidRDefault="000E56FF" w:rsidP="000E56F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0E56FF" w:rsidRPr="00FD5CF1" w:rsidRDefault="000E56FF" w:rsidP="000E56F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0E56FF" w:rsidRPr="00FD5CF1" w:rsidTr="0041589F">
        <w:trPr>
          <w:tblHeader/>
        </w:trPr>
        <w:tc>
          <w:tcPr>
            <w:tcW w:w="567" w:type="dxa"/>
            <w:shd w:val="clear" w:color="auto" w:fill="auto"/>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FD5CF1">
              <w:rPr>
                <w:rFonts w:ascii="Times New Roman" w:eastAsia="Times New Roman" w:hAnsi="Times New Roman" w:cs="Times New Roman"/>
                <w:sz w:val="20"/>
                <w:szCs w:val="20"/>
                <w:lang w:eastAsia="ru-RU"/>
              </w:rPr>
              <w:t>золоотвалов</w:t>
            </w:r>
            <w:proofErr w:type="spellEnd"/>
            <w:r w:rsidRPr="00FD5CF1">
              <w:rPr>
                <w:rFonts w:ascii="Times New Roman" w:eastAsia="Times New Roman" w:hAnsi="Times New Roman" w:cs="Times New Roman"/>
                <w:sz w:val="20"/>
                <w:szCs w:val="20"/>
                <w:lang w:eastAsia="ru-RU"/>
              </w:rPr>
              <w:t>, гидротехнических сооружений);</w:t>
            </w:r>
          </w:p>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FD5CF1">
                <w:rPr>
                  <w:rFonts w:ascii="Times New Roman" w:eastAsia="Times New Roman" w:hAnsi="Times New Roman" w:cs="Times New Roman"/>
                  <w:sz w:val="20"/>
                  <w:szCs w:val="20"/>
                  <w:lang w:eastAsia="ru-RU"/>
                </w:rPr>
                <w:t>кодом 3.1</w:t>
              </w:r>
            </w:hyperlink>
          </w:p>
        </w:tc>
      </w:tr>
      <w:tr w:rsidR="000E56FF" w:rsidRPr="00FD5CF1" w:rsidTr="0041589F">
        <w:tc>
          <w:tcPr>
            <w:tcW w:w="567"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4528" w:type="dxa"/>
            <w:shd w:val="clear" w:color="auto" w:fill="auto"/>
          </w:tcPr>
          <w:p w:rsidR="000E56FF" w:rsidRPr="00FD5CF1" w:rsidRDefault="000E56FF"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0E56FF" w:rsidRPr="00FD5CF1" w:rsidRDefault="000E56FF" w:rsidP="000E56F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0E56FF" w:rsidRPr="00FD5CF1" w:rsidRDefault="000E56FF" w:rsidP="000E56F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FD5CF1">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0E56FF" w:rsidRPr="00FD5CF1" w:rsidTr="0041589F">
        <w:trPr>
          <w:trHeight w:val="567"/>
          <w:tblHeader/>
        </w:trPr>
        <w:tc>
          <w:tcPr>
            <w:tcW w:w="1243" w:type="dxa"/>
            <w:shd w:val="clear" w:color="auto" w:fill="auto"/>
            <w:vAlign w:val="center"/>
          </w:tcPr>
          <w:p w:rsidR="000E56FF" w:rsidRPr="00FD5CF1" w:rsidRDefault="000E56FF" w:rsidP="004158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0E56FF" w:rsidRPr="00FD5CF1" w:rsidRDefault="000E56FF" w:rsidP="004158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0E56FF" w:rsidRPr="00FD5CF1" w:rsidTr="0041589F">
        <w:trPr>
          <w:trHeight w:val="279"/>
        </w:trPr>
        <w:tc>
          <w:tcPr>
            <w:tcW w:w="1243" w:type="dxa"/>
            <w:shd w:val="clear" w:color="auto" w:fill="auto"/>
            <w:vAlign w:val="center"/>
          </w:tcPr>
          <w:p w:rsidR="000E56FF" w:rsidRPr="00FD5CF1" w:rsidRDefault="000E56FF" w:rsidP="0041589F">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0E56FF" w:rsidRPr="00FD5CF1" w:rsidRDefault="000E56FF" w:rsidP="0041589F">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0E56FF" w:rsidRPr="00FD5CF1" w:rsidRDefault="000E56FF" w:rsidP="000E56FF">
      <w:pPr>
        <w:numPr>
          <w:ilvl w:val="0"/>
          <w:numId w:val="46"/>
        </w:numPr>
        <w:spacing w:after="0" w:line="360" w:lineRule="auto"/>
        <w:rPr>
          <w:rFonts w:ascii="Times New Roman" w:eastAsia="Times New Roman" w:hAnsi="Times New Roman" w:cs="Times New Roman"/>
          <w:sz w:val="24"/>
          <w:szCs w:val="24"/>
          <w:lang w:eastAsia="ru-RU"/>
        </w:rPr>
        <w:sectPr w:rsidR="000E56FF" w:rsidRPr="00FD5CF1" w:rsidSect="0041589F">
          <w:headerReference w:type="default" r:id="rId41"/>
          <w:pgSz w:w="11906" w:h="16838"/>
          <w:pgMar w:top="1134" w:right="851" w:bottom="1134" w:left="1701" w:header="709" w:footer="709" w:gutter="0"/>
          <w:cols w:space="708"/>
          <w:docGrid w:linePitch="360"/>
        </w:sectPr>
      </w:pPr>
    </w:p>
    <w:p w:rsidR="000E56FF" w:rsidRPr="00FD5CF1" w:rsidRDefault="000E56FF" w:rsidP="000E56F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E56FF" w:rsidRPr="00FD5CF1" w:rsidRDefault="000E56FF" w:rsidP="000E56F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5"/>
        <w:gridCol w:w="1701"/>
        <w:gridCol w:w="3402"/>
        <w:gridCol w:w="1276"/>
        <w:gridCol w:w="3264"/>
      </w:tblGrid>
      <w:tr w:rsidR="000E56FF" w:rsidRPr="00FD5CF1" w:rsidTr="0041589F">
        <w:trPr>
          <w:trHeight w:val="1156"/>
        </w:trPr>
        <w:tc>
          <w:tcPr>
            <w:tcW w:w="534" w:type="dxa"/>
            <w:vMerge w:val="restart"/>
            <w:shd w:val="clear" w:color="auto" w:fill="auto"/>
          </w:tcPr>
          <w:p w:rsidR="000E56FF" w:rsidRPr="00FD5CF1" w:rsidRDefault="000E56FF" w:rsidP="004158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E56FF" w:rsidRPr="00FD5CF1" w:rsidTr="0041589F">
        <w:trPr>
          <w:trHeight w:val="301"/>
        </w:trPr>
        <w:tc>
          <w:tcPr>
            <w:tcW w:w="534" w:type="dxa"/>
            <w:vMerge/>
            <w:shd w:val="clear" w:color="auto" w:fill="auto"/>
          </w:tcPr>
          <w:p w:rsidR="000E56FF" w:rsidRPr="00FD5CF1" w:rsidRDefault="000E56FF"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p>
        </w:tc>
      </w:tr>
      <w:tr w:rsidR="000E56FF" w:rsidRPr="00FD5CF1" w:rsidTr="0041589F">
        <w:trPr>
          <w:trHeight w:val="301"/>
        </w:trPr>
        <w:tc>
          <w:tcPr>
            <w:tcW w:w="15417" w:type="dxa"/>
            <w:gridSpan w:val="8"/>
            <w:shd w:val="clear" w:color="auto" w:fill="auto"/>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C947E7">
              <w:rPr>
                <w:rFonts w:ascii="Times New Roman" w:eastAsia="Times New Roman" w:hAnsi="Times New Roman" w:cs="Times New Roman"/>
                <w:sz w:val="20"/>
                <w:szCs w:val="20"/>
                <w:lang w:eastAsia="ru-RU"/>
              </w:rPr>
              <w:t xml:space="preserve">Воздушный </w:t>
            </w:r>
            <w:r w:rsidRPr="00FD5CF1">
              <w:rPr>
                <w:rFonts w:ascii="Times New Roman" w:eastAsia="Times New Roman" w:hAnsi="Times New Roman" w:cs="Times New Roman"/>
                <w:sz w:val="20"/>
                <w:szCs w:val="20"/>
                <w:lang w:eastAsia="ru-RU"/>
              </w:rPr>
              <w:t>транспорт</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w:t>
            </w: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3402"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402"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E56FF" w:rsidRPr="00910100"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0E56FF" w:rsidRPr="00FD5CF1" w:rsidTr="0041589F">
        <w:tc>
          <w:tcPr>
            <w:tcW w:w="15417" w:type="dxa"/>
            <w:gridSpan w:val="8"/>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0E56FF" w:rsidRPr="00FD5CF1" w:rsidTr="0041589F">
        <w:tc>
          <w:tcPr>
            <w:tcW w:w="53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E56FF" w:rsidRPr="00FD5CF1" w:rsidRDefault="000E56FF" w:rsidP="0041589F">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0E56FF" w:rsidRPr="00FD5CF1" w:rsidRDefault="000E56FF"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0E56FF" w:rsidRPr="00FD5CF1" w:rsidRDefault="000E56FF"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0E56FF" w:rsidRPr="00FD5CF1" w:rsidRDefault="000E56FF" w:rsidP="000E56FF">
      <w:pPr>
        <w:spacing w:after="0" w:line="240" w:lineRule="auto"/>
        <w:ind w:left="709"/>
        <w:jc w:val="both"/>
        <w:rPr>
          <w:rFonts w:ascii="Times New Roman" w:eastAsia="Times New Roman" w:hAnsi="Times New Roman" w:cs="Times New Roman"/>
          <w:sz w:val="24"/>
          <w:szCs w:val="24"/>
          <w:lang w:eastAsia="ru-RU"/>
        </w:rPr>
      </w:pPr>
    </w:p>
    <w:p w:rsidR="000E56FF" w:rsidRPr="00FD5CF1" w:rsidRDefault="000E56FF" w:rsidP="000E56FF">
      <w:pPr>
        <w:spacing w:after="0" w:line="240" w:lineRule="auto"/>
        <w:ind w:left="709"/>
        <w:jc w:val="both"/>
        <w:rPr>
          <w:rFonts w:ascii="Times New Roman" w:eastAsia="Times New Roman" w:hAnsi="Times New Roman" w:cs="Times New Roman"/>
          <w:sz w:val="24"/>
          <w:szCs w:val="24"/>
          <w:lang w:eastAsia="ru-RU"/>
        </w:rPr>
      </w:pPr>
    </w:p>
    <w:p w:rsidR="000E56FF" w:rsidRPr="00FD5CF1" w:rsidRDefault="000E56FF" w:rsidP="000E56FF">
      <w:pPr>
        <w:spacing w:after="0" w:line="240" w:lineRule="auto"/>
        <w:ind w:left="709"/>
        <w:jc w:val="both"/>
        <w:rPr>
          <w:rFonts w:ascii="Times New Roman" w:eastAsia="Times New Roman" w:hAnsi="Times New Roman" w:cs="Times New Roman"/>
          <w:sz w:val="24"/>
          <w:szCs w:val="24"/>
          <w:lang w:eastAsia="ru-RU"/>
        </w:rPr>
        <w:sectPr w:rsidR="000E56FF" w:rsidRPr="00FD5CF1" w:rsidSect="0041589F">
          <w:pgSz w:w="16838" w:h="11906" w:orient="landscape"/>
          <w:pgMar w:top="1135" w:right="1134" w:bottom="851" w:left="1134" w:header="709" w:footer="709" w:gutter="0"/>
          <w:cols w:space="708"/>
          <w:docGrid w:linePitch="360"/>
        </w:sectPr>
      </w:pPr>
    </w:p>
    <w:p w:rsidR="008E0A4C" w:rsidRPr="008E0A4C" w:rsidRDefault="008E0A4C" w:rsidP="000E56FF">
      <w:pPr>
        <w:keepNext/>
        <w:spacing w:after="0" w:line="240" w:lineRule="auto"/>
        <w:ind w:firstLine="708"/>
        <w:jc w:val="both"/>
        <w:outlineLvl w:val="0"/>
        <w:rPr>
          <w:rFonts w:ascii="Times New Roman" w:eastAsia="Times New Roman" w:hAnsi="Times New Roman" w:cs="Times New Roman"/>
          <w:b/>
          <w:bCs/>
          <w:sz w:val="28"/>
          <w:szCs w:val="28"/>
        </w:rPr>
      </w:pPr>
      <w:bookmarkStart w:id="152" w:name="_Toc523394741"/>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20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bookmarkEnd w:id="152"/>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8E0A4C">
              <w:rPr>
                <w:rFonts w:ascii="Times New Roman" w:eastAsia="Times New Roman" w:hAnsi="Times New Roman" w:cs="Times New Roman"/>
                <w:sz w:val="20"/>
                <w:szCs w:val="20"/>
                <w:lang w:eastAsia="ru-RU"/>
              </w:rPr>
              <w:lastRenderedPageBreak/>
              <w:t>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w:t>
            </w:r>
            <w:r w:rsidRPr="008E0A4C">
              <w:rPr>
                <w:rFonts w:ascii="Times New Roman" w:eastAsia="Times New Roman" w:hAnsi="Times New Roman" w:cs="Times New Roman"/>
                <w:sz w:val="20"/>
                <w:szCs w:val="20"/>
                <w:lang w:eastAsia="ru-RU"/>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4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53" w:name="_Toc523394742"/>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0"/>
      <w:bookmarkEnd w:id="153"/>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2"/>
        <w:gridCol w:w="4238"/>
        <w:gridCol w:w="3430"/>
      </w:tblGrid>
      <w:tr w:rsidR="00470A5F" w:rsidRPr="00470A5F" w:rsidTr="00470A5F">
        <w:trPr>
          <w:tblHeader/>
        </w:trPr>
        <w:tc>
          <w:tcPr>
            <w:tcW w:w="1902" w:type="dxa"/>
            <w:shd w:val="clear" w:color="auto" w:fill="auto"/>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bookmarkStart w:id="154" w:name="_Toc260335314"/>
            <w:bookmarkStart w:id="155" w:name="_Toc280760292"/>
            <w:bookmarkStart w:id="156" w:name="_Toc286414512"/>
            <w:bookmarkStart w:id="157" w:name="_Toc303417592"/>
            <w:bookmarkStart w:id="158"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470A5F" w:rsidRPr="00470A5F" w:rsidTr="00470A5F">
        <w:trPr>
          <w:trHeight w:val="39"/>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238"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470A5F" w:rsidRPr="00470A5F" w:rsidTr="00470A5F">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23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430"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470A5F">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23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470A5F">
        <w:trPr>
          <w:trHeight w:val="158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23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A54F98" w:rsidRPr="00470A5F" w:rsidTr="00470A5F">
        <w:trPr>
          <w:trHeight w:val="1583"/>
        </w:trPr>
        <w:tc>
          <w:tcPr>
            <w:tcW w:w="1902" w:type="dxa"/>
            <w:shd w:val="clear" w:color="auto" w:fill="auto"/>
            <w:vAlign w:val="center"/>
          </w:tcPr>
          <w:p w:rsidR="00A54F98" w:rsidRPr="00910100" w:rsidRDefault="00A54F98" w:rsidP="00A54F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238" w:type="dxa"/>
            <w:shd w:val="clear" w:color="auto" w:fill="auto"/>
            <w:vAlign w:val="center"/>
          </w:tcPr>
          <w:p w:rsidR="00A54F98" w:rsidRPr="00910100" w:rsidRDefault="00A54F98" w:rsidP="00A54F98">
            <w:pPr>
              <w:adjustRightInd w:val="0"/>
              <w:snapToGrid w:val="0"/>
              <w:spacing w:after="0" w:line="240" w:lineRule="auto"/>
              <w:rPr>
                <w:rFonts w:ascii="Times New Roman" w:eastAsia="SimSun" w:hAnsi="Times New Roman"/>
                <w:sz w:val="24"/>
                <w:szCs w:val="24"/>
                <w:lang w:eastAsia="zh-CN"/>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A54F98" w:rsidRPr="00910100" w:rsidRDefault="00A54F98" w:rsidP="00A54F9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70A5F" w:rsidRPr="00470A5F" w:rsidTr="00470A5F">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23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70A5F" w:rsidRPr="00470A5F" w:rsidTr="00470A5F">
        <w:trPr>
          <w:trHeight w:val="33"/>
        </w:trPr>
        <w:tc>
          <w:tcPr>
            <w:tcW w:w="1902"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О9</w:t>
            </w:r>
          </w:p>
        </w:tc>
        <w:tc>
          <w:tcPr>
            <w:tcW w:w="423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 предприятий добывающей промышленности.</w:t>
            </w:r>
          </w:p>
        </w:tc>
        <w:tc>
          <w:tcPr>
            <w:tcW w:w="3430"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 xml:space="preserve">Проекты санитарно-защитных зон, утвержденные Администрацией </w:t>
            </w:r>
            <w:r>
              <w:rPr>
                <w:rFonts w:ascii="Times New Roman" w:eastAsia="Times New Roman" w:hAnsi="Times New Roman"/>
                <w:lang w:eastAsia="ru-RU"/>
              </w:rPr>
              <w:t>Промышленновского</w:t>
            </w:r>
            <w:r w:rsidRPr="00470A5F">
              <w:rPr>
                <w:rFonts w:ascii="Times New Roman" w:eastAsia="Times New Roman" w:hAnsi="Times New Roman"/>
                <w:lang w:eastAsia="ru-RU"/>
              </w:rPr>
              <w:t xml:space="preserve"> района</w:t>
            </w:r>
          </w:p>
        </w:tc>
      </w:tr>
      <w:tr w:rsidR="003B54E8" w:rsidRPr="00470A5F" w:rsidTr="00470A5F">
        <w:trPr>
          <w:trHeight w:val="33"/>
        </w:trPr>
        <w:tc>
          <w:tcPr>
            <w:tcW w:w="1902" w:type="dxa"/>
            <w:shd w:val="clear" w:color="auto" w:fill="auto"/>
            <w:vAlign w:val="center"/>
          </w:tcPr>
          <w:p w:rsidR="003B54E8" w:rsidRPr="00470A5F" w:rsidRDefault="003B54E8"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О10</w:t>
            </w:r>
          </w:p>
        </w:tc>
        <w:tc>
          <w:tcPr>
            <w:tcW w:w="4238" w:type="dxa"/>
            <w:shd w:val="clear" w:color="auto" w:fill="auto"/>
            <w:vAlign w:val="center"/>
          </w:tcPr>
          <w:p w:rsidR="003B54E8" w:rsidRPr="00470A5F" w:rsidRDefault="00FD5DE1" w:rsidP="00470A5F">
            <w:pPr>
              <w:adjustRightInd w:val="0"/>
              <w:snapToGrid w:val="0"/>
              <w:spacing w:after="0" w:line="240" w:lineRule="auto"/>
              <w:rPr>
                <w:rFonts w:ascii="Times New Roman" w:eastAsia="Times New Roman" w:hAnsi="Times New Roman"/>
                <w:lang w:eastAsia="ru-RU"/>
              </w:rPr>
            </w:pPr>
            <w:r w:rsidRPr="00FD5DE1">
              <w:rPr>
                <w:rFonts w:ascii="Times New Roman" w:eastAsia="Times New Roman" w:hAnsi="Times New Roman"/>
                <w:lang w:eastAsia="ru-RU"/>
              </w:rPr>
              <w:t>Ограничения использования объектов недвижимости на территориях ООПТ</w:t>
            </w:r>
          </w:p>
        </w:tc>
        <w:tc>
          <w:tcPr>
            <w:tcW w:w="3430" w:type="dxa"/>
            <w:shd w:val="clear" w:color="auto" w:fill="auto"/>
            <w:vAlign w:val="center"/>
          </w:tcPr>
          <w:p w:rsidR="003B54E8" w:rsidRPr="00470A5F" w:rsidRDefault="00FD5DE1" w:rsidP="00470A5F">
            <w:pPr>
              <w:spacing w:after="0" w:line="240" w:lineRule="auto"/>
              <w:rPr>
                <w:rFonts w:ascii="Times New Roman" w:eastAsia="Times New Roman" w:hAnsi="Times New Roman"/>
                <w:lang w:eastAsia="ru-RU"/>
              </w:rPr>
            </w:pPr>
            <w:r w:rsidRPr="00FD5DE1">
              <w:rPr>
                <w:rFonts w:ascii="Times New Roman" w:eastAsia="Times New Roman" w:hAnsi="Times New Roman"/>
                <w:lang w:eastAsia="ru-RU"/>
              </w:rPr>
              <w:t>Федеральный закон от 14 марта 1995 г. N 33-ФЗ "Об особо охраняемых природных территориях"</w:t>
            </w:r>
          </w:p>
        </w:tc>
      </w:tr>
      <w:tr w:rsidR="003B54E8" w:rsidRPr="00470A5F" w:rsidTr="00470A5F">
        <w:trPr>
          <w:trHeight w:val="33"/>
        </w:trPr>
        <w:tc>
          <w:tcPr>
            <w:tcW w:w="1902" w:type="dxa"/>
            <w:shd w:val="clear" w:color="auto" w:fill="auto"/>
            <w:vAlign w:val="center"/>
          </w:tcPr>
          <w:p w:rsidR="003B54E8" w:rsidRPr="00112171" w:rsidRDefault="003B54E8" w:rsidP="003B54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О11</w:t>
            </w:r>
          </w:p>
        </w:tc>
        <w:tc>
          <w:tcPr>
            <w:tcW w:w="4238" w:type="dxa"/>
            <w:shd w:val="clear" w:color="auto" w:fill="auto"/>
            <w:vAlign w:val="center"/>
          </w:tcPr>
          <w:p w:rsidR="003B54E8" w:rsidRPr="00112171" w:rsidRDefault="003B54E8" w:rsidP="003B54E8">
            <w:pPr>
              <w:adjustRightInd w:val="0"/>
              <w:snapToGrid w:val="0"/>
              <w:spacing w:after="0" w:line="240" w:lineRule="auto"/>
              <w:rPr>
                <w:rFonts w:ascii="Times New Roman" w:eastAsia="Times New Roman" w:hAnsi="Times New Roman"/>
                <w:lang w:eastAsia="ru-RU"/>
              </w:rPr>
            </w:pPr>
            <w:r w:rsidRPr="001B1808">
              <w:rPr>
                <w:rFonts w:ascii="Times New Roman" w:eastAsia="Times New Roman" w:hAnsi="Times New Roman"/>
                <w:lang w:eastAsia="ru-RU"/>
              </w:rPr>
              <w:t xml:space="preserve">Ограничения использования объектов </w:t>
            </w:r>
            <w:r w:rsidRPr="001B1808">
              <w:rPr>
                <w:rFonts w:ascii="Times New Roman" w:eastAsia="Times New Roman" w:hAnsi="Times New Roman"/>
                <w:lang w:eastAsia="ru-RU"/>
              </w:rPr>
              <w:lastRenderedPageBreak/>
              <w:t>недвижимости на территориях защитных зон объектов культурного наследия</w:t>
            </w:r>
          </w:p>
        </w:tc>
        <w:tc>
          <w:tcPr>
            <w:tcW w:w="3430" w:type="dxa"/>
            <w:shd w:val="clear" w:color="auto" w:fill="auto"/>
            <w:vAlign w:val="center"/>
          </w:tcPr>
          <w:p w:rsidR="003B54E8" w:rsidRPr="00112171" w:rsidRDefault="003B54E8" w:rsidP="003B54E8">
            <w:pPr>
              <w:spacing w:after="0" w:line="240" w:lineRule="auto"/>
              <w:rPr>
                <w:rFonts w:ascii="Times New Roman" w:eastAsia="Times New Roman" w:hAnsi="Times New Roman"/>
                <w:lang w:eastAsia="ru-RU"/>
              </w:rPr>
            </w:pPr>
            <w:r w:rsidRPr="00112171">
              <w:rPr>
                <w:rFonts w:ascii="Times New Roman" w:eastAsia="Times New Roman" w:hAnsi="Times New Roman"/>
                <w:lang w:eastAsia="ru-RU"/>
              </w:rPr>
              <w:lastRenderedPageBreak/>
              <w:t xml:space="preserve">Федеральный закон "Об объектах </w:t>
            </w:r>
            <w:r w:rsidRPr="00112171">
              <w:rPr>
                <w:rFonts w:ascii="Times New Roman" w:eastAsia="Times New Roman" w:hAnsi="Times New Roman"/>
                <w:lang w:eastAsia="ru-RU"/>
              </w:rPr>
              <w:lastRenderedPageBreak/>
              <w:t>культурного наследия (памятниках истории и культуры) народов Российской Федерации" от 25.06.2002 N 73-ФЗ</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523394743"/>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54"/>
      <w:bookmarkEnd w:id="155"/>
      <w:r w:rsidRPr="00966B6D">
        <w:rPr>
          <w:rFonts w:ascii="Times New Roman" w:eastAsia="Times New Roman" w:hAnsi="Times New Roman" w:cs="Times New Roman"/>
          <w:b/>
          <w:bCs/>
          <w:sz w:val="28"/>
          <w:szCs w:val="28"/>
        </w:rPr>
        <w:t xml:space="preserve"> (О1)</w:t>
      </w:r>
      <w:bookmarkEnd w:id="156"/>
      <w:bookmarkEnd w:id="157"/>
      <w:bookmarkEnd w:id="158"/>
      <w:bookmarkEnd w:id="159"/>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966B6D">
        <w:rPr>
          <w:rFonts w:ascii="Times New Roman" w:eastAsia="Times New Roman" w:hAnsi="Times New Roman" w:cs="Times New Roman"/>
          <w:sz w:val="28"/>
          <w:szCs w:val="28"/>
          <w:lang w:eastAsia="ru-RU"/>
        </w:rPr>
        <w:lastRenderedPageBreak/>
        <w:t>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своевременное выполнение необходимых мероприятий по санитарной охране поверхностных вод, имеющих непосредственную гидрологическую </w:t>
      </w:r>
      <w:r w:rsidRPr="00966B6D">
        <w:rPr>
          <w:rFonts w:ascii="Times New Roman" w:eastAsia="Times New Roman" w:hAnsi="Times New Roman" w:cs="Times New Roman"/>
          <w:sz w:val="28"/>
          <w:szCs w:val="28"/>
          <w:lang w:eastAsia="ru-RU"/>
        </w:rPr>
        <w:lastRenderedPageBreak/>
        <w:t>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60" w:name="_Toc260335315"/>
      <w:bookmarkStart w:id="161" w:name="_Toc280760293"/>
      <w:bookmarkStart w:id="162" w:name="_Toc286414513"/>
      <w:bookmarkStart w:id="163" w:name="_Toc303417593"/>
      <w:bookmarkStart w:id="164" w:name="_Toc511655849"/>
      <w:bookmarkStart w:id="165" w:name="_Toc523394744"/>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60"/>
      <w:bookmarkEnd w:id="161"/>
      <w:r w:rsidRPr="00966B6D">
        <w:rPr>
          <w:rFonts w:ascii="Times New Roman" w:eastAsia="Times New Roman" w:hAnsi="Times New Roman" w:cs="Times New Roman"/>
          <w:b/>
          <w:bCs/>
          <w:sz w:val="28"/>
          <w:szCs w:val="28"/>
        </w:rPr>
        <w:t>ы (О2, О3)</w:t>
      </w:r>
      <w:bookmarkEnd w:id="162"/>
      <w:bookmarkEnd w:id="163"/>
      <w:bookmarkEnd w:id="164"/>
      <w:bookmarkEnd w:id="165"/>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260335316"/>
      <w:bookmarkStart w:id="167" w:name="_Toc280760294"/>
      <w:bookmarkStart w:id="168" w:name="_Toc286414514"/>
      <w:bookmarkStart w:id="169" w:name="_Toc303417594"/>
      <w:bookmarkStart w:id="170" w:name="_Toc511658607"/>
      <w:bookmarkStart w:id="171" w:name="_Toc523394745"/>
      <w:r w:rsidRPr="00470A5F">
        <w:rPr>
          <w:rFonts w:ascii="Times New Roman" w:eastAsia="Times New Roman" w:hAnsi="Times New Roman" w:cs="Times New Roman"/>
          <w:b/>
          <w:bCs/>
          <w:sz w:val="28"/>
          <w:szCs w:val="28"/>
        </w:rPr>
        <w:t>Статья 13.3 Ограничения использования земельных участков и объектов недвижимости на территории санитарно-защитных зон</w:t>
      </w:r>
      <w:bookmarkEnd w:id="166"/>
      <w:bookmarkEnd w:id="167"/>
      <w:r w:rsidRPr="00470A5F">
        <w:rPr>
          <w:rFonts w:ascii="Times New Roman" w:eastAsia="Times New Roman" w:hAnsi="Times New Roman" w:cs="Times New Roman"/>
          <w:b/>
          <w:bCs/>
          <w:sz w:val="28"/>
          <w:szCs w:val="28"/>
        </w:rPr>
        <w:t xml:space="preserve"> (О4, О9)</w:t>
      </w:r>
      <w:bookmarkEnd w:id="168"/>
      <w:bookmarkEnd w:id="169"/>
      <w:bookmarkEnd w:id="170"/>
      <w:bookmarkEnd w:id="171"/>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5F3FB1" w:rsidRPr="005F3FB1" w:rsidRDefault="005F3FB1" w:rsidP="005F3FB1">
      <w:pPr>
        <w:keepNext/>
        <w:spacing w:after="0" w:line="240" w:lineRule="auto"/>
        <w:ind w:firstLine="708"/>
        <w:jc w:val="both"/>
        <w:outlineLvl w:val="0"/>
        <w:rPr>
          <w:rFonts w:ascii="Times New Roman" w:eastAsia="Times New Roman" w:hAnsi="Times New Roman" w:cs="Times New Roman"/>
          <w:b/>
          <w:bCs/>
          <w:sz w:val="28"/>
          <w:szCs w:val="28"/>
        </w:rPr>
      </w:pPr>
      <w:bookmarkStart w:id="172" w:name="OLE_LINK4"/>
      <w:bookmarkStart w:id="173" w:name="OLE_LINK5"/>
      <w:bookmarkStart w:id="174" w:name="OLE_LINK6"/>
      <w:bookmarkStart w:id="175" w:name="_Toc511657097"/>
      <w:bookmarkStart w:id="176" w:name="_Toc515374456"/>
      <w:bookmarkStart w:id="177" w:name="_Toc515433138"/>
      <w:bookmarkStart w:id="178" w:name="_Toc515458003"/>
      <w:bookmarkStart w:id="179" w:name="_Toc523394746"/>
      <w:bookmarkEnd w:id="105"/>
      <w:r w:rsidRPr="005F3FB1">
        <w:rPr>
          <w:rFonts w:ascii="Times New Roman" w:eastAsia="Times New Roman" w:hAnsi="Times New Roman" w:cs="Times New Roman"/>
          <w:b/>
          <w:bCs/>
          <w:sz w:val="28"/>
          <w:szCs w:val="28"/>
        </w:rPr>
        <w:t>Статья 13.</w:t>
      </w:r>
      <w:r w:rsidR="00591DDB">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sidR="00A54F98">
        <w:rPr>
          <w:rFonts w:ascii="Times New Roman" w:eastAsia="Times New Roman" w:hAnsi="Times New Roman" w:cs="Times New Roman"/>
          <w:b/>
          <w:bCs/>
          <w:sz w:val="28"/>
          <w:szCs w:val="28"/>
        </w:rPr>
        <w:t xml:space="preserve">О6, </w:t>
      </w:r>
      <w:r w:rsidRPr="005F3FB1">
        <w:rPr>
          <w:rFonts w:ascii="Times New Roman" w:eastAsia="Times New Roman" w:hAnsi="Times New Roman" w:cs="Times New Roman"/>
          <w:b/>
          <w:bCs/>
          <w:sz w:val="28"/>
          <w:szCs w:val="28"/>
        </w:rPr>
        <w:t>О</w:t>
      </w:r>
      <w:r w:rsidR="00470A5F">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bookmarkEnd w:id="172"/>
      <w:bookmarkEnd w:id="173"/>
      <w:bookmarkEnd w:id="174"/>
      <w:bookmarkEnd w:id="175"/>
      <w:bookmarkEnd w:id="176"/>
      <w:bookmarkEnd w:id="177"/>
      <w:bookmarkEnd w:id="178"/>
      <w:bookmarkEnd w:id="179"/>
    </w:p>
    <w:p w:rsidR="005F3FB1" w:rsidRPr="005F3FB1" w:rsidRDefault="005F3FB1" w:rsidP="005F3FB1">
      <w:pPr>
        <w:spacing w:after="0" w:line="240" w:lineRule="auto"/>
        <w:ind w:firstLine="567"/>
        <w:jc w:val="both"/>
        <w:rPr>
          <w:rFonts w:ascii="Times New Roman" w:eastAsia="Times New Roman" w:hAnsi="Times New Roman" w:cs="Times New Roman"/>
          <w:sz w:val="28"/>
          <w:szCs w:val="28"/>
          <w:lang w:eastAsia="ru-RU"/>
        </w:rPr>
      </w:pP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5F3FB1">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966B6D" w:rsidRDefault="005F3FB1"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sidR="00470A5F">
        <w:rPr>
          <w:rFonts w:ascii="Times New Roman" w:eastAsia="Times New Roman" w:hAnsi="Times New Roman" w:cs="Times New Roman"/>
          <w:sz w:val="28"/>
          <w:szCs w:val="28"/>
          <w:lang w:eastAsia="ru-RU"/>
        </w:rPr>
        <w:t>РФ от 24 февраля 2009 г. №160).</w:t>
      </w:r>
    </w:p>
    <w:p w:rsidR="003B54E8" w:rsidRDefault="003B54E8"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Default="003B54E8" w:rsidP="003B54E8">
      <w:pPr>
        <w:keepNext/>
        <w:spacing w:after="0" w:line="240" w:lineRule="auto"/>
        <w:ind w:firstLine="708"/>
        <w:jc w:val="both"/>
        <w:outlineLvl w:val="0"/>
        <w:rPr>
          <w:rFonts w:ascii="Times New Roman" w:hAnsi="Times New Roman"/>
          <w:b/>
          <w:bCs/>
          <w:sz w:val="28"/>
          <w:szCs w:val="28"/>
        </w:rPr>
      </w:pPr>
      <w:bookmarkStart w:id="180" w:name="_Toc511655949"/>
      <w:bookmarkStart w:id="181" w:name="_Toc523394747"/>
      <w:bookmarkStart w:id="182" w:name="OLE_LINK7"/>
      <w:bookmarkStart w:id="183" w:name="OLE_LINK8"/>
      <w:bookmarkStart w:id="184" w:name="OLE_LINK9"/>
      <w:bookmarkStart w:id="185" w:name="_Toc483312857"/>
      <w:bookmarkStart w:id="186" w:name="_Toc511655851"/>
      <w:bookmarkStart w:id="187" w:name="_Toc515363329"/>
      <w:bookmarkStart w:id="188" w:name="_Toc515717848"/>
      <w:bookmarkStart w:id="189" w:name="_Toc523233606"/>
      <w:r w:rsidRPr="00961B44">
        <w:rPr>
          <w:rFonts w:ascii="Times New Roman" w:hAnsi="Times New Roman"/>
          <w:b/>
          <w:bCs/>
          <w:sz w:val="28"/>
          <w:szCs w:val="28"/>
        </w:rPr>
        <w:t>Статья 13.</w:t>
      </w:r>
      <w:r>
        <w:rPr>
          <w:rFonts w:ascii="Times New Roman" w:hAnsi="Times New Roman"/>
          <w:b/>
          <w:bCs/>
          <w:sz w:val="28"/>
          <w:szCs w:val="28"/>
        </w:rPr>
        <w:t>5</w:t>
      </w:r>
      <w:r w:rsidRPr="00961B44">
        <w:rPr>
          <w:rFonts w:ascii="Times New Roman" w:hAnsi="Times New Roman"/>
          <w:b/>
          <w:bCs/>
          <w:sz w:val="28"/>
          <w:szCs w:val="28"/>
        </w:rPr>
        <w:t xml:space="preserve"> </w:t>
      </w:r>
      <w:r w:rsidR="00FD5DE1" w:rsidRPr="00FD5DE1">
        <w:rPr>
          <w:rFonts w:ascii="Times New Roman" w:hAnsi="Times New Roman"/>
          <w:b/>
          <w:bCs/>
          <w:sz w:val="28"/>
          <w:szCs w:val="28"/>
        </w:rPr>
        <w:t xml:space="preserve">Ограничения использования объектов недвижимости на территориях ООПТ </w:t>
      </w:r>
      <w:r w:rsidRPr="00961B44">
        <w:rPr>
          <w:rFonts w:ascii="Times New Roman" w:hAnsi="Times New Roman"/>
          <w:b/>
          <w:bCs/>
          <w:sz w:val="28"/>
          <w:szCs w:val="28"/>
        </w:rPr>
        <w:t>(О</w:t>
      </w:r>
      <w:r>
        <w:rPr>
          <w:rFonts w:ascii="Times New Roman" w:hAnsi="Times New Roman"/>
          <w:b/>
          <w:bCs/>
          <w:sz w:val="28"/>
          <w:szCs w:val="28"/>
        </w:rPr>
        <w:t>10</w:t>
      </w:r>
      <w:r w:rsidRPr="00961B44">
        <w:rPr>
          <w:rFonts w:ascii="Times New Roman" w:hAnsi="Times New Roman"/>
          <w:b/>
          <w:bCs/>
          <w:sz w:val="28"/>
          <w:szCs w:val="28"/>
        </w:rPr>
        <w:t>).</w:t>
      </w:r>
      <w:bookmarkEnd w:id="180"/>
      <w:bookmarkEnd w:id="181"/>
    </w:p>
    <w:p w:rsidR="003B54E8" w:rsidRDefault="003B54E8" w:rsidP="003B54E8">
      <w:pPr>
        <w:pStyle w:val="140"/>
        <w:spacing w:line="240" w:lineRule="auto"/>
        <w:ind w:firstLine="567"/>
        <w:rPr>
          <w:color w:val="auto"/>
          <w:lang w:eastAsia="ru-RU"/>
        </w:rPr>
      </w:pPr>
    </w:p>
    <w:p w:rsidR="003B54E8" w:rsidRPr="009C4647" w:rsidRDefault="003B54E8" w:rsidP="003B54E8">
      <w:pPr>
        <w:pStyle w:val="140"/>
        <w:spacing w:line="240" w:lineRule="auto"/>
        <w:ind w:firstLine="567"/>
        <w:rPr>
          <w:color w:val="auto"/>
          <w:lang w:eastAsia="ru-RU"/>
        </w:rPr>
      </w:pPr>
      <w:r>
        <w:rPr>
          <w:color w:val="auto"/>
          <w:lang w:eastAsia="ru-RU"/>
        </w:rPr>
        <w:t xml:space="preserve">1. </w:t>
      </w:r>
      <w:r w:rsidRPr="009C4647">
        <w:rPr>
          <w:color w:val="auto"/>
          <w:lang w:eastAsia="ru-RU"/>
        </w:rPr>
        <w:t>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B54E8" w:rsidRPr="009C4647" w:rsidRDefault="003B54E8" w:rsidP="003B54E8">
      <w:pPr>
        <w:pStyle w:val="140"/>
        <w:spacing w:line="240" w:lineRule="auto"/>
        <w:ind w:firstLine="567"/>
        <w:rPr>
          <w:color w:val="auto"/>
          <w:lang w:eastAsia="ru-RU"/>
        </w:rPr>
      </w:pPr>
      <w:r>
        <w:rPr>
          <w:color w:val="auto"/>
          <w:lang w:eastAsia="ru-RU"/>
        </w:rPr>
        <w:t xml:space="preserve">2. </w:t>
      </w:r>
      <w:r w:rsidRPr="009C4647">
        <w:rPr>
          <w:color w:val="auto"/>
          <w:lang w:eastAsia="ru-RU"/>
        </w:rPr>
        <w:t>На территории государственного природного зоологического заказника запрещается:</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применение ядохимикатов, минеральных удобрений, химических средств защиты растений и</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стимуляторов роста; размещение складов ядохимикатов, минеральных удобрений и горюче-</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смазочных материалов, животноводческих комплексов, ферм, мест захоронения, складирования</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мусора;</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заправка, мойка и ремонт автотранспортных средств;</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сплав леса;</w:t>
      </w:r>
    </w:p>
    <w:p w:rsidR="003B54E8" w:rsidRPr="009C4647" w:rsidRDefault="003B54E8" w:rsidP="003B54E8">
      <w:pPr>
        <w:pStyle w:val="140"/>
        <w:numPr>
          <w:ilvl w:val="0"/>
          <w:numId w:val="47"/>
        </w:numPr>
        <w:spacing w:line="240" w:lineRule="auto"/>
        <w:ind w:left="993"/>
        <w:rPr>
          <w:color w:val="auto"/>
          <w:lang w:eastAsia="ru-RU"/>
        </w:rPr>
      </w:pPr>
      <w:r w:rsidRPr="009C4647">
        <w:rPr>
          <w:color w:val="auto"/>
          <w:lang w:eastAsia="ru-RU"/>
        </w:rPr>
        <w:t>взрывные работы;</w:t>
      </w:r>
    </w:p>
    <w:p w:rsidR="003B54E8" w:rsidRDefault="003B54E8" w:rsidP="003B54E8">
      <w:pPr>
        <w:pStyle w:val="140"/>
        <w:numPr>
          <w:ilvl w:val="0"/>
          <w:numId w:val="47"/>
        </w:numPr>
        <w:spacing w:line="240" w:lineRule="auto"/>
        <w:ind w:left="993"/>
        <w:rPr>
          <w:color w:val="auto"/>
          <w:lang w:eastAsia="ru-RU"/>
        </w:rPr>
      </w:pPr>
      <w:r w:rsidRPr="009C4647">
        <w:rPr>
          <w:color w:val="auto"/>
          <w:lang w:eastAsia="ru-RU"/>
        </w:rPr>
        <w:t>охота на все виды диких животных.</w:t>
      </w:r>
    </w:p>
    <w:p w:rsidR="003B54E8" w:rsidRPr="009C4647" w:rsidRDefault="003B54E8" w:rsidP="003B54E8">
      <w:pPr>
        <w:pStyle w:val="140"/>
        <w:spacing w:line="240" w:lineRule="auto"/>
        <w:ind w:firstLine="567"/>
        <w:rPr>
          <w:color w:val="auto"/>
          <w:lang w:eastAsia="ru-RU"/>
        </w:rPr>
      </w:pPr>
      <w:r>
        <w:rPr>
          <w:color w:val="auto"/>
          <w:lang w:eastAsia="ru-RU"/>
        </w:rPr>
        <w:t>3</w:t>
      </w:r>
      <w:r w:rsidRPr="009C4647">
        <w:rPr>
          <w:color w:val="auto"/>
          <w:lang w:eastAsia="ru-RU"/>
        </w:rPr>
        <w:t xml:space="preserve">.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w:t>
      </w:r>
      <w:r w:rsidRPr="009C4647">
        <w:rPr>
          <w:color w:val="auto"/>
          <w:lang w:eastAsia="ru-RU"/>
        </w:rPr>
        <w:lastRenderedPageBreak/>
        <w:t>традиционного образа их жизни.</w:t>
      </w:r>
    </w:p>
    <w:p w:rsidR="003B54E8" w:rsidRDefault="003B54E8" w:rsidP="003B54E8">
      <w:pPr>
        <w:pStyle w:val="140"/>
        <w:spacing w:line="240" w:lineRule="auto"/>
        <w:ind w:firstLine="567"/>
        <w:rPr>
          <w:color w:val="auto"/>
          <w:lang w:eastAsia="ru-RU"/>
        </w:rPr>
      </w:pPr>
      <w:r>
        <w:rPr>
          <w:color w:val="auto"/>
          <w:lang w:eastAsia="ru-RU"/>
        </w:rPr>
        <w:t>4.</w:t>
      </w:r>
      <w:r w:rsidRPr="009C4647">
        <w:rPr>
          <w:color w:val="auto"/>
          <w:lang w:eastAsia="ru-RU"/>
        </w:rPr>
        <w:t xml:space="preserve"> Юридические и физические лица - пользователи земельных участков, которые расположены в</w:t>
      </w:r>
      <w:r>
        <w:rPr>
          <w:color w:val="auto"/>
          <w:lang w:eastAsia="ru-RU"/>
        </w:rPr>
        <w:t xml:space="preserve"> </w:t>
      </w:r>
      <w:r w:rsidRPr="009C4647">
        <w:rPr>
          <w:color w:val="auto"/>
          <w:lang w:eastAsia="ru-RU"/>
        </w:rPr>
        <w:t>границах государственных природных зоологических заказников, обязаны соблюдать</w:t>
      </w:r>
      <w:r>
        <w:rPr>
          <w:color w:val="auto"/>
          <w:lang w:eastAsia="ru-RU"/>
        </w:rPr>
        <w:t xml:space="preserve"> </w:t>
      </w:r>
      <w:r w:rsidRPr="009C4647">
        <w:rPr>
          <w:color w:val="auto"/>
          <w:lang w:eastAsia="ru-RU"/>
        </w:rPr>
        <w:t>установленный в заказнике режим особой охраны и несут за его нарушение административную,</w:t>
      </w:r>
      <w:r>
        <w:rPr>
          <w:color w:val="auto"/>
          <w:lang w:eastAsia="ru-RU"/>
        </w:rPr>
        <w:t xml:space="preserve"> </w:t>
      </w:r>
      <w:r w:rsidRPr="009C4647">
        <w:rPr>
          <w:color w:val="auto"/>
          <w:lang w:eastAsia="ru-RU"/>
        </w:rPr>
        <w:t>уголовную или иную установленную законом ответственность.</w:t>
      </w:r>
    </w:p>
    <w:p w:rsidR="003B54E8" w:rsidRDefault="003B54E8" w:rsidP="003B54E8">
      <w:pPr>
        <w:pStyle w:val="140"/>
        <w:spacing w:line="240" w:lineRule="auto"/>
        <w:ind w:firstLine="567"/>
        <w:rPr>
          <w:color w:val="auto"/>
          <w:lang w:eastAsia="ru-RU"/>
        </w:rPr>
      </w:pPr>
    </w:p>
    <w:p w:rsidR="003B54E8" w:rsidRPr="00966B6D" w:rsidRDefault="003B54E8" w:rsidP="003B54E8">
      <w:pPr>
        <w:keepNext/>
        <w:spacing w:before="240" w:after="60" w:line="240" w:lineRule="auto"/>
        <w:ind w:firstLine="709"/>
        <w:jc w:val="both"/>
        <w:outlineLvl w:val="0"/>
        <w:rPr>
          <w:rFonts w:ascii="Times New Roman" w:eastAsia="Times New Roman" w:hAnsi="Times New Roman" w:cs="Times New Roman"/>
          <w:b/>
          <w:bCs/>
          <w:sz w:val="28"/>
          <w:szCs w:val="28"/>
        </w:rPr>
      </w:pPr>
      <w:bookmarkStart w:id="190" w:name="_Toc523394748"/>
      <w:r w:rsidRPr="00966B6D">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bookmarkEnd w:id="182"/>
      <w:bookmarkEnd w:id="183"/>
      <w:bookmarkEnd w:id="184"/>
      <w:bookmarkEnd w:id="185"/>
      <w:bookmarkEnd w:id="186"/>
      <w:bookmarkEnd w:id="187"/>
      <w:bookmarkEnd w:id="188"/>
      <w:bookmarkEnd w:id="189"/>
      <w:r w:rsidRPr="001B1808">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Pr>
          <w:rFonts w:ascii="Times New Roman" w:eastAsia="Times New Roman" w:hAnsi="Times New Roman" w:cs="Times New Roman"/>
          <w:b/>
          <w:bCs/>
          <w:sz w:val="28"/>
          <w:szCs w:val="28"/>
        </w:rPr>
        <w:t>ы объектов культурного наследия</w:t>
      </w:r>
      <w:r w:rsidRPr="001B1808">
        <w:rPr>
          <w:rFonts w:ascii="Times New Roman" w:eastAsia="Times New Roman" w:hAnsi="Times New Roman" w:cs="Times New Roman"/>
          <w:b/>
          <w:bCs/>
          <w:sz w:val="28"/>
          <w:szCs w:val="28"/>
        </w:rPr>
        <w:t xml:space="preserve"> (О11).</w:t>
      </w:r>
      <w:bookmarkEnd w:id="190"/>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w:t>
      </w:r>
      <w:r w:rsidRPr="001B1808">
        <w:rPr>
          <w:rFonts w:ascii="Times New Roman" w:eastAsia="Times New Roman" w:hAnsi="Times New Roman" w:cs="Times New Roman"/>
          <w:sz w:val="28"/>
          <w:szCs w:val="28"/>
          <w:lang w:eastAsia="ru-RU"/>
        </w:rPr>
        <w:lastRenderedPageBreak/>
        <w:t>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43"/>
      <w:footerReference w:type="default" r:id="rId44"/>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E09" w:rsidRDefault="00627E09">
      <w:pPr>
        <w:spacing w:after="0" w:line="240" w:lineRule="auto"/>
      </w:pPr>
      <w:r>
        <w:separator/>
      </w:r>
    </w:p>
  </w:endnote>
  <w:endnote w:type="continuationSeparator" w:id="0">
    <w:p w:rsidR="00627E09" w:rsidRDefault="00627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FC5D62" w:rsidRDefault="00CA184D" w:rsidP="00966B6D">
        <w:pPr>
          <w:pStyle w:val="af"/>
          <w:jc w:val="right"/>
        </w:pPr>
        <w:fldSimple w:instr="PAGE   \* MERGEFORMAT">
          <w:r w:rsidR="00C10C26">
            <w:rPr>
              <w:noProof/>
            </w:rPr>
            <w:t>87</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FC5D62" w:rsidRDefault="00CA184D" w:rsidP="00966B6D">
        <w:pPr>
          <w:pStyle w:val="af"/>
          <w:jc w:val="right"/>
        </w:pPr>
        <w:fldSimple w:instr="PAGE   \* MERGEFORMAT">
          <w:r w:rsidR="00C10C26">
            <w:rPr>
              <w:noProof/>
            </w:rPr>
            <w:t>128</w:t>
          </w:r>
        </w:fldSimple>
      </w:p>
      <w:p w:rsidR="00FC5D62" w:rsidRDefault="00CA184D" w:rsidP="00966B6D">
        <w:pPr>
          <w:pStyle w:val="af"/>
          <w:jc w:val="right"/>
        </w:pPr>
      </w:p>
    </w:sdtContent>
  </w:sdt>
  <w:p w:rsidR="00FC5D62" w:rsidRDefault="00FC5D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E09" w:rsidRDefault="00627E09">
      <w:pPr>
        <w:spacing w:after="0" w:line="240" w:lineRule="auto"/>
      </w:pPr>
      <w:r>
        <w:separator/>
      </w:r>
    </w:p>
  </w:footnote>
  <w:footnote w:type="continuationSeparator" w:id="0">
    <w:p w:rsidR="00627E09" w:rsidRDefault="00627E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41589F">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41589F">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4A43AD">
    <w:pPr>
      <w:pStyle w:val="afd"/>
      <w:ind w:right="360"/>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Pr="003014E2" w:rsidRDefault="00FC5D62" w:rsidP="008E0A4C">
    <w:pPr>
      <w:pStyle w:val="afd"/>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41589F">
    <w:pPr>
      <w:pStyle w:val="afd"/>
      <w:ind w:right="360"/>
    </w:pPr>
    <w:r>
      <w:tab/>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p>
  <w:p w:rsidR="00FC5D62" w:rsidRDefault="00FC5D62"/>
  <w:p w:rsidR="00FC5D62" w:rsidRDefault="00FC5D62"/>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966B6D">
    <w:pPr>
      <w:pStyle w:val="afd"/>
      <w:ind w:right="360"/>
    </w:pPr>
  </w:p>
  <w:p w:rsidR="00FC5D62" w:rsidRDefault="00FC5D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Pr="00E6586D" w:rsidRDefault="00FC5D62" w:rsidP="00E6586D">
    <w:pPr>
      <w:pStyle w:val="af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D62" w:rsidRDefault="00FC5D62"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8532B0"/>
    <w:multiLevelType w:val="multilevel"/>
    <w:tmpl w:val="9F2AACD4"/>
    <w:numStyleLink w:val="a1"/>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1DE4D5B"/>
    <w:multiLevelType w:val="multilevel"/>
    <w:tmpl w:val="1E4CB0BE"/>
    <w:numStyleLink w:val="a"/>
  </w:abstractNum>
  <w:abstractNum w:abstractNumId="14">
    <w:nsid w:val="35A949BC"/>
    <w:multiLevelType w:val="multilevel"/>
    <w:tmpl w:val="1E4CB0BE"/>
    <w:numStyleLink w:val="a"/>
  </w:abstractNum>
  <w:abstractNum w:abstractNumId="15">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nsid w:val="4810542E"/>
    <w:multiLevelType w:val="multilevel"/>
    <w:tmpl w:val="1E4CB0BE"/>
    <w:numStyleLink w:val="a"/>
  </w:abstractNum>
  <w:abstractNum w:abstractNumId="24">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nsid w:val="55E507A1"/>
    <w:multiLevelType w:val="multilevel"/>
    <w:tmpl w:val="1E4CB0BE"/>
    <w:numStyleLink w:val="a"/>
  </w:abstractNum>
  <w:abstractNum w:abstractNumId="32">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F0624F"/>
    <w:multiLevelType w:val="multilevel"/>
    <w:tmpl w:val="1E4CB0BE"/>
    <w:numStyleLink w:val="a"/>
  </w:abstractNum>
  <w:abstractNum w:abstractNumId="39">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C8C7661"/>
    <w:multiLevelType w:val="multilevel"/>
    <w:tmpl w:val="1E4CB0BE"/>
    <w:numStyleLink w:val="a"/>
  </w:abstractNum>
  <w:abstractNum w:abstractNumId="42">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nsid w:val="6F931D3C"/>
    <w:multiLevelType w:val="multilevel"/>
    <w:tmpl w:val="1E4CB0BE"/>
    <w:numStyleLink w:val="a"/>
  </w:abstractNum>
  <w:abstractNum w:abstractNumId="44">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0F5D90"/>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6152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2B6B"/>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27E09"/>
    <w:rsid w:val="006313C7"/>
    <w:rsid w:val="00635765"/>
    <w:rsid w:val="00641E84"/>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3A67"/>
    <w:rsid w:val="006B58E3"/>
    <w:rsid w:val="006B5FEF"/>
    <w:rsid w:val="006B623F"/>
    <w:rsid w:val="006B6246"/>
    <w:rsid w:val="006B6297"/>
    <w:rsid w:val="006C32A9"/>
    <w:rsid w:val="006C7D55"/>
    <w:rsid w:val="006D050A"/>
    <w:rsid w:val="006D19C3"/>
    <w:rsid w:val="006D1FBD"/>
    <w:rsid w:val="006D433F"/>
    <w:rsid w:val="006E063E"/>
    <w:rsid w:val="006F7AC2"/>
    <w:rsid w:val="00702DEC"/>
    <w:rsid w:val="00705E85"/>
    <w:rsid w:val="007073BF"/>
    <w:rsid w:val="0071066C"/>
    <w:rsid w:val="0071090C"/>
    <w:rsid w:val="00716EB5"/>
    <w:rsid w:val="00727697"/>
    <w:rsid w:val="00733617"/>
    <w:rsid w:val="00746C9C"/>
    <w:rsid w:val="00750405"/>
    <w:rsid w:val="00754233"/>
    <w:rsid w:val="00755AF6"/>
    <w:rsid w:val="00762854"/>
    <w:rsid w:val="007647F1"/>
    <w:rsid w:val="007743BA"/>
    <w:rsid w:val="00776DC4"/>
    <w:rsid w:val="00783896"/>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15B1C"/>
    <w:rsid w:val="0082182B"/>
    <w:rsid w:val="00823F4B"/>
    <w:rsid w:val="008269EC"/>
    <w:rsid w:val="00836DAB"/>
    <w:rsid w:val="008472B3"/>
    <w:rsid w:val="00852F46"/>
    <w:rsid w:val="008558CA"/>
    <w:rsid w:val="00874FBD"/>
    <w:rsid w:val="008805C1"/>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315A"/>
    <w:rsid w:val="009166CB"/>
    <w:rsid w:val="00934874"/>
    <w:rsid w:val="00941D44"/>
    <w:rsid w:val="00942466"/>
    <w:rsid w:val="0095138D"/>
    <w:rsid w:val="009621BA"/>
    <w:rsid w:val="00962E45"/>
    <w:rsid w:val="009644F5"/>
    <w:rsid w:val="009665BD"/>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13D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631B"/>
    <w:rsid w:val="00BA7963"/>
    <w:rsid w:val="00BA7AEB"/>
    <w:rsid w:val="00BA7B20"/>
    <w:rsid w:val="00BB045D"/>
    <w:rsid w:val="00BB2B76"/>
    <w:rsid w:val="00BE18F3"/>
    <w:rsid w:val="00BE21EB"/>
    <w:rsid w:val="00BE230B"/>
    <w:rsid w:val="00BF0926"/>
    <w:rsid w:val="00BF258C"/>
    <w:rsid w:val="00BF4E89"/>
    <w:rsid w:val="00C10C26"/>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A184D"/>
    <w:rsid w:val="00CB1BFD"/>
    <w:rsid w:val="00CB5420"/>
    <w:rsid w:val="00CB61BC"/>
    <w:rsid w:val="00CC7F2F"/>
    <w:rsid w:val="00CD093E"/>
    <w:rsid w:val="00CF0CD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1051"/>
    <w:rsid w:val="00DF2C69"/>
    <w:rsid w:val="00DF4194"/>
    <w:rsid w:val="00E00E79"/>
    <w:rsid w:val="00E0235A"/>
    <w:rsid w:val="00E0415C"/>
    <w:rsid w:val="00E04628"/>
    <w:rsid w:val="00E1048F"/>
    <w:rsid w:val="00E1065C"/>
    <w:rsid w:val="00E1127D"/>
    <w:rsid w:val="00E205A4"/>
    <w:rsid w:val="00E22305"/>
    <w:rsid w:val="00E31257"/>
    <w:rsid w:val="00E4233B"/>
    <w:rsid w:val="00E459CE"/>
    <w:rsid w:val="00E604FA"/>
    <w:rsid w:val="00E62CB1"/>
    <w:rsid w:val="00E6586D"/>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64A"/>
    <w:rsid w:val="00FC39CC"/>
    <w:rsid w:val="00FC5D62"/>
    <w:rsid w:val="00FD217C"/>
    <w:rsid w:val="00FD2A40"/>
    <w:rsid w:val="00FD5DE1"/>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395861831">
      <w:bodyDiv w:val="1"/>
      <w:marLeft w:val="0"/>
      <w:marRight w:val="0"/>
      <w:marTop w:val="0"/>
      <w:marBottom w:val="0"/>
      <w:divBdr>
        <w:top w:val="none" w:sz="0" w:space="0" w:color="auto"/>
        <w:left w:val="none" w:sz="0" w:space="0" w:color="auto"/>
        <w:bottom w:val="none" w:sz="0" w:space="0" w:color="auto"/>
        <w:right w:val="none" w:sz="0" w:space="0" w:color="auto"/>
      </w:divBdr>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5C6E1-B6B6-41F0-9755-A283441DF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38858</Words>
  <Characters>221497</Characters>
  <Application>Microsoft Office Word</Application>
  <DocSecurity>0</DocSecurity>
  <Lines>1845</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20</cp:revision>
  <cp:lastPrinted>2019-05-22T07:01:00Z</cp:lastPrinted>
  <dcterms:created xsi:type="dcterms:W3CDTF">2018-10-16T08:42:00Z</dcterms:created>
  <dcterms:modified xsi:type="dcterms:W3CDTF">2019-06-10T09:56:00Z</dcterms:modified>
</cp:coreProperties>
</file>