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C1" w:rsidRDefault="00306FC1" w:rsidP="008C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ПРОЕКТ</w:t>
      </w:r>
    </w:p>
    <w:p w:rsidR="00306FC1" w:rsidRDefault="00306FC1" w:rsidP="008C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06FC1" w:rsidRDefault="00306FC1" w:rsidP="008C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55E8" w:rsidRDefault="008C55E8" w:rsidP="008C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-275590</wp:posOffset>
            </wp:positionV>
            <wp:extent cx="462280" cy="558800"/>
            <wp:effectExtent l="19050" t="0" r="0" b="0"/>
            <wp:wrapNone/>
            <wp:docPr id="2" name="Рисунок 3" descr="prsh-reg1 -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rsh-reg1 -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КЕМЕРОВСКАЯ ОБЛАСТЬ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ПРОМЫШЛЕННОВСКИЙ МУНИЦИПАЛЬНЫЙ РАЙОН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НАРОДНЫХ ДЕПУТАТОВ</w:t>
      </w:r>
    </w:p>
    <w:p w:rsidR="008C55E8" w:rsidRDefault="00161C24" w:rsidP="008C55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ТИТОВСКОГО</w:t>
      </w:r>
      <w:r w:rsidR="008C55E8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8C55E8" w:rsidRDefault="00306FC1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созыв,  </w:t>
      </w:r>
      <w:proofErr w:type="gramStart"/>
      <w:r w:rsidR="008C55E8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="008C55E8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55E8" w:rsidRDefault="008C55E8" w:rsidP="008C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55E8" w:rsidRPr="00FE733F" w:rsidRDefault="00FE733F" w:rsidP="008C55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C55E8" w:rsidRPr="00FE733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FE73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5E8" w:rsidRPr="00FE733F">
        <w:rPr>
          <w:rFonts w:ascii="Times New Roman" w:hAnsi="Times New Roman" w:cs="Times New Roman"/>
          <w:b w:val="0"/>
          <w:sz w:val="28"/>
          <w:szCs w:val="28"/>
        </w:rPr>
        <w:t>«</w:t>
      </w:r>
      <w:r w:rsidR="00306FC1" w:rsidRPr="00FE733F">
        <w:rPr>
          <w:rFonts w:ascii="Times New Roman" w:hAnsi="Times New Roman" w:cs="Times New Roman"/>
          <w:b w:val="0"/>
          <w:sz w:val="28"/>
          <w:szCs w:val="28"/>
        </w:rPr>
        <w:t>___</w:t>
      </w:r>
      <w:r w:rsidR="00893FD3" w:rsidRPr="00FE733F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306FC1" w:rsidRPr="00FE733F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893FD3" w:rsidRPr="00FE733F">
        <w:rPr>
          <w:rFonts w:ascii="Times New Roman" w:hAnsi="Times New Roman" w:cs="Times New Roman"/>
          <w:b w:val="0"/>
          <w:sz w:val="28"/>
          <w:szCs w:val="28"/>
        </w:rPr>
        <w:t xml:space="preserve"> 2019 г. №  </w:t>
      </w:r>
      <w:r w:rsidR="00306FC1" w:rsidRPr="00FE733F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9B04A4" w:rsidRPr="00FE733F" w:rsidRDefault="00FE733F" w:rsidP="00FE733F">
      <w:pPr>
        <w:tabs>
          <w:tab w:val="left" w:pos="4035"/>
        </w:tabs>
        <w:rPr>
          <w:sz w:val="20"/>
          <w:szCs w:val="20"/>
        </w:rPr>
      </w:pPr>
      <w:r w:rsidRPr="00FE733F">
        <w:rPr>
          <w:szCs w:val="28"/>
        </w:rPr>
        <w:tab/>
      </w:r>
      <w:r>
        <w:rPr>
          <w:szCs w:val="28"/>
        </w:rPr>
        <w:t xml:space="preserve">  </w:t>
      </w:r>
      <w:proofErr w:type="spellStart"/>
      <w:r w:rsidRPr="00FE733F">
        <w:rPr>
          <w:sz w:val="20"/>
          <w:szCs w:val="20"/>
        </w:rPr>
        <w:t>с</w:t>
      </w:r>
      <w:proofErr w:type="gramStart"/>
      <w:r w:rsidRPr="00FE733F">
        <w:rPr>
          <w:sz w:val="20"/>
          <w:szCs w:val="20"/>
        </w:rPr>
        <w:t>.Т</w:t>
      </w:r>
      <w:proofErr w:type="gramEnd"/>
      <w:r w:rsidRPr="00FE733F">
        <w:rPr>
          <w:sz w:val="20"/>
          <w:szCs w:val="20"/>
        </w:rPr>
        <w:t>итово</w:t>
      </w:r>
      <w:proofErr w:type="spellEnd"/>
    </w:p>
    <w:p w:rsidR="00FE733F" w:rsidRPr="00FE733F" w:rsidRDefault="00FE733F" w:rsidP="009B04A4">
      <w:pPr>
        <w:jc w:val="center"/>
        <w:rPr>
          <w:szCs w:val="28"/>
        </w:rPr>
      </w:pP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РЕШЕНИЕ</w:t>
      </w: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2E9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"ПОЛОЖЕНИЯ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ДОБРОВОЛЬНОЙ</w:t>
      </w:r>
      <w:proofErr w:type="gramEnd"/>
    </w:p>
    <w:p w:rsidR="00442E9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НАРОДНОЙ ДРУЖИНЕ,</w:t>
      </w:r>
      <w:r>
        <w:rPr>
          <w:rFonts w:ascii="Times New Roman" w:hAnsi="Times New Roman" w:cs="Times New Roman"/>
          <w:sz w:val="28"/>
          <w:szCs w:val="28"/>
        </w:rPr>
        <w:t xml:space="preserve">  ДЕЙСТВУЮЩЕЙ НА ТЕРРИТОРИИ ТИТОВСКОГО</w:t>
      </w:r>
      <w:r w:rsidR="00197A2B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2DA">
        <w:rPr>
          <w:rFonts w:ascii="Times New Roman" w:hAnsi="Times New Roman" w:cs="Times New Roman"/>
          <w:sz w:val="28"/>
          <w:szCs w:val="28"/>
        </w:rPr>
        <w:t>ПОСЕЛЕНИЯ"</w:t>
      </w:r>
    </w:p>
    <w:p w:rsidR="00442E9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733F" w:rsidRPr="000652DA" w:rsidRDefault="00FE733F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2E9A" w:rsidRPr="000652DA" w:rsidRDefault="00442E9A" w:rsidP="00442E9A">
      <w:pPr>
        <w:pStyle w:val="ConsPlusNormal"/>
        <w:ind w:firstLine="540"/>
        <w:jc w:val="both"/>
      </w:pPr>
      <w:proofErr w:type="gramStart"/>
      <w:r w:rsidRPr="000652DA">
        <w:t xml:space="preserve">В соответствии с </w:t>
      </w:r>
      <w:hyperlink r:id="rId6" w:history="1">
        <w:r w:rsidRPr="000652DA">
          <w:rPr>
            <w:color w:val="0000FF"/>
          </w:rPr>
          <w:t>ч. 2 ст. 6</w:t>
        </w:r>
      </w:hyperlink>
      <w:r w:rsidRPr="000652DA">
        <w:t xml:space="preserve"> Федерального закона Российской Федерации от 2 апреля 2014 года N 44-ФЗ</w:t>
      </w:r>
      <w:r>
        <w:t xml:space="preserve"> </w:t>
      </w:r>
      <w:r w:rsidRPr="000652DA">
        <w:t xml:space="preserve"> "Об участии граждан в охране общественного порядка", </w:t>
      </w:r>
      <w:hyperlink r:id="rId7" w:history="1">
        <w:r w:rsidRPr="000652DA">
          <w:rPr>
            <w:color w:val="0000FF"/>
          </w:rPr>
          <w:t>п. 33 ч. 1 ст. 14</w:t>
        </w:r>
      </w:hyperlink>
      <w:r w:rsidRPr="000652DA">
        <w:t xml:space="preserve"> Федерального закона от 6 октября </w:t>
      </w:r>
      <w:r>
        <w:t xml:space="preserve"> </w:t>
      </w:r>
      <w:r w:rsidRPr="000652DA">
        <w:t>2003 года N 131-</w:t>
      </w:r>
      <w:r>
        <w:t xml:space="preserve"> </w:t>
      </w:r>
      <w:r w:rsidRPr="000652DA">
        <w:t xml:space="preserve">ФЗ "Об общих принципах организации местного самоуправления в Российской Федерации", </w:t>
      </w:r>
      <w:hyperlink r:id="rId8" w:history="1">
        <w:r w:rsidRPr="000652DA">
          <w:rPr>
            <w:color w:val="0000FF"/>
          </w:rPr>
          <w:t>Законом</w:t>
        </w:r>
      </w:hyperlink>
      <w:r w:rsidRPr="000652DA">
        <w:t xml:space="preserve"> Кемеровской области от 17.11.2014 N 106-ОЗ "О некоторых вопросах</w:t>
      </w:r>
      <w:proofErr w:type="gramEnd"/>
      <w:r w:rsidRPr="000652DA">
        <w:t xml:space="preserve"> деятельности народных дружин" </w:t>
      </w:r>
      <w:r w:rsidRPr="009C1FF3">
        <w:t xml:space="preserve">Совет народных депутатов </w:t>
      </w:r>
      <w:proofErr w:type="spellStart"/>
      <w:r>
        <w:t>Титовского</w:t>
      </w:r>
      <w:proofErr w:type="spellEnd"/>
      <w:r>
        <w:t xml:space="preserve"> сельского поселения </w:t>
      </w:r>
      <w:r w:rsidRPr="000652DA">
        <w:t>решил:</w:t>
      </w:r>
    </w:p>
    <w:p w:rsidR="00442E9A" w:rsidRDefault="00442E9A" w:rsidP="00442E9A">
      <w:pPr>
        <w:pStyle w:val="ConsPlusNormal"/>
        <w:jc w:val="both"/>
      </w:pPr>
    </w:p>
    <w:p w:rsidR="00FE733F" w:rsidRPr="000652DA" w:rsidRDefault="00FE733F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1. Утвердить "</w:t>
      </w:r>
      <w:hyperlink w:anchor="P39" w:history="1">
        <w:r w:rsidRPr="000652DA">
          <w:rPr>
            <w:color w:val="0000FF"/>
          </w:rPr>
          <w:t>Положение</w:t>
        </w:r>
      </w:hyperlink>
      <w:r w:rsidRPr="000652DA">
        <w:t xml:space="preserve"> о добровольной народной дружине, действующей на территории </w:t>
      </w:r>
      <w:proofErr w:type="spellStart"/>
      <w:r>
        <w:t>Титовского</w:t>
      </w:r>
      <w:proofErr w:type="spellEnd"/>
      <w:r>
        <w:t xml:space="preserve"> сельского</w:t>
      </w:r>
      <w:r w:rsidRPr="000652DA">
        <w:t xml:space="preserve"> поселения" (приложение N 1).</w:t>
      </w:r>
    </w:p>
    <w:p w:rsidR="00442E9A" w:rsidRPr="000652DA" w:rsidRDefault="00442E9A" w:rsidP="00FE733F">
      <w:pPr>
        <w:pStyle w:val="ConsPlusNormal"/>
        <w:spacing w:before="220"/>
        <w:ind w:firstLine="540"/>
        <w:jc w:val="both"/>
      </w:pPr>
      <w:r w:rsidRPr="000652DA">
        <w:t xml:space="preserve">2. </w:t>
      </w:r>
      <w:r w:rsidRPr="00442E9A">
        <w:t xml:space="preserve">Настоящее решение подлежит обнародованию на информационном стенде администрации </w:t>
      </w:r>
      <w:proofErr w:type="spellStart"/>
      <w:r w:rsidRPr="00442E9A">
        <w:t>Титовского</w:t>
      </w:r>
      <w:proofErr w:type="spellEnd"/>
      <w:r w:rsidRPr="00442E9A">
        <w:t xml:space="preserve"> сельского поселения и размещению в информационно-телекоммуникационной сети Интернет на сайте администрации Промышленновского муниципального района в разделе «Поселения».  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lastRenderedPageBreak/>
        <w:t xml:space="preserve">3. Настоящее решение вступает в силу с момента опубликования на официальном сайте администрации </w:t>
      </w:r>
      <w:proofErr w:type="spellStart"/>
      <w:r w:rsidRPr="00442E9A">
        <w:t>Титовского</w:t>
      </w:r>
      <w:proofErr w:type="spellEnd"/>
      <w:r w:rsidRPr="00442E9A">
        <w:t xml:space="preserve"> сельского поселения</w:t>
      </w:r>
      <w:r w:rsidRPr="000652DA">
        <w:t xml:space="preserve"> в сети "Интернет".</w:t>
      </w:r>
    </w:p>
    <w:tbl>
      <w:tblPr>
        <w:tblpPr w:leftFromText="180" w:rightFromText="180" w:vertAnchor="page" w:horzAnchor="margin" w:tblpY="2236"/>
        <w:tblW w:w="9464" w:type="dxa"/>
        <w:tblLook w:val="01E0" w:firstRow="1" w:lastRow="1" w:firstColumn="1" w:lastColumn="1" w:noHBand="0" w:noVBand="0"/>
      </w:tblPr>
      <w:tblGrid>
        <w:gridCol w:w="5882"/>
        <w:gridCol w:w="3582"/>
      </w:tblGrid>
      <w:tr w:rsidR="00FE733F" w:rsidTr="00FE733F">
        <w:tc>
          <w:tcPr>
            <w:tcW w:w="5882" w:type="dxa"/>
          </w:tcPr>
          <w:p w:rsidR="00FE733F" w:rsidRDefault="00FE733F" w:rsidP="00FE733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FE733F" w:rsidRDefault="00FE733F" w:rsidP="00FE73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:rsidR="00FE733F" w:rsidRDefault="00FE733F" w:rsidP="00FE73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Председатель </w:t>
            </w:r>
          </w:p>
          <w:p w:rsidR="00FE733F" w:rsidRDefault="00FE733F" w:rsidP="00FE73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Совета народных депутатов</w:t>
            </w:r>
          </w:p>
          <w:p w:rsidR="00FE733F" w:rsidRDefault="00FE733F" w:rsidP="00FE73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Титовского</w:t>
            </w:r>
            <w:proofErr w:type="spellEnd"/>
            <w:r>
              <w:rPr>
                <w:szCs w:val="28"/>
              </w:rPr>
              <w:t xml:space="preserve"> сельского поселения                                 </w:t>
            </w:r>
          </w:p>
          <w:p w:rsidR="00FE733F" w:rsidRDefault="00FE733F" w:rsidP="00FE733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FE733F" w:rsidRDefault="00FE733F" w:rsidP="00FE733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FE733F" w:rsidRDefault="00FE733F" w:rsidP="00FE73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Глава</w:t>
            </w:r>
          </w:p>
        </w:tc>
        <w:tc>
          <w:tcPr>
            <w:tcW w:w="3582" w:type="dxa"/>
          </w:tcPr>
          <w:p w:rsidR="00FE733F" w:rsidRDefault="00FE733F" w:rsidP="00FE7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proofErr w:type="spellStart"/>
            <w:r>
              <w:rPr>
                <w:szCs w:val="28"/>
              </w:rPr>
              <w:t>С.Г.Серебров</w:t>
            </w:r>
            <w:proofErr w:type="spellEnd"/>
          </w:p>
          <w:p w:rsidR="00FE733F" w:rsidRDefault="00FE733F" w:rsidP="00FE733F">
            <w:pPr>
              <w:tabs>
                <w:tab w:val="left" w:pos="2623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</w:p>
        </w:tc>
      </w:tr>
      <w:tr w:rsidR="00FE733F" w:rsidTr="00FE733F">
        <w:tc>
          <w:tcPr>
            <w:tcW w:w="5882" w:type="dxa"/>
            <w:hideMark/>
          </w:tcPr>
          <w:p w:rsidR="00FE733F" w:rsidRDefault="00FE733F" w:rsidP="00FE73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Титовского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582" w:type="dxa"/>
            <w:hideMark/>
          </w:tcPr>
          <w:p w:rsidR="00FE733F" w:rsidRDefault="00FE733F" w:rsidP="00FE733F">
            <w:pPr>
              <w:tabs>
                <w:tab w:val="left" w:pos="3010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С.Г.Серебров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</w:tbl>
    <w:p w:rsidR="00442E9A" w:rsidRPr="000652DA" w:rsidRDefault="00442E9A" w:rsidP="00442E9A">
      <w:pPr>
        <w:pStyle w:val="ConsPlusNormal"/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442E9A" w:rsidTr="00931B58">
        <w:tc>
          <w:tcPr>
            <w:tcW w:w="4787" w:type="dxa"/>
          </w:tcPr>
          <w:p w:rsidR="00FE733F" w:rsidRDefault="00442E9A" w:rsidP="00FE733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</w:t>
            </w: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ind w:firstLine="0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</w:p>
          <w:p w:rsidR="00FE733F" w:rsidRDefault="00FE733F" w:rsidP="00FE733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</w:t>
            </w:r>
            <w:r w:rsidR="00442E9A">
              <w:rPr>
                <w:szCs w:val="28"/>
              </w:rPr>
              <w:t xml:space="preserve">Приложение к решению Совета </w:t>
            </w:r>
            <w:r>
              <w:rPr>
                <w:szCs w:val="28"/>
              </w:rPr>
              <w:t xml:space="preserve">                       </w:t>
            </w:r>
            <w:r w:rsidR="00442E9A">
              <w:rPr>
                <w:szCs w:val="28"/>
              </w:rPr>
              <w:t>народных депутатов</w:t>
            </w:r>
            <w:r>
              <w:rPr>
                <w:szCs w:val="28"/>
              </w:rPr>
              <w:t xml:space="preserve"> </w:t>
            </w:r>
            <w:proofErr w:type="spellStart"/>
            <w:r w:rsidR="00442E9A">
              <w:rPr>
                <w:szCs w:val="28"/>
              </w:rPr>
              <w:t>Титовского</w:t>
            </w:r>
            <w:proofErr w:type="spellEnd"/>
            <w:r w:rsidR="00442E9A">
              <w:rPr>
                <w:szCs w:val="28"/>
              </w:rPr>
              <w:t xml:space="preserve"> </w:t>
            </w:r>
          </w:p>
          <w:p w:rsidR="00FE733F" w:rsidRDefault="00FE733F" w:rsidP="00FE73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="00442E9A">
              <w:rPr>
                <w:szCs w:val="28"/>
              </w:rPr>
              <w:t>сельского поселения</w:t>
            </w:r>
            <w:r>
              <w:rPr>
                <w:szCs w:val="28"/>
              </w:rPr>
              <w:t xml:space="preserve">  </w:t>
            </w:r>
            <w:proofErr w:type="gramStart"/>
            <w:r w:rsidR="00442E9A">
              <w:rPr>
                <w:szCs w:val="28"/>
              </w:rPr>
              <w:t>от</w:t>
            </w:r>
            <w:proofErr w:type="gramEnd"/>
            <w:r w:rsidR="00442E9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</w:t>
            </w:r>
            <w:r w:rsidR="00442E9A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  </w:t>
            </w:r>
          </w:p>
          <w:p w:rsidR="00442E9A" w:rsidRDefault="00442E9A" w:rsidP="00FE733F">
            <w:pPr>
              <w:jc w:val="center"/>
              <w:rPr>
                <w:szCs w:val="28"/>
              </w:rPr>
            </w:pPr>
          </w:p>
        </w:tc>
      </w:tr>
    </w:tbl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0652DA">
        <w:rPr>
          <w:rFonts w:ascii="Times New Roman" w:hAnsi="Times New Roman" w:cs="Times New Roman"/>
          <w:sz w:val="28"/>
          <w:szCs w:val="28"/>
        </w:rPr>
        <w:t>ПОЛОЖЕНИЕ</w:t>
      </w: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О ДОБРОВОЛЬНОЙ НАРОДНОЙ ДРУЖИНЕ, ДЕЙСТВУЮЩЕЙ НА ТЕРРИТОРИИ</w:t>
      </w:r>
    </w:p>
    <w:p w:rsidR="00442E9A" w:rsidRPr="000652DA" w:rsidRDefault="00FE733F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ТИТОВСКОГО СЕЛЬСКОГО ПОСЕЛЕНИЯ</w:t>
      </w:r>
      <w:r w:rsidR="00442E9A" w:rsidRPr="00065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1.1. Добровольная народная дружина (далее - ДНД) представляет собой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1.2. </w:t>
      </w:r>
      <w:proofErr w:type="gramStart"/>
      <w:r w:rsidRPr="000652DA">
        <w:t xml:space="preserve">В своей деятельности ДНД руководствуется </w:t>
      </w:r>
      <w:hyperlink r:id="rId9" w:history="1">
        <w:r w:rsidRPr="000652DA">
          <w:rPr>
            <w:color w:val="0000FF"/>
          </w:rPr>
          <w:t>Конституцией</w:t>
        </w:r>
      </w:hyperlink>
      <w:r w:rsidRPr="000652DA">
        <w:t xml:space="preserve"> Российской Федерации, Федеральным </w:t>
      </w:r>
      <w:hyperlink r:id="rId10" w:history="1">
        <w:r w:rsidRPr="000652DA">
          <w:rPr>
            <w:color w:val="0000FF"/>
          </w:rPr>
          <w:t>законом</w:t>
        </w:r>
      </w:hyperlink>
      <w:r w:rsidRPr="000652DA">
        <w:t xml:space="preserve"> Российской Федерации от 2 апреля 2014 г. N 44-ФЗ "Об участии граждан в охране общественного порядка", </w:t>
      </w:r>
      <w:hyperlink r:id="rId11" w:history="1">
        <w:r w:rsidRPr="000652DA">
          <w:rPr>
            <w:color w:val="0000FF"/>
          </w:rPr>
          <w:t>Законом</w:t>
        </w:r>
      </w:hyperlink>
      <w:r w:rsidRPr="000652DA">
        <w:t xml:space="preserve"> Кемеровской области от 17.11.2014 N 106-ОЗ "О некоторых вопросах деятельности народных дружин", федеральными законами и иными нормативно-правовыми актами, нормативно-правовыми актами органов государственной власти и органов местного самоуправления.</w:t>
      </w:r>
      <w:proofErr w:type="gramEnd"/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1.3. Деятельность ДНД основывается на принципах: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1) добровольности;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2) законности;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3) приоритетности защиты прав и свобод человека и гражданина;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4) права каждого на самозащиту от противоправных посягатель</w:t>
      </w:r>
      <w:proofErr w:type="gramStart"/>
      <w:r w:rsidRPr="000652DA">
        <w:t>ств вс</w:t>
      </w:r>
      <w:proofErr w:type="gramEnd"/>
      <w:r w:rsidRPr="000652DA">
        <w:t>еми способами, не запрещенными законом;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lastRenderedPageBreak/>
        <w:t xml:space="preserve">1.4. Администрация </w:t>
      </w:r>
      <w:proofErr w:type="spellStart"/>
      <w:r w:rsidR="00FE733F">
        <w:t>Титовского</w:t>
      </w:r>
      <w:proofErr w:type="spellEnd"/>
      <w:r w:rsidR="00FE733F">
        <w:t xml:space="preserve"> сельского </w:t>
      </w:r>
      <w:r w:rsidRPr="000652DA">
        <w:t>поселения 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2. Основные задачи, функции и формы деятельности</w:t>
      </w: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добровольной народной дружины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2.1. Основными задачами ДНД являются: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1) содействие органам внутренних дел (полиции) и иным правоохранительным органам в охране общественного порядка;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2) участие в предупреждении и пресечении правонарушений на территории по месту создания народной дружины;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3) участие в охране общественного порядка в случаях возникновения чрезвычайных ситуаций;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4) распространение правовых знаний, разъяснение норм поведения в общественных местах.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2.2. Выполняя возложенные на нее задачи, ДНД: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оказывает содействие правоохранительным органам в их деятельности по пресечению, раскрытию и расследованию преступлений;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lastRenderedPageBreak/>
        <w:t>2.3. Основными формами деятельности добровольной народной дружины являются: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совместное патрулирование народных дружинников с сотрудниками органов внутренних дел на маршрутах в системе единой дислокации сил и средств, в соответствии с утвержденными планами и графиками совместной работы;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дежурство народных дружинников при участковых постах полиции, на стационарных постах патрульно-постовой службы полиции, в общественных пунктах охраны порядка;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 В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2.4.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3. Структура и организация деятельности добровольной</w:t>
      </w: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народной дружины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 xml:space="preserve">3.1.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</w:t>
      </w:r>
      <w:r w:rsidRPr="000652DA">
        <w:lastRenderedPageBreak/>
        <w:t>уведомлением органов местного самоуправления соответствующего муниципального образования, территориального органа федерального органа исполнительной власти в сфере внутренних дел.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3.2. Границы территории, на которой может быть создана народная дружина, определяются Советом народных депутатов</w:t>
      </w:r>
      <w:r w:rsidR="00FE733F">
        <w:t xml:space="preserve"> </w:t>
      </w:r>
      <w:proofErr w:type="spellStart"/>
      <w:r w:rsidR="00FE733F">
        <w:t>Титовского</w:t>
      </w:r>
      <w:proofErr w:type="spellEnd"/>
      <w:r w:rsidR="00FE733F">
        <w:t xml:space="preserve"> сельского </w:t>
      </w:r>
      <w:r w:rsidRPr="000652DA">
        <w:t xml:space="preserve"> поселения.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3.3. Народные дружины могут участвовать в охране общественного порядка только после внесения их в порядке, установленном федеральным законодательством.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3.4. Народные дружины решают стоящие перед ними задачи во взаимодействии с органами государственной власти Кемеровской области, органами местного самоуправления, органами внутренних дел (полицией) и иными правоохранительными органами.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3.5. Порядок создания, реорганизации и (или) ликвидации народных дружин определяется Федеральным </w:t>
      </w:r>
      <w:hyperlink r:id="rId12" w:history="1">
        <w:r w:rsidRPr="000652DA">
          <w:rPr>
            <w:color w:val="0000FF"/>
          </w:rPr>
          <w:t>законом</w:t>
        </w:r>
      </w:hyperlink>
      <w:r w:rsidRPr="000652DA">
        <w:t xml:space="preserve"> от 19 мая 1995 года N 82-ФЗ "Об общественных объединениях" с учетом положений Федерального </w:t>
      </w:r>
      <w:hyperlink r:id="rId13" w:history="1">
        <w:r w:rsidRPr="000652DA">
          <w:rPr>
            <w:color w:val="0000FF"/>
          </w:rPr>
          <w:t>закона</w:t>
        </w:r>
      </w:hyperlink>
      <w:r w:rsidRPr="000652DA">
        <w:t xml:space="preserve"> от 2 апреля 2014 г. N 44-ФЗ "Об участии граждан в охране общественного порядка".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3.6. Не могут быть учредителями народных дружин граждане: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1) </w:t>
      </w:r>
      <w:proofErr w:type="gramStart"/>
      <w:r w:rsidRPr="000652DA">
        <w:t>имеющие</w:t>
      </w:r>
      <w:proofErr w:type="gramEnd"/>
      <w:r w:rsidRPr="000652DA">
        <w:t xml:space="preserve"> неснятую или непогашенную судимость;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2) в отношении </w:t>
      </w:r>
      <w:proofErr w:type="gramStart"/>
      <w:r w:rsidRPr="000652DA">
        <w:t>которых</w:t>
      </w:r>
      <w:proofErr w:type="gramEnd"/>
      <w:r w:rsidRPr="000652DA">
        <w:t xml:space="preserve"> осуществляется уголовное преследование;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3) ранее осужденные за умышленные преступления;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4" w:history="1">
        <w:r w:rsidRPr="000652DA">
          <w:rPr>
            <w:color w:val="0000FF"/>
          </w:rPr>
          <w:t>законом</w:t>
        </w:r>
      </w:hyperlink>
      <w:r w:rsidRPr="000652DA"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proofErr w:type="gramStart"/>
      <w:r w:rsidRPr="000652DA"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6) страдающие психическими расстройствами, больные наркоманией или алкоголизмом;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proofErr w:type="gramStart"/>
      <w:r w:rsidRPr="000652DA"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lastRenderedPageBreak/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proofErr w:type="gramStart"/>
      <w:r w:rsidRPr="000652DA">
        <w:t>9) имеющие гражданство (подданство) иностранного государства.</w:t>
      </w:r>
      <w:proofErr w:type="gramEnd"/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3.7. Создание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</w:t>
      </w:r>
      <w:proofErr w:type="gramStart"/>
      <w:r w:rsidRPr="000652DA">
        <w:t>запрещены</w:t>
      </w:r>
      <w:proofErr w:type="gramEnd"/>
      <w:r w:rsidRPr="000652DA">
        <w:t>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3.8.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поселения  и отделом Министерства внутренних дел России по Промышленновскому району.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4. Прием в добровольную народную дружину и отчисление</w:t>
      </w: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из ее состава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bookmarkStart w:id="3" w:name="P107"/>
      <w:bookmarkEnd w:id="3"/>
      <w:r w:rsidRPr="000652DA">
        <w:t>4.2. Не могут быть участниками ДНД граждане: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1) </w:t>
      </w:r>
      <w:proofErr w:type="gramStart"/>
      <w:r w:rsidRPr="000652DA">
        <w:t>имеющие</w:t>
      </w:r>
      <w:proofErr w:type="gramEnd"/>
      <w:r w:rsidRPr="000652DA">
        <w:t xml:space="preserve"> неснятую или непогашенную судимость;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2) в отношении </w:t>
      </w:r>
      <w:proofErr w:type="gramStart"/>
      <w:r w:rsidRPr="000652DA">
        <w:t>которых</w:t>
      </w:r>
      <w:proofErr w:type="gramEnd"/>
      <w:r w:rsidRPr="000652DA">
        <w:t xml:space="preserve"> осуществляется уголовное преследование;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3) ранее осужденные за умышленные преступления;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15" w:history="1">
        <w:r w:rsidRPr="000652DA">
          <w:rPr>
            <w:color w:val="0000FF"/>
          </w:rPr>
          <w:t>законом</w:t>
        </w:r>
      </w:hyperlink>
      <w:r w:rsidRPr="000652DA">
        <w:t xml:space="preserve"> от 7 августа 2001 N 115-ФЗ "О противодействии легализации (отмыванию) доходов, полученных преступным путем, и финансированию терроризма";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proofErr w:type="gramStart"/>
      <w:r w:rsidRPr="000652DA"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6) </w:t>
      </w:r>
      <w:r w:rsidR="00FE733F">
        <w:t xml:space="preserve"> </w:t>
      </w:r>
      <w:r w:rsidRPr="000652DA">
        <w:t>страдающие психическими расстройствами, больные наркоманией или алкоголизмом;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proofErr w:type="gramStart"/>
      <w:r w:rsidRPr="000652DA">
        <w:lastRenderedPageBreak/>
        <w:t xml:space="preserve">7) </w:t>
      </w:r>
      <w:r w:rsidR="00FE733F">
        <w:t xml:space="preserve"> </w:t>
      </w:r>
      <w:r w:rsidRPr="000652DA">
        <w:t>признанные недееспособными или ограниченно дееспособными по решению суда, вступившему в законную силу;</w:t>
      </w:r>
      <w:proofErr w:type="gramEnd"/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proofErr w:type="gramStart"/>
      <w:r w:rsidRPr="000652DA">
        <w:t xml:space="preserve">9) </w:t>
      </w:r>
      <w:r w:rsidR="00FE733F">
        <w:t xml:space="preserve"> </w:t>
      </w:r>
      <w:r w:rsidRPr="000652DA">
        <w:t>имеющие гражданство (подданство) иностранного государства.</w:t>
      </w:r>
      <w:proofErr w:type="gramEnd"/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4.3. Гражданин, изъявивший желание быть принятым в народную дружину, представляет командиру народной дружины паспорт гражданина Российской Федерации и личное письменное заявление.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4.4. Гражданин может быть отчислен из ДНД по следующим основаниям: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1) на основании личного заявления народного дружинника;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2) при наступлении обстоятельств, указанных в </w:t>
      </w:r>
      <w:hyperlink w:anchor="P107" w:history="1">
        <w:r w:rsidRPr="000652DA">
          <w:rPr>
            <w:color w:val="0000FF"/>
          </w:rPr>
          <w:t>п. 4.2</w:t>
        </w:r>
      </w:hyperlink>
      <w:r w:rsidRPr="000652DA">
        <w:t xml:space="preserve"> Положения;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3) при совершении народным дружинником, участвующим в охране общественного порядка, противоправных действий либо бездействий, повлекших нарушение прав и свобод граждан, общественных объединений, религиозных и иных организаций;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5) в связи с прекращением гражданства Российской Федерации.</w:t>
      </w:r>
    </w:p>
    <w:p w:rsidR="00442E9A" w:rsidRPr="000652DA" w:rsidRDefault="00442E9A" w:rsidP="00442E9A">
      <w:pPr>
        <w:pStyle w:val="ConsPlusNormal"/>
        <w:spacing w:before="280"/>
        <w:ind w:firstLine="540"/>
        <w:jc w:val="both"/>
      </w:pPr>
      <w:r w:rsidRPr="000652DA">
        <w:t>4.6.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4.7. Гражданину, принятому в добровольную народную дружину, выдается удостоверение дружинника установленного образца, подтверждающее его правовой статус. Оформление и выдачу удостоверений дружинника, централизованный учет дружинников осуществляет штаб ДНД. Бланки удостоверений дружинника являются документами строгой отчетности. Удостоверение дружинника выдается на три года. Удостоверение дружинника подлежит изъятию у гражданина в случае его выбытия (отчисления) из дружины.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4.8. Запрещается использование удостоверения народного дружинника, ношение форменной одежды либо использование </w:t>
      </w:r>
      <w:r w:rsidRPr="000652DA">
        <w:lastRenderedPageBreak/>
        <w:t>отличительной символики народного дружинника во время, не связанное с участием в охране общественного порядка.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4.9. Народные дружинники при участии в охране общественного порядка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4.10.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5. Обязанности, права и ответственность народных дружинников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5.1. Народные дружинники при участии в охране общественного порядка обязаны: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2) при объявлении сбора народной дружины прибывать к месту сбора в установленном порядке;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3) соблюдать права и законные интересы граждан, общественных объединений, религиозных и иных организаций;</w:t>
      </w:r>
    </w:p>
    <w:p w:rsidR="00442E9A" w:rsidRPr="000652DA" w:rsidRDefault="00442E9A" w:rsidP="00442E9A">
      <w:pPr>
        <w:pStyle w:val="ConsPlusNormal"/>
        <w:spacing w:before="220"/>
        <w:ind w:left="540"/>
        <w:jc w:val="both"/>
      </w:pPr>
      <w:r w:rsidRPr="000652DA">
        <w:t>4) принимать меры по предотвращению и пресечению правонарушений;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5.2. Принимая совместно с сотрудниками правоохранительных органов участие в обеспечении общественного порядка, народные дружинники обязаны выполнять их законные распоряжения.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lastRenderedPageBreak/>
        <w:t>5.3. Народные дружинники выполняют возложенные на них обязанности в свободное от основной работы время на безвозмездной основе.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5.4.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5.5. Народный дружинник при исполнении им обязанностей по участию в обеспечении общественного порядка имеет право: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1) требовать от граждан и должностных лиц прекратить противоправные деяния;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3) оказывать содействие полиции при выполнении возложенных на нее Федеральным </w:t>
      </w:r>
      <w:hyperlink r:id="rId16" w:history="1">
        <w:r w:rsidRPr="000652DA">
          <w:rPr>
            <w:color w:val="0000FF"/>
          </w:rPr>
          <w:t>законом</w:t>
        </w:r>
      </w:hyperlink>
      <w:r w:rsidRPr="000652DA">
        <w:t xml:space="preserve"> от 7 февраля 2011 N 3-ФЗ "О полиции" обязанностей в сфере охраны общественного порядка;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4) применять физическую силу в случаях и порядке, установленным федеральным законодательством;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5) осуществлять иные права, предусмотренные федеральным законодательством.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5.7.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5.8.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5.9. Народный дружинник имеет право не предупреждать о своем намерении применить физическую силу, если промедление в ее </w:t>
      </w:r>
      <w:r w:rsidRPr="000652DA">
        <w:lastRenderedPageBreak/>
        <w:t>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5.10.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5.11.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5.12.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отдел Министерства внутренних дел России по Промышленновскому району.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5.13. Народным дружинникам при участии в охране общественного порядка запрещается применять физическую силу для пресечения правонарушений,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5.14.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5.15.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5.16. Вред, причиненный физическим или юридическим лицам противоправными действиями народных дружинников, находившихся при исполнении обязанностей по охране общественного порядка, подлежит возмещению по решению суда из средств, выделяемых на содержание добровольной народной дружины, с последующим взысканием этой суммы с виновных лиц.</w:t>
      </w:r>
    </w:p>
    <w:p w:rsidR="00442E9A" w:rsidRPr="000652DA" w:rsidRDefault="00442E9A" w:rsidP="00442E9A">
      <w:pPr>
        <w:pStyle w:val="ConsPlusNormal"/>
        <w:jc w:val="both"/>
      </w:pPr>
    </w:p>
    <w:p w:rsidR="00FE733F" w:rsidRDefault="00FE733F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733F" w:rsidRDefault="00FE733F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733F" w:rsidRDefault="00FE733F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6. Взаимодействие добровольной народной дружины с органами</w:t>
      </w: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внутренних дел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6.1. Добровольная народная дружина осуществляет свою деятельность в постоянном взаимодействии с отделом Министерства внутренних дел России по Промышленновскому району.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6.2.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поселения и отделом Министерства внутренних дел России по Промышленновскому району.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6.3. Порядок взаимодействия народных дружин с органами внутренних дел и иными правоохранительными органами определяется совместным решением народных дружин, администрацией поселения и отдела Министерства внутренних дел России по Промышленновскому району, иных правоохранительных органов.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 xml:space="preserve">7. Гарантии правовой и социальной защиты </w:t>
      </w:r>
      <w:proofErr w:type="gramStart"/>
      <w:r w:rsidRPr="000652DA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народных дружинников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7.1. Народные дружинники при исполнении обязанностей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7.2. Никто не вправе принуждать народных дружинников исполнять обязанности, которые не возложены на них настоящим Федеральным законом.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7.3.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административную ответственность, установленную законами Российской Федерации.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7.4. Народные дружинники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подлежат личному страхованию за счет средств местного бюджета.</w:t>
      </w: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733F" w:rsidRDefault="00FE733F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733F" w:rsidRDefault="00FE733F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lastRenderedPageBreak/>
        <w:t>8. Меры поощрения и взыскания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8.1. К добровольным народным дружинникам, добросовестно и с инициативой выполняющим свои обязанности, могут применять следующие меры поощрения: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объявление благодарности;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награждение Почетной грамотой.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8.2.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8.3. Народным дружинникам по месту работы предоставляется ежегодный дополнительный отпуск с сохранением заработной платы продолжительностью три календарных дня..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8.4. По ходатайству командира добровольной народной дружины органы государственной власти, органы местного самоуправления, правоохранительные органы, руководители организаций по основному месту работы дружинника могут применять к народным дружинникам следующие меры поощрения: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награждение ценным подарком или денежной премией;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награждение Почетной грамотой.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8.5. Органы местного самоуправления, правоохранительные органы, руководители организаций и предприятий, органы территориального общественного самоуправления вправе самостоятельно устанавливать иные формы поощрения дружинников, исходя из имеющихся у них возможностей.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8.6. Органы местного самоуправления, районный штаб по руководству общественными органами правоохранительного характера могут применять меры морального и материального поощрения к руководителям организаций и предприятий, оказывающим содействие в деятельности добровольной народной дружины.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8.7. К народным дружинникам, недобросовестно относящимся к исполнению своих обязанностей, допустившим нарушения дисциплины и действующего законодательства, утратившим удостоверение дружинника, начальником штаба добровольной народной дружины могут применяться следующие виды взысканий: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замечание;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- выговор;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lastRenderedPageBreak/>
        <w:t>- отчисление из добровольной народной дружины.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8.8. До решения вопроса о наложении взыскания дружинник может быть отстранен от дежу</w:t>
      </w:r>
      <w:proofErr w:type="gramStart"/>
      <w:r w:rsidRPr="000652DA">
        <w:t>рств в д</w:t>
      </w:r>
      <w:proofErr w:type="gramEnd"/>
      <w:r w:rsidRPr="000652DA">
        <w:t>обровольной народной дружине ее руководителем, а от отдельного дежурства - руководителем наряда дружинников или уполномоченным сотрудником правоохранительных органов.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9. Финансирование и материально-техническое обеспечение</w:t>
      </w:r>
    </w:p>
    <w:p w:rsidR="00442E9A" w:rsidRPr="000652DA" w:rsidRDefault="00442E9A" w:rsidP="00442E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деятельности добровольной народной дружины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9.1. Финансирование и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>9.2. Органы местного самоуправления поселения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442E9A" w:rsidRPr="000652DA" w:rsidRDefault="00442E9A" w:rsidP="00442E9A">
      <w:pPr>
        <w:pStyle w:val="ConsPlusNormal"/>
        <w:spacing w:before="220"/>
        <w:ind w:firstLine="540"/>
        <w:jc w:val="both"/>
      </w:pPr>
      <w:r w:rsidRPr="000652DA">
        <w:t xml:space="preserve">9.3. Указанные средства направляются на финансирование </w:t>
      </w:r>
      <w:proofErr w:type="gramStart"/>
      <w:r w:rsidRPr="000652DA">
        <w:t>расходов</w:t>
      </w:r>
      <w:proofErr w:type="gramEnd"/>
      <w:r w:rsidRPr="000652DA">
        <w:t xml:space="preserve"> на изготовление или приобретение форменной одежды, для выплаты вознаграждения за помощь в раскрытии преступлений и задержании лиц, их совершивших, изготовление удостоверений, приобретение средств связи и оплаты услуг связи.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2DA">
        <w:rPr>
          <w:rFonts w:ascii="Times New Roman" w:hAnsi="Times New Roman" w:cs="Times New Roman"/>
          <w:sz w:val="28"/>
          <w:szCs w:val="28"/>
        </w:rPr>
        <w:t>10. Контроль исполнения настоящего Положения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ind w:firstLine="540"/>
        <w:jc w:val="both"/>
      </w:pPr>
      <w:r w:rsidRPr="000652DA">
        <w:t>10.1. Контроль исполнения настоящего Положения осуществляют в пределах своих полномочий администрация поселения, ОМВД России по Промышленновскому району.</w:t>
      </w:r>
    </w:p>
    <w:p w:rsidR="00442E9A" w:rsidRPr="000652DA" w:rsidRDefault="00442E9A" w:rsidP="00442E9A">
      <w:pPr>
        <w:pStyle w:val="ConsPlusNormal"/>
        <w:jc w:val="both"/>
      </w:pPr>
    </w:p>
    <w:p w:rsidR="00442E9A" w:rsidRPr="000652DA" w:rsidRDefault="00442E9A" w:rsidP="00442E9A">
      <w:pPr>
        <w:pStyle w:val="ConsPlusNormal"/>
        <w:jc w:val="both"/>
      </w:pPr>
    </w:p>
    <w:p w:rsidR="00D77812" w:rsidRDefault="00197A2B" w:rsidP="00442E9A">
      <w:pPr>
        <w:jc w:val="center"/>
      </w:pPr>
    </w:p>
    <w:sectPr w:rsidR="00D77812" w:rsidSect="00DF5383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A4"/>
    <w:rsid w:val="001423F6"/>
    <w:rsid w:val="00161C24"/>
    <w:rsid w:val="00187050"/>
    <w:rsid w:val="00194859"/>
    <w:rsid w:val="00197A2B"/>
    <w:rsid w:val="001A46A2"/>
    <w:rsid w:val="0029103E"/>
    <w:rsid w:val="002B284D"/>
    <w:rsid w:val="00306FC1"/>
    <w:rsid w:val="00340243"/>
    <w:rsid w:val="003841E9"/>
    <w:rsid w:val="003C76FC"/>
    <w:rsid w:val="003D388D"/>
    <w:rsid w:val="00442E9A"/>
    <w:rsid w:val="004B6E18"/>
    <w:rsid w:val="005C4B76"/>
    <w:rsid w:val="00802394"/>
    <w:rsid w:val="0082200A"/>
    <w:rsid w:val="008401F3"/>
    <w:rsid w:val="00893FD3"/>
    <w:rsid w:val="008C55E8"/>
    <w:rsid w:val="00905A44"/>
    <w:rsid w:val="009B04A4"/>
    <w:rsid w:val="00A10308"/>
    <w:rsid w:val="00B84B71"/>
    <w:rsid w:val="00BD546C"/>
    <w:rsid w:val="00BE25A9"/>
    <w:rsid w:val="00C237DB"/>
    <w:rsid w:val="00D2628B"/>
    <w:rsid w:val="00D8623F"/>
    <w:rsid w:val="00DF5383"/>
    <w:rsid w:val="00E979B3"/>
    <w:rsid w:val="00FE2DB7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A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237DB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1"/>
    </w:pPr>
    <w:rPr>
      <w:rFonts w:asciiTheme="majorHAnsi" w:eastAsiaTheme="majorEastAsia" w:hAnsiTheme="majorHAns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DB"/>
    <w:pPr>
      <w:keepNext/>
      <w:spacing w:before="240" w:after="60"/>
      <w:ind w:firstLine="0"/>
      <w:jc w:val="left"/>
      <w:outlineLvl w:val="3"/>
    </w:pPr>
    <w:rPr>
      <w:rFonts w:asciiTheme="minorHAnsi" w:eastAsiaTheme="minorHAnsi" w:hAnsiTheme="minorHAnsi"/>
      <w:b/>
      <w:bCs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DB"/>
    <w:pPr>
      <w:spacing w:before="240" w:after="60"/>
      <w:ind w:firstLine="0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DB"/>
    <w:pPr>
      <w:spacing w:before="240" w:after="60"/>
      <w:ind w:firstLine="0"/>
      <w:jc w:val="left"/>
      <w:outlineLvl w:val="5"/>
    </w:pPr>
    <w:rPr>
      <w:rFonts w:asciiTheme="minorHAnsi" w:eastAsiaTheme="minorHAnsi" w:hAnsiTheme="minorHAnsi"/>
      <w:b/>
      <w:b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DB"/>
    <w:pPr>
      <w:spacing w:before="240" w:after="60"/>
      <w:ind w:firstLine="0"/>
      <w:jc w:val="left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DB"/>
    <w:pPr>
      <w:spacing w:before="240" w:after="60"/>
      <w:ind w:firstLine="0"/>
      <w:jc w:val="left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DB"/>
    <w:pPr>
      <w:spacing w:before="240" w:after="60"/>
      <w:ind w:firstLine="0"/>
      <w:jc w:val="left"/>
      <w:outlineLvl w:val="8"/>
    </w:pPr>
    <w:rPr>
      <w:rFonts w:asciiTheme="majorHAnsi" w:eastAsiaTheme="majorEastAsia" w:hAnsiTheme="majorHAns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7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7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37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7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7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7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7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7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237DB"/>
    <w:pPr>
      <w:spacing w:before="240" w:after="60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237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37DB"/>
    <w:pPr>
      <w:spacing w:after="60"/>
      <w:ind w:firstLine="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237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237DB"/>
    <w:rPr>
      <w:b/>
      <w:bCs/>
    </w:rPr>
  </w:style>
  <w:style w:type="character" w:styleId="a8">
    <w:name w:val="Emphasis"/>
    <w:basedOn w:val="a0"/>
    <w:uiPriority w:val="20"/>
    <w:qFormat/>
    <w:rsid w:val="00C237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37DB"/>
    <w:pPr>
      <w:ind w:firstLine="0"/>
      <w:jc w:val="left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C237DB"/>
    <w:pPr>
      <w:ind w:left="720" w:firstLine="0"/>
      <w:contextualSpacing/>
      <w:jc w:val="left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237DB"/>
    <w:pPr>
      <w:ind w:firstLine="0"/>
      <w:jc w:val="left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237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37DB"/>
    <w:pPr>
      <w:ind w:left="720" w:right="720" w:firstLine="0"/>
      <w:jc w:val="left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237DB"/>
    <w:rPr>
      <w:b/>
      <w:i/>
      <w:sz w:val="24"/>
    </w:rPr>
  </w:style>
  <w:style w:type="character" w:styleId="ad">
    <w:name w:val="Subtle Emphasis"/>
    <w:uiPriority w:val="19"/>
    <w:qFormat/>
    <w:rsid w:val="00C237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37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37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37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37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37DB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9B04A4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9B04A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9B04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B04A4"/>
    <w:rPr>
      <w:color w:val="0000FF"/>
      <w:u w:val="single"/>
    </w:rPr>
  </w:style>
  <w:style w:type="paragraph" w:customStyle="1" w:styleId="ConsPlusTitle">
    <w:name w:val="ConsPlusTitle"/>
    <w:rsid w:val="008C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Iauiue">
    <w:name w:val="Iau?iue"/>
    <w:rsid w:val="00442E9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FC814FB496C0471682A5DCA6E2475E5F6F48FFC2FE1D9828B70346EA91395E82A3FA7ADA946A7024A3D853857A6D6I1C2N" TargetMode="External"/><Relationship Id="rId13" Type="http://schemas.openxmlformats.org/officeDocument/2006/relationships/hyperlink" Target="consultantplus://offline/ref=53EFC814FB496C0471683450DC027870E3F5AC8AF32DED8BDBD42B6939A019C2BD653EFBE9FA55A7024A3F8327I5CC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FC814FB496C0471683450DC027870E2FFAE82FC2BED8BDBD42B6939A019C2AF6566F2E9FB40F35510688E2653B8D71DF32FCDB7I0C6N" TargetMode="External"/><Relationship Id="rId12" Type="http://schemas.openxmlformats.org/officeDocument/2006/relationships/hyperlink" Target="consultantplus://offline/ref=53EFC814FB496C0471683450DC027870E3F5AF84FD26ED8BDBD42B6939A019C2BD653EFBE9FA55A7024A3F8327I5CC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EFC814FB496C0471683450DC027870E2FFAB87F929ED8BDBD42B6939A019C2BD653EFBE9FA55A7024A3F8327I5C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FC814FB496C0471683450DC027870E3F5AC8AF32DED8BDBD42B6939A019C2AF6566F7E9FC4BA4025F69D26200ABD71DF32DCBA80DF2E4I4C8N" TargetMode="External"/><Relationship Id="rId11" Type="http://schemas.openxmlformats.org/officeDocument/2006/relationships/hyperlink" Target="consultantplus://offline/ref=53EFC814FB496C0471682A5DCA6E2475E5F6F48FFC2FE1D9828B70346EA91395E82A3FA7ADA946A7024A3D853857A6D6I1C2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3EFC814FB496C0471683450DC027870E2FFAA86FF28ED8BDBD42B6939A019C2BD653EFBE9FA55A7024A3F8327I5CCN" TargetMode="External"/><Relationship Id="rId10" Type="http://schemas.openxmlformats.org/officeDocument/2006/relationships/hyperlink" Target="consultantplus://offline/ref=53EFC814FB496C0471683450DC027870E3F5AC8AF32DED8BDBD42B6939A019C2AF6566F7E9FC4BA5065F69D26200ABD71DF32DCBA80DF2E4I4C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FC814FB496C0471683450DC027870E3F5AD87F178BA898A81256C31F043D2B92C6BF0F7FC4DB906543CI8CAN" TargetMode="External"/><Relationship Id="rId14" Type="http://schemas.openxmlformats.org/officeDocument/2006/relationships/hyperlink" Target="consultantplus://offline/ref=53EFC814FB496C0471683450DC027870E2FFAA86FF28ED8BDBD42B6939A019C2BD653EFBE9FA55A7024A3F8327I5C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1</cp:lastModifiedBy>
  <cp:revision>5</cp:revision>
  <cp:lastPrinted>2019-04-19T03:19:00Z</cp:lastPrinted>
  <dcterms:created xsi:type="dcterms:W3CDTF">2019-06-17T04:46:00Z</dcterms:created>
  <dcterms:modified xsi:type="dcterms:W3CDTF">2019-06-17T05:10:00Z</dcterms:modified>
</cp:coreProperties>
</file>