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C" w:rsidRDefault="001046D0" w:rsidP="00104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6D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621B1">
        <w:rPr>
          <w:rFonts w:ascii="Times New Roman" w:hAnsi="Times New Roman" w:cs="Times New Roman"/>
          <w:sz w:val="28"/>
          <w:szCs w:val="28"/>
        </w:rPr>
        <w:t>об обороте товаров (работ, услуг) малых предприятий</w:t>
      </w:r>
    </w:p>
    <w:p w:rsidR="001046D0" w:rsidRDefault="001046D0" w:rsidP="001046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6D0" w:rsidRDefault="000621B1" w:rsidP="0010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 малых предприятий в 2018 году составил 2951 млн. рублей.</w:t>
      </w:r>
    </w:p>
    <w:p w:rsidR="00CF1E74" w:rsidRDefault="00CF1E74" w:rsidP="00104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E74" w:rsidRPr="001046D0" w:rsidRDefault="00CF1E74" w:rsidP="00104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данных, предоставленных Территориальным органом Федеральной службы государственной статистики по Кемеровской области.</w:t>
      </w:r>
    </w:p>
    <w:sectPr w:rsidR="00CF1E74" w:rsidRPr="001046D0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6D0"/>
    <w:rsid w:val="000621B1"/>
    <w:rsid w:val="001046D0"/>
    <w:rsid w:val="00242A3D"/>
    <w:rsid w:val="00581A9A"/>
    <w:rsid w:val="005B6148"/>
    <w:rsid w:val="00921624"/>
    <w:rsid w:val="00B27B6C"/>
    <w:rsid w:val="00C03572"/>
    <w:rsid w:val="00CF1E74"/>
    <w:rsid w:val="00D534CE"/>
    <w:rsid w:val="00EC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4</cp:revision>
  <dcterms:created xsi:type="dcterms:W3CDTF">2019-06-26T11:56:00Z</dcterms:created>
  <dcterms:modified xsi:type="dcterms:W3CDTF">2019-06-26T12:12:00Z</dcterms:modified>
</cp:coreProperties>
</file>