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40" w:rsidRDefault="00B319AD" w:rsidP="00C512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958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40" w:rsidRDefault="00C51240" w:rsidP="00C512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40" w:rsidRDefault="000821B6" w:rsidP="00C512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240">
        <w:rPr>
          <w:rFonts w:ascii="Times New Roman" w:hAnsi="Times New Roman" w:cs="Times New Roman"/>
          <w:b/>
          <w:bCs/>
          <w:sz w:val="28"/>
          <w:szCs w:val="28"/>
        </w:rPr>
        <w:t>Кадастровая палата разъяснила порядок согласования</w:t>
      </w:r>
    </w:p>
    <w:p w:rsidR="000821B6" w:rsidRDefault="000821B6" w:rsidP="00C512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240">
        <w:rPr>
          <w:rFonts w:ascii="Times New Roman" w:hAnsi="Times New Roman" w:cs="Times New Roman"/>
          <w:b/>
          <w:bCs/>
          <w:sz w:val="28"/>
          <w:szCs w:val="28"/>
        </w:rPr>
        <w:t>границ дачных участков.</w:t>
      </w:r>
    </w:p>
    <w:p w:rsidR="00C51240" w:rsidRPr="00C51240" w:rsidRDefault="00C51240" w:rsidP="00C512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1B6" w:rsidRPr="009849A1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849A1">
        <w:rPr>
          <w:rFonts w:ascii="Times New Roman" w:hAnsi="Times New Roman" w:cs="Times New Roman"/>
          <w:b/>
          <w:bCs/>
          <w:sz w:val="28"/>
          <w:szCs w:val="28"/>
        </w:rPr>
        <w:t>Президент России Владимир Путин подписал</w:t>
      </w:r>
      <w:r w:rsidR="00C51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9849A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закон</w:t>
        </w:r>
      </w:hyperlink>
      <w:r w:rsidRPr="009849A1">
        <w:rPr>
          <w:rFonts w:ascii="Times New Roman" w:hAnsi="Times New Roman" w:cs="Times New Roman"/>
          <w:b/>
          <w:bCs/>
          <w:sz w:val="28"/>
          <w:szCs w:val="28"/>
        </w:rPr>
        <w:t>, который позволяет урегулировать вопрос согласования общих границ земельных участков</w:t>
      </w:r>
      <w:r w:rsidR="00C51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9A1">
        <w:rPr>
          <w:rFonts w:ascii="Times New Roman" w:hAnsi="Times New Roman" w:cs="Times New Roman"/>
          <w:b/>
          <w:bCs/>
          <w:sz w:val="28"/>
          <w:szCs w:val="28"/>
        </w:rPr>
        <w:t>– обязательной процедуры, которая проводится кадастровым инженером в ходе межевания. Эксперты Федеральной кадастровой палаты рассказали, как</w:t>
      </w:r>
      <w:r w:rsidR="00C51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9A1">
        <w:rPr>
          <w:rFonts w:ascii="Times New Roman" w:hAnsi="Times New Roman" w:cs="Times New Roman"/>
          <w:b/>
          <w:bCs/>
          <w:sz w:val="28"/>
          <w:szCs w:val="28"/>
        </w:rPr>
        <w:t>предоставление кадастровым инженерам сведений об адресах правообладателей смежных участков, содержащихся в ЕГРН, поможет соблюсти</w:t>
      </w:r>
      <w:r w:rsidR="00C51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9A1">
        <w:rPr>
          <w:rFonts w:ascii="Times New Roman" w:hAnsi="Times New Roman" w:cs="Times New Roman"/>
          <w:b/>
          <w:bCs/>
          <w:sz w:val="28"/>
          <w:szCs w:val="28"/>
        </w:rPr>
        <w:t>законные</w:t>
      </w:r>
      <w:r w:rsidR="00C51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9A1">
        <w:rPr>
          <w:rFonts w:ascii="Times New Roman" w:hAnsi="Times New Roman" w:cs="Times New Roman"/>
          <w:b/>
          <w:bCs/>
          <w:sz w:val="28"/>
          <w:szCs w:val="28"/>
        </w:rPr>
        <w:t>интересы землевладельцев.</w:t>
      </w:r>
    </w:p>
    <w:p w:rsidR="000821B6" w:rsidRPr="00A90A20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>совершенствование процедуры комплексных кадастровых работ. Поправки уточняют перечень обязательных условий для выполнения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>комплексных кадастровых работ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 xml:space="preserve">и кадастрового учета. </w:t>
      </w:r>
    </w:p>
    <w:p w:rsidR="000821B6" w:rsidRPr="00A90A20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 важнейших новаций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>снизит вероятность адресных ошибок при отправке гражданам извещений о проведении согласования границ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0821B6" w:rsidRPr="00A90A20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российскому законодательству, для того чтобы стать полноправным владельцем земельного участка и защитить свою территорию </w:t>
      </w:r>
      <w:r w:rsidRPr="005D39AC">
        <w:rPr>
          <w:rFonts w:ascii="Times New Roman" w:hAnsi="Times New Roman" w:cs="Times New Roman"/>
          <w:sz w:val="28"/>
          <w:szCs w:val="28"/>
        </w:rPr>
        <w:lastRenderedPageBreak/>
        <w:t>от посягательства третьих лиц, необходимо зарегистрировать права собственности на землю.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Pr="00A90A20">
        <w:rPr>
          <w:rFonts w:ascii="Times New Roman" w:hAnsi="Times New Roman" w:cs="Times New Roman"/>
          <w:sz w:val="28"/>
          <w:szCs w:val="28"/>
        </w:rPr>
        <w:t>Межевание проводится как по заказу самого собственника, так и на основании государственных или муниципальных контрактов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 xml:space="preserve">на проведение комплексных кадастровых работ.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>определяет координаты границ земельного участка, и,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r>
        <w:rPr>
          <w:rFonts w:ascii="Times New Roman" w:hAnsi="Times New Roman" w:cs="Times New Roman"/>
          <w:sz w:val="28"/>
          <w:szCs w:val="28"/>
        </w:rPr>
        <w:t>о границах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>примыкающих к нему участков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90A20">
        <w:rPr>
          <w:rFonts w:ascii="Times New Roman" w:hAnsi="Times New Roman" w:cs="Times New Roman"/>
          <w:sz w:val="28"/>
          <w:szCs w:val="28"/>
        </w:rPr>
        <w:t>внесены в ЕГРН, также согласует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>общие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 xml:space="preserve">границы с соседями. </w:t>
      </w:r>
    </w:p>
    <w:p w:rsidR="000821B6" w:rsidRPr="00D85BEB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Pr="00A90A20">
        <w:rPr>
          <w:rFonts w:ascii="Times New Roman" w:hAnsi="Times New Roman" w:cs="Times New Roman"/>
          <w:sz w:val="28"/>
          <w:szCs w:val="28"/>
        </w:rPr>
        <w:t>. Разница в том, что собрание необходимо организовывать с помощью предварительной рассылки извещений – на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 xml:space="preserve">почтовые адреса или адреса электронной почты всех заинтересованных лиц. При этом поиском адресов должен заниматься кадастровый инженер, который до настоящего времени не имел права </w:t>
      </w:r>
      <w:r>
        <w:rPr>
          <w:rFonts w:ascii="Times New Roman" w:hAnsi="Times New Roman" w:cs="Times New Roman"/>
          <w:sz w:val="28"/>
          <w:szCs w:val="28"/>
        </w:rPr>
        <w:t>запрашивать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A90A20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0821B6" w:rsidRPr="00A90A20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i/>
          <w:iCs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90A20">
        <w:rPr>
          <w:rFonts w:ascii="Times New Roman" w:hAnsi="Times New Roman" w:cs="Times New Roman"/>
          <w:i/>
          <w:iCs/>
          <w:sz w:val="28"/>
          <w:szCs w:val="28"/>
        </w:rPr>
        <w:t xml:space="preserve"> владельцы недвижимости внос</w:t>
      </w:r>
      <w:r>
        <w:rPr>
          <w:rFonts w:ascii="Times New Roman" w:hAnsi="Times New Roman" w:cs="Times New Roman"/>
          <w:i/>
          <w:iCs/>
          <w:sz w:val="28"/>
          <w:szCs w:val="28"/>
        </w:rPr>
        <w:t>ят</w:t>
      </w:r>
      <w:r w:rsidRPr="00A90A20">
        <w:rPr>
          <w:rFonts w:ascii="Times New Roman" w:hAnsi="Times New Roman" w:cs="Times New Roman"/>
          <w:i/>
          <w:iCs/>
          <w:sz w:val="28"/>
          <w:szCs w:val="28"/>
        </w:rPr>
        <w:t xml:space="preserve"> в госреестр контактную информацию для обратной связи в случаях, когда могут быть затронуты их права и законные интересы</w:t>
      </w:r>
      <w:r>
        <w:rPr>
          <w:rFonts w:ascii="Times New Roman" w:hAnsi="Times New Roman" w:cs="Times New Roman"/>
          <w:i/>
          <w:iCs/>
          <w:sz w:val="28"/>
          <w:szCs w:val="28"/>
        </w:rPr>
        <w:t>, кадастровые инженеры не могли использовать эти данные в работе</w:t>
      </w:r>
      <w:r w:rsidRPr="00A90A20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A90A20">
        <w:rPr>
          <w:rFonts w:ascii="Times New Roman" w:hAnsi="Times New Roman" w:cs="Times New Roman"/>
          <w:sz w:val="28"/>
          <w:szCs w:val="28"/>
        </w:rPr>
        <w:t xml:space="preserve"> - </w:t>
      </w:r>
      <w:r w:rsidRPr="00A90A20">
        <w:rPr>
          <w:rFonts w:ascii="Times New Roman" w:hAnsi="Times New Roman" w:cs="Times New Roman"/>
          <w:b/>
          <w:bCs/>
          <w:sz w:val="28"/>
          <w:szCs w:val="28"/>
        </w:rPr>
        <w:t>говорит зам</w:t>
      </w:r>
      <w:r w:rsidR="00C512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A20">
        <w:rPr>
          <w:rFonts w:ascii="Times New Roman" w:hAnsi="Times New Roman" w:cs="Times New Roman"/>
          <w:b/>
          <w:bCs/>
          <w:sz w:val="28"/>
          <w:szCs w:val="28"/>
        </w:rPr>
        <w:t>главы Федеральной Кадастровой палаты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Росреестра</w:t>
      </w:r>
      <w:r w:rsidRPr="00A90A20">
        <w:rPr>
          <w:rFonts w:ascii="Times New Roman" w:hAnsi="Times New Roman" w:cs="Times New Roman"/>
          <w:b/>
          <w:bCs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</w:p>
    <w:p w:rsidR="000821B6" w:rsidRPr="00A90A20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Pr="00A90A20">
        <w:rPr>
          <w:rFonts w:ascii="Times New Roman" w:hAnsi="Times New Roman" w:cs="Times New Roman"/>
          <w:sz w:val="28"/>
          <w:szCs w:val="28"/>
        </w:rPr>
        <w:t>должны быть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>, направлены</w:t>
      </w:r>
      <w:r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опубликованы не позднее чем за тридцать дней до</w:t>
      </w:r>
      <w:r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:rsidR="000821B6" w:rsidRPr="00A90A20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hAnsi="Times New Roman" w:cs="Times New Roman"/>
          <w:i/>
          <w:iCs/>
          <w:sz w:val="28"/>
          <w:szCs w:val="28"/>
        </w:rPr>
        <w:t>«Подобные способы выйти на связь с правообладателем сложно назвать оптимальными, –</w:t>
      </w:r>
      <w:r w:rsidRPr="00A90A2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Pr="00A90A20">
        <w:rPr>
          <w:rFonts w:ascii="Times New Roman" w:hAnsi="Times New Roman" w:cs="Times New Roman"/>
          <w:b/>
          <w:bCs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C512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i/>
          <w:iCs/>
          <w:sz w:val="28"/>
          <w:szCs w:val="28"/>
        </w:rPr>
        <w:t xml:space="preserve">При этом если </w:t>
      </w:r>
      <w:r w:rsidRPr="00A90A2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адресат в установленный срок не подпишет акт согласования </w:t>
      </w:r>
      <w:r w:rsidRPr="00A90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или не подаст</w:t>
      </w:r>
      <w:r w:rsidR="00C512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возражение в течение 15 дней после получения извещения,</w:t>
      </w:r>
      <w:r w:rsidR="00C512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акт будет внесена соответствующая запись,</w:t>
      </w:r>
      <w:r w:rsidR="00C512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C512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</w:t>
      </w:r>
      <w:r w:rsidR="00C5124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считаться согласованным».</w:t>
      </w:r>
    </w:p>
    <w:p w:rsidR="000821B6" w:rsidRPr="00A90A20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не</w:t>
      </w:r>
      <w:r w:rsidR="00C51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получивший извещение собственник в дальнейшем мог оказаться в весьма невыгодном положении: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Pr="00A90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нарушены, а решать споры с соседями</w:t>
      </w:r>
      <w:r w:rsidR="00C51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предстояло в суде.</w:t>
      </w:r>
    </w:p>
    <w:p w:rsidR="000821B6" w:rsidRPr="00A90A20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Благодаря поправкам, кадастровые инженеры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="00C512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="00C512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кадастровых работ, так и при индивидуальном межевании участков. </w:t>
      </w:r>
    </w:p>
    <w:p w:rsidR="000821B6" w:rsidRPr="00E042D4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  <w:szCs w:val="28"/>
        </w:rPr>
        <w:t xml:space="preserve">в ходе проведения комплексных кадастровых работ исполнитель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E042D4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E042D4">
        <w:rPr>
          <w:rFonts w:ascii="Times New Roman" w:hAnsi="Times New Roman" w:cs="Times New Roman"/>
          <w:sz w:val="28"/>
          <w:szCs w:val="28"/>
        </w:rPr>
        <w:t xml:space="preserve">ть в орган регистрации прав заявление о внесении в ЕГРН сведений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  <w:szCs w:val="28"/>
        </w:rPr>
        <w:t>правообладателя</w:t>
      </w:r>
      <w:r w:rsidRPr="00E042D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2D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Эти 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ные данные кадастровые</w:t>
      </w:r>
      <w:r w:rsidR="00C512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ы тоже смогут запрашивать для работы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0821B6" w:rsidRPr="00A90A20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органы государственной власти и органы местного самоуправления, которые выступают заказчиками комплексных кадастровых работ,</w:t>
      </w:r>
      <w:r w:rsidR="00C51240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>наделяются правом получать данные документы бесплатно.</w:t>
      </w:r>
    </w:p>
    <w:p w:rsidR="000821B6" w:rsidRDefault="000821B6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16 сентября 2019 года. </w:t>
      </w:r>
    </w:p>
    <w:p w:rsidR="00C51240" w:rsidRDefault="00C51240" w:rsidP="00C51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1240" w:rsidSect="0093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21B6"/>
    <w:rsid w:val="000839A1"/>
    <w:rsid w:val="000875CB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27A9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19AD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1240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9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B2281"/>
    <w:pPr>
      <w:spacing w:after="0" w:line="240" w:lineRule="auto"/>
    </w:pPr>
    <w:rPr>
      <w:rFonts w:eastAsia="Times New Roman" w:cs="Calibri"/>
      <w:lang w:eastAsia="en-US"/>
    </w:rPr>
  </w:style>
  <w:style w:type="character" w:styleId="a5">
    <w:name w:val="Hyperlink"/>
    <w:basedOn w:val="a0"/>
    <w:uiPriority w:val="99"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4518E"/>
    <w:rPr>
      <w:color w:val="800080"/>
      <w:u w:val="single"/>
    </w:rPr>
  </w:style>
  <w:style w:type="character" w:styleId="a7">
    <w:name w:val="annotation reference"/>
    <w:basedOn w:val="a0"/>
    <w:uiPriority w:val="99"/>
    <w:semiHidden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A6C08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FA6C08"/>
    <w:rPr>
      <w:b/>
      <w:bCs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FA6C0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FA6C08"/>
    <w:rPr>
      <w:b/>
      <w:bCs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561953&amp;intelsearch=150-%F4%E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А.А. Симанихин</cp:lastModifiedBy>
  <cp:revision>2</cp:revision>
  <cp:lastPrinted>2019-06-27T07:54:00Z</cp:lastPrinted>
  <dcterms:created xsi:type="dcterms:W3CDTF">2019-07-11T02:55:00Z</dcterms:created>
  <dcterms:modified xsi:type="dcterms:W3CDTF">2019-07-11T02:55:00Z</dcterms:modified>
</cp:coreProperties>
</file>