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-266065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             </w:t>
      </w: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КЕМЕРОВСКАЯ ОБЛАСТЬ 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ПРОМЫШЛЕННОВСКИЙ МУНИЦИПАЛЬНЫЙ РАЙОН                                      АДМИНИСТРАЦИЯ   ПРОМЫШЛЕННОВСКОГО ГОРОДСКОГО ПОСЕЛЕНИЯ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83" w:rsidRPr="00F80183" w:rsidRDefault="00F80183" w:rsidP="00F80183">
      <w:pPr>
        <w:keepNext/>
        <w:autoSpaceDE w:val="0"/>
        <w:autoSpaceDN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F8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</w:t>
      </w:r>
      <w:r w:rsidR="0042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8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42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F8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81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801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Об утверждении  отчета об исполнении 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бюджета Промышленновского городского поселения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за </w:t>
      </w:r>
      <w:r w:rsidR="0042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</w:t>
      </w: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264.2 Бюджетного кодекса Российской Федерации: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отчет об исполнении бюджета Промышленновского городского поселения (далее - бюджет поселка) за </w:t>
      </w:r>
      <w:r w:rsidR="00F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5A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по доходам в сумме 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24 465,4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по расходам в сумме 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25 249,1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3) дефицит  бюджета в сумме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783,7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Утвердить  отчет об исполнении доходов бюджета поселка за                   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 2019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бюджета, согласно приложению № 1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Утвердить  отчет об исполнении расходов  бюджета поселка за                       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разделам и подразделам классификации расходов бюджета, согласно приложению № 2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Утвердить отчет об исполнении расходов бюджета поселения за                 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по ведомственной структуре расходов,  согласно приложению  № 3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Утвердить отчет по источникам финансирования бюджета поселка за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согласно  приложению № 4 к 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Утвердить отчет о расходах бюджета поселка на исполнение муниципальной программы «Комплексное  обеспечение  и развитие жизнедеятельности  Промышленновского городского поселения» за                     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 согласно приложению № 5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Отчет об и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сполнении бюджета поселения за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направить в  Совет народных депутатов Промышленновского городского поселения.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Настоящее постановление подлежит обнародованию на  официальном сайте администрации Промышленновского муниципального района.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 Контроль   над  исполнением постановления  возложить на начальника экономического отдела  </w:t>
      </w:r>
      <w:proofErr w:type="spellStart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Постановление вступает в силу со дня его подписания.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         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80183" w:rsidRPr="00F80183" w:rsidRDefault="00F80183" w:rsidP="00F8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№1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  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0.07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F45A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81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доходов бюджета поселка за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 кодам классификации доходов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15"/>
        <w:gridCol w:w="1763"/>
        <w:gridCol w:w="1841"/>
        <w:gridCol w:w="953"/>
      </w:tblGrid>
      <w:tr w:rsidR="00F80183" w:rsidRPr="00F80183" w:rsidTr="00922F13">
        <w:tc>
          <w:tcPr>
            <w:tcW w:w="5015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94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15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5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Доходы бюджета - всего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133284,2</w:t>
            </w:r>
          </w:p>
        </w:tc>
        <w:tc>
          <w:tcPr>
            <w:tcW w:w="1841" w:type="dxa"/>
          </w:tcPr>
          <w:p w:rsidR="00F80183" w:rsidRPr="00F80183" w:rsidRDefault="004229F7" w:rsidP="00922F1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24465,4</w:t>
            </w:r>
          </w:p>
        </w:tc>
        <w:tc>
          <w:tcPr>
            <w:tcW w:w="95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47925,0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20730,6</w:t>
            </w:r>
          </w:p>
        </w:tc>
        <w:tc>
          <w:tcPr>
            <w:tcW w:w="95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43,3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23890,0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11616,5</w:t>
            </w:r>
          </w:p>
        </w:tc>
        <w:tc>
          <w:tcPr>
            <w:tcW w:w="95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4853,0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2511,1</w:t>
            </w:r>
          </w:p>
        </w:tc>
        <w:tc>
          <w:tcPr>
            <w:tcW w:w="95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  <w:tc>
          <w:tcPr>
            <w:tcW w:w="95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2940,0</w:t>
            </w:r>
          </w:p>
        </w:tc>
        <w:tc>
          <w:tcPr>
            <w:tcW w:w="1841" w:type="dxa"/>
          </w:tcPr>
          <w:p w:rsidR="00F80183" w:rsidRPr="00F80183" w:rsidRDefault="004229F7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300,8</w:t>
            </w:r>
          </w:p>
        </w:tc>
        <w:tc>
          <w:tcPr>
            <w:tcW w:w="95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</w:t>
            </w:r>
          </w:p>
        </w:tc>
        <w:tc>
          <w:tcPr>
            <w:tcW w:w="95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4588,3</w:t>
            </w:r>
          </w:p>
        </w:tc>
        <w:tc>
          <w:tcPr>
            <w:tcW w:w="95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1224,0</w:t>
            </w:r>
          </w:p>
        </w:tc>
        <w:tc>
          <w:tcPr>
            <w:tcW w:w="95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</w:t>
            </w:r>
          </w:p>
        </w:tc>
        <w:tc>
          <w:tcPr>
            <w:tcW w:w="95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Штрафы, санкции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5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95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85359,2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3734,8</w:t>
            </w:r>
          </w:p>
        </w:tc>
        <w:tc>
          <w:tcPr>
            <w:tcW w:w="95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дотации на выравнивание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21709,2</w:t>
            </w:r>
          </w:p>
        </w:tc>
        <w:tc>
          <w:tcPr>
            <w:tcW w:w="1841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3687,2</w:t>
            </w:r>
          </w:p>
        </w:tc>
        <w:tc>
          <w:tcPr>
            <w:tcW w:w="95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C3724B" w:rsidRPr="00F80183" w:rsidTr="00922F13">
        <w:tc>
          <w:tcPr>
            <w:tcW w:w="5015" w:type="dxa"/>
          </w:tcPr>
          <w:p w:rsidR="00C3724B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763" w:type="dxa"/>
          </w:tcPr>
          <w:p w:rsidR="00C3724B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19211,4</w:t>
            </w:r>
          </w:p>
        </w:tc>
        <w:tc>
          <w:tcPr>
            <w:tcW w:w="1841" w:type="dxa"/>
          </w:tcPr>
          <w:p w:rsidR="00C3724B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  <w:r w:rsidR="00F80183" w:rsidRPr="00F80183">
              <w:rPr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1763" w:type="dxa"/>
          </w:tcPr>
          <w:p w:rsidR="00F80183" w:rsidRPr="00F80183" w:rsidRDefault="0081673B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25851,9</w:t>
            </w:r>
          </w:p>
        </w:tc>
        <w:tc>
          <w:tcPr>
            <w:tcW w:w="1841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Субсидии бюджетам городских поселений на поддержку государственных программ формирование современной городской среды</w:t>
            </w:r>
          </w:p>
        </w:tc>
        <w:tc>
          <w:tcPr>
            <w:tcW w:w="176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16544,1</w:t>
            </w:r>
          </w:p>
        </w:tc>
        <w:tc>
          <w:tcPr>
            <w:tcW w:w="1841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24B" w:rsidRPr="00F80183" w:rsidTr="00922F13">
        <w:tc>
          <w:tcPr>
            <w:tcW w:w="5015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63" w:type="dxa"/>
          </w:tcPr>
          <w:p w:rsidR="00C3724B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2042,6</w:t>
            </w:r>
          </w:p>
        </w:tc>
        <w:tc>
          <w:tcPr>
            <w:tcW w:w="1841" w:type="dxa"/>
          </w:tcPr>
          <w:p w:rsidR="00C3724B" w:rsidRPr="00F80183" w:rsidRDefault="0081673B" w:rsidP="004809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8099F">
              <w:rPr>
                <w:sz w:val="28"/>
                <w:szCs w:val="28"/>
              </w:rPr>
              <w:t>,6</w:t>
            </w:r>
          </w:p>
        </w:tc>
        <w:tc>
          <w:tcPr>
            <w:tcW w:w="95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80183" w:rsidRPr="00F80183" w:rsidRDefault="0048099F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10.07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расходов бюджета поселка за </w:t>
      </w:r>
      <w:r w:rsidR="0048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09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 разделам и подразделам классификации расходов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2"/>
        <w:gridCol w:w="1763"/>
        <w:gridCol w:w="1840"/>
        <w:gridCol w:w="947"/>
      </w:tblGrid>
      <w:tr w:rsidR="00F80183" w:rsidRPr="00F80183" w:rsidTr="00922F13">
        <w:tc>
          <w:tcPr>
            <w:tcW w:w="502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расходов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87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2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Расходы бюджета - всего</w:t>
            </w:r>
          </w:p>
        </w:tc>
        <w:tc>
          <w:tcPr>
            <w:tcW w:w="176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133284,2</w:t>
            </w:r>
          </w:p>
        </w:tc>
        <w:tc>
          <w:tcPr>
            <w:tcW w:w="1840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25249,1</w:t>
            </w:r>
          </w:p>
        </w:tc>
        <w:tc>
          <w:tcPr>
            <w:tcW w:w="947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F80183" w:rsidRPr="00F80183" w:rsidRDefault="0048099F" w:rsidP="00C3724B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9937,4</w:t>
            </w:r>
          </w:p>
        </w:tc>
        <w:tc>
          <w:tcPr>
            <w:tcW w:w="1840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4644,1</w:t>
            </w:r>
          </w:p>
        </w:tc>
        <w:tc>
          <w:tcPr>
            <w:tcW w:w="947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46,7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 Главы </w:t>
            </w:r>
            <w:r w:rsidR="00C3724B">
              <w:rPr>
                <w:sz w:val="28"/>
                <w:szCs w:val="28"/>
              </w:rPr>
              <w:t xml:space="preserve">Промышленновского городского </w:t>
            </w:r>
            <w:r w:rsidRPr="00F80183">
              <w:rPr>
                <w:sz w:val="28"/>
                <w:szCs w:val="28"/>
              </w:rPr>
              <w:t>посел</w:t>
            </w:r>
            <w:r w:rsidR="00C3724B">
              <w:rPr>
                <w:sz w:val="28"/>
                <w:szCs w:val="28"/>
              </w:rPr>
              <w:t>ения</w:t>
            </w:r>
          </w:p>
        </w:tc>
        <w:tc>
          <w:tcPr>
            <w:tcW w:w="176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840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947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 т. ч. оплата труда с начислениями</w:t>
            </w:r>
          </w:p>
        </w:tc>
        <w:tc>
          <w:tcPr>
            <w:tcW w:w="1763" w:type="dxa"/>
          </w:tcPr>
          <w:p w:rsidR="00C3724B" w:rsidRPr="00F80183" w:rsidRDefault="0048099F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840" w:type="dxa"/>
          </w:tcPr>
          <w:p w:rsidR="00C3724B" w:rsidRPr="00F80183" w:rsidRDefault="0048099F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947" w:type="dxa"/>
          </w:tcPr>
          <w:p w:rsidR="00C3724B" w:rsidRPr="00F80183" w:rsidRDefault="007F2987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администрации поселка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8259,2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3807,6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оплата труда с начислениями</w:t>
            </w:r>
          </w:p>
        </w:tc>
        <w:tc>
          <w:tcPr>
            <w:tcW w:w="1763" w:type="dxa"/>
          </w:tcPr>
          <w:p w:rsidR="00C3724B" w:rsidRPr="00F80183" w:rsidRDefault="0048099F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4866,0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2575,7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Оплата  работ, услуг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3393,2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1231,9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общегосударственных вопросов</w:t>
            </w:r>
          </w:p>
        </w:tc>
        <w:tc>
          <w:tcPr>
            <w:tcW w:w="1763" w:type="dxa"/>
          </w:tcPr>
          <w:p w:rsidR="00C3724B" w:rsidRPr="00F80183" w:rsidRDefault="0048099F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894,8</w:t>
            </w:r>
          </w:p>
        </w:tc>
        <w:tc>
          <w:tcPr>
            <w:tcW w:w="1840" w:type="dxa"/>
          </w:tcPr>
          <w:p w:rsidR="00C3724B" w:rsidRPr="00F80183" w:rsidRDefault="0048099F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445,6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350,5</w:t>
            </w:r>
          </w:p>
        </w:tc>
        <w:tc>
          <w:tcPr>
            <w:tcW w:w="1840" w:type="dxa"/>
          </w:tcPr>
          <w:p w:rsidR="00C3724B" w:rsidRPr="00F80183" w:rsidRDefault="0048099F" w:rsidP="007F2987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251,</w:t>
            </w:r>
            <w:r w:rsidR="007F29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82228,7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3970,7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Дорожное хозяйство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80014,9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3743,9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2213,8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226,8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20914,6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7088,7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33,9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благоустройство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19114,6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6507,3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581,4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19255,0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8955,0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46,5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158,2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49,4</w:t>
            </w:r>
          </w:p>
        </w:tc>
      </w:tr>
      <w:tr w:rsidR="00C3724B" w:rsidRPr="00F80183" w:rsidTr="00922F13">
        <w:trPr>
          <w:trHeight w:val="483"/>
        </w:trPr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278,0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181,0</w:t>
            </w:r>
          </w:p>
        </w:tc>
        <w:tc>
          <w:tcPr>
            <w:tcW w:w="947" w:type="dxa"/>
          </w:tcPr>
          <w:p w:rsidR="00C3724B" w:rsidRPr="00F80183" w:rsidRDefault="007F298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65,1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Приложение №</w:t>
      </w:r>
      <w:r w:rsidR="007F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F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10.07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98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расходов бюд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поселка за </w:t>
      </w:r>
      <w:r w:rsidR="007F298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7F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 ведомственной структуре  расходов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1173"/>
        <w:gridCol w:w="1048"/>
        <w:gridCol w:w="1374"/>
        <w:gridCol w:w="1126"/>
        <w:gridCol w:w="807"/>
      </w:tblGrid>
      <w:tr w:rsidR="00F80183" w:rsidRPr="00F80183" w:rsidTr="009E1CE5">
        <w:tc>
          <w:tcPr>
            <w:tcW w:w="3227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 расходов бюджета</w:t>
            </w:r>
          </w:p>
        </w:tc>
        <w:tc>
          <w:tcPr>
            <w:tcW w:w="99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Ведомство</w:t>
            </w:r>
          </w:p>
        </w:tc>
        <w:tc>
          <w:tcPr>
            <w:tcW w:w="1173" w:type="dxa"/>
            <w:vMerge w:val="restart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Раздел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Подраздел</w:t>
            </w:r>
          </w:p>
        </w:tc>
        <w:tc>
          <w:tcPr>
            <w:tcW w:w="1374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1933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E1CE5">
        <w:tc>
          <w:tcPr>
            <w:tcW w:w="3227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Администрация Промышленновского городского поселения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133284,2</w:t>
            </w:r>
          </w:p>
        </w:tc>
        <w:tc>
          <w:tcPr>
            <w:tcW w:w="1126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25249,1</w:t>
            </w:r>
          </w:p>
        </w:tc>
        <w:tc>
          <w:tcPr>
            <w:tcW w:w="807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02</w:t>
            </w: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126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объектов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8259,2</w:t>
            </w:r>
          </w:p>
        </w:tc>
        <w:tc>
          <w:tcPr>
            <w:tcW w:w="1126" w:type="dxa"/>
          </w:tcPr>
          <w:p w:rsidR="00F80183" w:rsidRPr="00F80183" w:rsidRDefault="007F2987" w:rsidP="009E1CE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3807,</w:t>
            </w:r>
            <w:r w:rsidR="009E1CE5">
              <w:rPr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Резервный фонд Администрации Промышленновского городского  поселения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</w:t>
            </w: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13</w:t>
            </w: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894,8</w:t>
            </w:r>
          </w:p>
        </w:tc>
        <w:tc>
          <w:tcPr>
            <w:tcW w:w="1126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445,6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Защита населения и территории от </w:t>
            </w:r>
            <w:r w:rsidRPr="00F80183">
              <w:rPr>
                <w:sz w:val="28"/>
                <w:szCs w:val="28"/>
              </w:rPr>
              <w:lastRenderedPageBreak/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09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  <w:tc>
          <w:tcPr>
            <w:tcW w:w="1126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251,4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10</w:t>
            </w: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Дорожное хозяйство (дорожные фонды)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09</w:t>
            </w: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80014,9</w:t>
            </w:r>
          </w:p>
        </w:tc>
        <w:tc>
          <w:tcPr>
            <w:tcW w:w="1126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3743,9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  <w:tr w:rsidR="00F80183" w:rsidRPr="00F80183" w:rsidTr="009E1CE5">
        <w:trPr>
          <w:trHeight w:val="1068"/>
        </w:trPr>
        <w:tc>
          <w:tcPr>
            <w:tcW w:w="3227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12</w:t>
            </w: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2213,8</w:t>
            </w:r>
          </w:p>
        </w:tc>
        <w:tc>
          <w:tcPr>
            <w:tcW w:w="1126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226,8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374" w:type="dxa"/>
          </w:tcPr>
          <w:p w:rsidR="00F80183" w:rsidRPr="00F80183" w:rsidRDefault="009E1CE5" w:rsidP="009E1CE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19114,6</w:t>
            </w:r>
          </w:p>
        </w:tc>
        <w:tc>
          <w:tcPr>
            <w:tcW w:w="1126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6507,3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F80183" w:rsidRPr="00F80183" w:rsidTr="009E1CE5">
        <w:trPr>
          <w:trHeight w:val="1660"/>
        </w:trPr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</w:tc>
        <w:tc>
          <w:tcPr>
            <w:tcW w:w="1374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126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581,4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08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374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19255,0</w:t>
            </w:r>
          </w:p>
        </w:tc>
        <w:tc>
          <w:tcPr>
            <w:tcW w:w="1126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8955,0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10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374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126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158,2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F80183" w:rsidRPr="00F80183" w:rsidTr="009E1CE5">
        <w:trPr>
          <w:trHeight w:val="1179"/>
        </w:trPr>
        <w:tc>
          <w:tcPr>
            <w:tcW w:w="3227" w:type="dxa"/>
          </w:tcPr>
          <w:p w:rsidR="00F80183" w:rsidRPr="00F80183" w:rsidRDefault="00F80183" w:rsidP="00F80183">
            <w:pPr>
              <w:rPr>
                <w:rFonts w:ascii="Calibri" w:hAnsi="Calibri"/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Физическая культура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  <w:tc>
          <w:tcPr>
            <w:tcW w:w="1126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807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43" w:rsidRPr="00F80183" w:rsidRDefault="0027154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CE5" w:rsidRDefault="009E1CE5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CE5" w:rsidRPr="00F80183" w:rsidRDefault="009E1CE5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4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 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0.07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ИСТОЧНИКИ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Финансирования дефицита бюджета Промышленновского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городского поселения  за 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5"/>
      </w:tblGrid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статьи расходов бюджета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393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 тыс. руб.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Источники финансирования дефицита бюджета </w:t>
            </w:r>
            <w:proofErr w:type="gramStart"/>
            <w:r w:rsidRPr="00F80183">
              <w:rPr>
                <w:sz w:val="28"/>
                <w:szCs w:val="28"/>
              </w:rPr>
              <w:t>-в</w:t>
            </w:r>
            <w:proofErr w:type="gramEnd"/>
            <w:r w:rsidRPr="00F80183">
              <w:rPr>
                <w:sz w:val="28"/>
                <w:szCs w:val="28"/>
              </w:rPr>
              <w:t>сего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783,7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783,7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Изменения остатков средств на счетах по учету средств бюджета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783,7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F80183" w:rsidRPr="00F80183" w:rsidRDefault="00F80183" w:rsidP="009E1CE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- </w:t>
            </w:r>
            <w:r w:rsidR="00271543">
              <w:rPr>
                <w:sz w:val="28"/>
                <w:szCs w:val="28"/>
              </w:rPr>
              <w:t>1</w:t>
            </w:r>
            <w:r w:rsidR="009E1CE5">
              <w:rPr>
                <w:sz w:val="28"/>
                <w:szCs w:val="28"/>
              </w:rPr>
              <w:t>33284,2</w:t>
            </w:r>
          </w:p>
        </w:tc>
        <w:tc>
          <w:tcPr>
            <w:tcW w:w="3935" w:type="dxa"/>
          </w:tcPr>
          <w:p w:rsidR="00F80183" w:rsidRPr="00F80183" w:rsidRDefault="00F80183" w:rsidP="009E1CE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-</w:t>
            </w:r>
            <w:r w:rsidR="009E1CE5">
              <w:rPr>
                <w:sz w:val="28"/>
                <w:szCs w:val="28"/>
              </w:rPr>
              <w:t>24891,7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F80183" w:rsidRPr="00F80183" w:rsidRDefault="00271543" w:rsidP="009E1CE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CE5">
              <w:rPr>
                <w:sz w:val="28"/>
                <w:szCs w:val="28"/>
              </w:rPr>
              <w:t>33284,2</w:t>
            </w:r>
          </w:p>
        </w:tc>
        <w:tc>
          <w:tcPr>
            <w:tcW w:w="3935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25675,4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№5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0.07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расходах бюджета поселка на исполнение муниципальных  программ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E92D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2"/>
        <w:gridCol w:w="1763"/>
        <w:gridCol w:w="1840"/>
        <w:gridCol w:w="947"/>
      </w:tblGrid>
      <w:tr w:rsidR="00F80183" w:rsidRPr="00F80183" w:rsidTr="00922F13">
        <w:tc>
          <w:tcPr>
            <w:tcW w:w="502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 расходов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87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2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 xml:space="preserve">Муниципальная программа «Комплексное  обеспечение  и развитие жизнедеятельности  Промышленновского городского поселения»  </w:t>
            </w:r>
          </w:p>
        </w:tc>
        <w:tc>
          <w:tcPr>
            <w:tcW w:w="1763" w:type="dxa"/>
          </w:tcPr>
          <w:p w:rsidR="00F80183" w:rsidRPr="00F80183" w:rsidRDefault="00E47831" w:rsidP="00E47831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94326,8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15712,6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органов местного самоуправления Промышленновского городского  поселения</w:t>
            </w: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9887,1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4644,1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Совершенствование гражданской обороны, защита населения и территории от чрезвычайной ситуации природного и техногенного характера</w:t>
            </w: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350,5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251,3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Содержание и строительство автомобильных дорог и инженерных сооружений на них</w:t>
            </w:r>
          </w:p>
        </w:tc>
        <w:tc>
          <w:tcPr>
            <w:tcW w:w="1763" w:type="dxa"/>
          </w:tcPr>
          <w:p w:rsidR="00F80183" w:rsidRPr="00F80183" w:rsidRDefault="00E47831" w:rsidP="00FF4789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63965,</w:t>
            </w:r>
            <w:r w:rsidR="00FF4789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3743,9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Инженерные, кадастровые работы по образованию земельных участков</w:t>
            </w: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141,4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CB1FE5" w:rsidRPr="00F80183" w:rsidTr="00922F13">
        <w:tc>
          <w:tcPr>
            <w:tcW w:w="5022" w:type="dxa"/>
          </w:tcPr>
          <w:p w:rsidR="00CB1FE5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1763" w:type="dxa"/>
          </w:tcPr>
          <w:p w:rsidR="00CB1FE5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840" w:type="dxa"/>
          </w:tcPr>
          <w:p w:rsidR="00CB1FE5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947" w:type="dxa"/>
          </w:tcPr>
          <w:p w:rsidR="00CB1FE5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17425,1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6507,3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Гарантии, предоставляемые муниципальным служащим</w:t>
            </w: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158,2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Развитие физической культуры и спорта  </w:t>
            </w: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Муниципальной программы «Формирование современной городской среды  Промышленновского городского поселения»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17738,9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Благоустройство дворовых и общественных территорий</w:t>
            </w: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17738,9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112065,6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15712,6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Резервный фонд Администрации Промышленновского городского  поселения 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0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19255,0</w:t>
            </w:r>
          </w:p>
        </w:tc>
        <w:tc>
          <w:tcPr>
            <w:tcW w:w="1840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8055,0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840" w:type="dxa"/>
          </w:tcPr>
          <w:p w:rsidR="00F80183" w:rsidRPr="00F80183" w:rsidRDefault="00FF4789" w:rsidP="00F45AC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</w:t>
            </w:r>
            <w:r w:rsidR="00F45ACB"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  <w:tc>
          <w:tcPr>
            <w:tcW w:w="1840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840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 xml:space="preserve">Непрограммное направление деятельности 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21218,5</w:t>
            </w:r>
          </w:p>
        </w:tc>
        <w:tc>
          <w:tcPr>
            <w:tcW w:w="1840" w:type="dxa"/>
          </w:tcPr>
          <w:p w:rsidR="00F80183" w:rsidRPr="00F80183" w:rsidRDefault="00FF4789" w:rsidP="00F45ACB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9536,</w:t>
            </w:r>
            <w:r w:rsidR="00F45A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44,9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133284,2</w:t>
            </w:r>
          </w:p>
        </w:tc>
        <w:tc>
          <w:tcPr>
            <w:tcW w:w="1840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25249,1</w:t>
            </w:r>
          </w:p>
        </w:tc>
        <w:tc>
          <w:tcPr>
            <w:tcW w:w="947" w:type="dxa"/>
          </w:tcPr>
          <w:p w:rsidR="00F80183" w:rsidRPr="00F80183" w:rsidRDefault="00034B9D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AC" w:rsidRDefault="005523AC"/>
    <w:sectPr w:rsidR="005523AC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83"/>
    <w:rsid w:val="00034B9D"/>
    <w:rsid w:val="000E2AE4"/>
    <w:rsid w:val="000E70CC"/>
    <w:rsid w:val="00271543"/>
    <w:rsid w:val="003173FE"/>
    <w:rsid w:val="004229F7"/>
    <w:rsid w:val="0048099F"/>
    <w:rsid w:val="005523AC"/>
    <w:rsid w:val="007F2987"/>
    <w:rsid w:val="0081673B"/>
    <w:rsid w:val="00922F13"/>
    <w:rsid w:val="009E1CE5"/>
    <w:rsid w:val="00AC7653"/>
    <w:rsid w:val="00C3724B"/>
    <w:rsid w:val="00C86521"/>
    <w:rsid w:val="00CB1FE5"/>
    <w:rsid w:val="00D550E6"/>
    <w:rsid w:val="00DC084D"/>
    <w:rsid w:val="00E47831"/>
    <w:rsid w:val="00E86D8C"/>
    <w:rsid w:val="00E92DBF"/>
    <w:rsid w:val="00F049F2"/>
    <w:rsid w:val="00F45ACB"/>
    <w:rsid w:val="00F80183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9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Ольга Георгиевна</cp:lastModifiedBy>
  <cp:revision>7</cp:revision>
  <cp:lastPrinted>2019-07-10T05:39:00Z</cp:lastPrinted>
  <dcterms:created xsi:type="dcterms:W3CDTF">2018-10-10T07:29:00Z</dcterms:created>
  <dcterms:modified xsi:type="dcterms:W3CDTF">2019-07-11T03:29:00Z</dcterms:modified>
</cp:coreProperties>
</file>