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B9" w:rsidRDefault="00CA61B9" w:rsidP="00CA61B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B9" w:rsidRDefault="00CA61B9" w:rsidP="00CA61B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A61B9" w:rsidRDefault="00CA61B9" w:rsidP="00CA61B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A61B9" w:rsidRPr="005555BA" w:rsidRDefault="00CA61B9" w:rsidP="00CA61B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A61B9" w:rsidRPr="005555BA" w:rsidRDefault="00CA61B9" w:rsidP="00CA61B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A61B9" w:rsidRPr="00483D36" w:rsidRDefault="00CA61B9" w:rsidP="00CA61B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483D36">
        <w:rPr>
          <w:sz w:val="28"/>
          <w:szCs w:val="28"/>
        </w:rPr>
        <w:t xml:space="preserve">от </w:t>
      </w:r>
      <w:r w:rsidRPr="00DC675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07</w:t>
      </w:r>
      <w:r w:rsidRPr="00DC6752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августа 2019 </w:t>
      </w:r>
      <w:r w:rsidRPr="00DC6752">
        <w:rPr>
          <w:sz w:val="28"/>
          <w:szCs w:val="28"/>
        </w:rPr>
        <w:t>г.</w:t>
      </w:r>
      <w:r w:rsidRPr="00483D36">
        <w:rPr>
          <w:sz w:val="28"/>
          <w:szCs w:val="28"/>
        </w:rPr>
        <w:t xml:space="preserve"> № </w:t>
      </w:r>
      <w:r w:rsidRPr="00CA61B9">
        <w:rPr>
          <w:sz w:val="28"/>
          <w:szCs w:val="28"/>
          <w:u w:val="single"/>
        </w:rPr>
        <w:t>936-П</w:t>
      </w:r>
    </w:p>
    <w:p w:rsidR="00CA61B9" w:rsidRDefault="00CA61B9" w:rsidP="00CA61B9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CA61B9" w:rsidRPr="00CB77D8" w:rsidRDefault="00CA61B9" w:rsidP="00CA61B9">
      <w:pPr>
        <w:jc w:val="center"/>
        <w:rPr>
          <w:b/>
          <w:sz w:val="28"/>
          <w:szCs w:val="28"/>
        </w:rPr>
      </w:pPr>
      <w:r w:rsidRPr="00CB77D8"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25.04.2017 № 426-П</w:t>
      </w:r>
    </w:p>
    <w:p w:rsidR="00CA61B9" w:rsidRDefault="00CA61B9" w:rsidP="00CA61B9">
      <w:pPr>
        <w:jc w:val="center"/>
        <w:rPr>
          <w:rStyle w:val="a4"/>
          <w:sz w:val="28"/>
          <w:szCs w:val="28"/>
        </w:rPr>
      </w:pPr>
      <w:r w:rsidRPr="00CB77D8">
        <w:rPr>
          <w:sz w:val="28"/>
          <w:szCs w:val="28"/>
        </w:rPr>
        <w:t>«</w:t>
      </w:r>
      <w:r w:rsidRPr="00CB77D8">
        <w:rPr>
          <w:rStyle w:val="a4"/>
          <w:sz w:val="28"/>
          <w:szCs w:val="28"/>
        </w:rPr>
        <w:t>Об утверждении краткосрочного плана в целях реализации региональной программы капитального ремонта</w:t>
      </w:r>
    </w:p>
    <w:p w:rsidR="00CA61B9" w:rsidRDefault="00CA61B9" w:rsidP="00CA61B9">
      <w:pPr>
        <w:jc w:val="center"/>
        <w:rPr>
          <w:rStyle w:val="a4"/>
          <w:sz w:val="28"/>
          <w:szCs w:val="28"/>
        </w:rPr>
      </w:pPr>
      <w:r w:rsidRPr="00CB77D8">
        <w:rPr>
          <w:rStyle w:val="a4"/>
          <w:sz w:val="28"/>
          <w:szCs w:val="28"/>
        </w:rPr>
        <w:t xml:space="preserve"> общего имущества в многоквартирных домах </w:t>
      </w:r>
    </w:p>
    <w:p w:rsidR="00CA61B9" w:rsidRDefault="00CA61B9" w:rsidP="00CA61B9">
      <w:pPr>
        <w:jc w:val="center"/>
        <w:rPr>
          <w:rStyle w:val="a4"/>
          <w:sz w:val="28"/>
          <w:szCs w:val="28"/>
        </w:rPr>
      </w:pPr>
      <w:r w:rsidRPr="00CB77D8">
        <w:rPr>
          <w:rStyle w:val="a4"/>
          <w:sz w:val="28"/>
          <w:szCs w:val="28"/>
        </w:rPr>
        <w:t>по Промышленновскому муниципальному району на 2017</w:t>
      </w:r>
      <w:r>
        <w:rPr>
          <w:rStyle w:val="a4"/>
          <w:sz w:val="28"/>
          <w:szCs w:val="28"/>
        </w:rPr>
        <w:t>-2019гг</w:t>
      </w:r>
      <w:r w:rsidRPr="003C1885">
        <w:rPr>
          <w:rStyle w:val="a4"/>
          <w:sz w:val="28"/>
          <w:szCs w:val="28"/>
        </w:rPr>
        <w:t>.»</w:t>
      </w:r>
    </w:p>
    <w:p w:rsidR="00CA61B9" w:rsidRPr="003C1885" w:rsidRDefault="00CA61B9" w:rsidP="00CA61B9">
      <w:pPr>
        <w:jc w:val="center"/>
      </w:pPr>
      <w:r>
        <w:rPr>
          <w:rStyle w:val="a4"/>
          <w:sz w:val="28"/>
          <w:szCs w:val="28"/>
        </w:rPr>
        <w:t xml:space="preserve"> </w:t>
      </w:r>
      <w:r w:rsidRPr="003C1885">
        <w:rPr>
          <w:rStyle w:val="a4"/>
          <w:sz w:val="28"/>
          <w:szCs w:val="28"/>
        </w:rPr>
        <w:t>( в редакции постановлени</w:t>
      </w:r>
      <w:r>
        <w:rPr>
          <w:rStyle w:val="a4"/>
          <w:sz w:val="28"/>
          <w:szCs w:val="28"/>
        </w:rPr>
        <w:t>й</w:t>
      </w:r>
      <w:r w:rsidRPr="003C1885">
        <w:rPr>
          <w:rStyle w:val="a4"/>
          <w:sz w:val="28"/>
          <w:szCs w:val="28"/>
        </w:rPr>
        <w:t xml:space="preserve"> от 18.05.2017 № 562-П</w:t>
      </w:r>
      <w:r>
        <w:rPr>
          <w:rStyle w:val="a4"/>
          <w:sz w:val="28"/>
          <w:szCs w:val="28"/>
        </w:rPr>
        <w:t>,                                                   от 22.05.2018 № 348-П</w:t>
      </w:r>
      <w:r w:rsidRPr="003C1885">
        <w:rPr>
          <w:rStyle w:val="a4"/>
          <w:sz w:val="28"/>
          <w:szCs w:val="28"/>
        </w:rPr>
        <w:t>)</w:t>
      </w:r>
    </w:p>
    <w:p w:rsidR="00CA61B9" w:rsidRDefault="00CA61B9" w:rsidP="00CA61B9">
      <w:pPr>
        <w:jc w:val="center"/>
        <w:rPr>
          <w:b/>
          <w:sz w:val="28"/>
          <w:szCs w:val="28"/>
        </w:rPr>
      </w:pPr>
    </w:p>
    <w:p w:rsidR="00CA61B9" w:rsidRDefault="00CA61B9" w:rsidP="00CA61B9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 статьи 168 Жилищного кодекса Российской Федерации, частью 7 статьи 6 Закона Кемеровской области от 26.12.2013                 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домах», в целях актуализации</w:t>
      </w:r>
      <w:proofErr w:type="gramEnd"/>
      <w:r>
        <w:rPr>
          <w:sz w:val="28"/>
          <w:szCs w:val="28"/>
        </w:rPr>
        <w:t xml:space="preserve"> краткосрочного плана:</w:t>
      </w:r>
    </w:p>
    <w:p w:rsidR="00CA61B9" w:rsidRDefault="00CA61B9" w:rsidP="00CA61B9">
      <w:pPr>
        <w:tabs>
          <w:tab w:val="left" w:pos="1134"/>
        </w:tabs>
        <w:spacing w:line="240" w:lineRule="atLeast"/>
        <w:ind w:firstLine="72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 администрации Промышленновского муниципального </w:t>
      </w:r>
      <w:r w:rsidRPr="009819E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25.04.2017 № 426-П </w:t>
      </w:r>
      <w:r w:rsidRPr="009819E5">
        <w:rPr>
          <w:sz w:val="28"/>
          <w:szCs w:val="28"/>
        </w:rPr>
        <w:t>«</w:t>
      </w:r>
      <w:r w:rsidRPr="009819E5">
        <w:rPr>
          <w:rStyle w:val="a4"/>
          <w:b w:val="0"/>
          <w:sz w:val="28"/>
          <w:szCs w:val="28"/>
        </w:rPr>
        <w:t>Об утверждении краткосрочного плана в целях реализации региональной программы капитального ремонта общего имущества в многоквартирных домах по Промышленновскому муниципальному району на 2017-2019гг.»</w:t>
      </w:r>
      <w:r>
        <w:rPr>
          <w:rStyle w:val="a4"/>
          <w:b w:val="0"/>
          <w:sz w:val="28"/>
          <w:szCs w:val="28"/>
        </w:rPr>
        <w:t xml:space="preserve"> </w:t>
      </w:r>
      <w:r w:rsidRPr="003C1885">
        <w:rPr>
          <w:rStyle w:val="a4"/>
          <w:b w:val="0"/>
          <w:sz w:val="28"/>
          <w:szCs w:val="28"/>
        </w:rPr>
        <w:t>(</w:t>
      </w:r>
      <w:r>
        <w:rPr>
          <w:rStyle w:val="a4"/>
          <w:b w:val="0"/>
          <w:sz w:val="28"/>
          <w:szCs w:val="28"/>
        </w:rPr>
        <w:t>в редакции постановлений от 18.05.2017 № 562-П, от 22.03.2018 № 348-П</w:t>
      </w:r>
      <w:r w:rsidRPr="003C1885">
        <w:rPr>
          <w:rStyle w:val="a4"/>
          <w:b w:val="0"/>
          <w:sz w:val="28"/>
          <w:szCs w:val="28"/>
        </w:rPr>
        <w:t>)</w:t>
      </w:r>
      <w:r>
        <w:rPr>
          <w:rStyle w:val="a4"/>
          <w:b w:val="0"/>
          <w:sz w:val="28"/>
          <w:szCs w:val="28"/>
        </w:rPr>
        <w:t xml:space="preserve"> (далее - постановление), следующие изменения:</w:t>
      </w:r>
    </w:p>
    <w:p w:rsidR="00CA61B9" w:rsidRDefault="00CA61B9" w:rsidP="00CA61B9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1.1. Приложения</w:t>
      </w:r>
      <w:r w:rsidRPr="00E00D6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№</w:t>
      </w:r>
      <w:r w:rsidRPr="00E00D6C">
        <w:rPr>
          <w:rStyle w:val="a4"/>
          <w:b w:val="0"/>
          <w:sz w:val="28"/>
          <w:szCs w:val="28"/>
        </w:rPr>
        <w:t xml:space="preserve"> 1</w:t>
      </w:r>
      <w:r>
        <w:rPr>
          <w:rStyle w:val="a4"/>
          <w:b w:val="0"/>
          <w:sz w:val="28"/>
          <w:szCs w:val="28"/>
        </w:rPr>
        <w:t>.1, № 1.2, № 1.3 к постановлению изложить в редакции согласно приложениям № 1.1, № 1.2, № 1.3 к настоящему постановлению.</w:t>
      </w:r>
    </w:p>
    <w:p w:rsidR="00CA61B9" w:rsidRDefault="00CA61B9" w:rsidP="00CA61B9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В.Е. Сереброва.</w:t>
      </w:r>
    </w:p>
    <w:p w:rsidR="00CA61B9" w:rsidRPr="002F134E" w:rsidRDefault="00CA61B9" w:rsidP="00CA61B9">
      <w:pPr>
        <w:ind w:left="10" w:firstLine="720"/>
        <w:jc w:val="both"/>
      </w:pPr>
      <w:r>
        <w:rPr>
          <w:sz w:val="28"/>
          <w:szCs w:val="28"/>
        </w:rPr>
        <w:t>3.Постановление вступает в силу с момента официального опубликования в сети Интернет.</w:t>
      </w:r>
    </w:p>
    <w:p w:rsidR="00CA61B9" w:rsidRDefault="00CA61B9" w:rsidP="00CA61B9">
      <w:pPr>
        <w:jc w:val="both"/>
        <w:rPr>
          <w:sz w:val="28"/>
          <w:szCs w:val="28"/>
        </w:rPr>
      </w:pPr>
    </w:p>
    <w:tbl>
      <w:tblPr>
        <w:tblW w:w="9515" w:type="dxa"/>
        <w:tblLook w:val="01E0"/>
      </w:tblPr>
      <w:tblGrid>
        <w:gridCol w:w="5882"/>
        <w:gridCol w:w="3633"/>
      </w:tblGrid>
      <w:tr w:rsidR="00CA61B9" w:rsidRPr="007525BA" w:rsidTr="00C64984">
        <w:tc>
          <w:tcPr>
            <w:tcW w:w="5882" w:type="dxa"/>
          </w:tcPr>
          <w:p w:rsidR="00CA61B9" w:rsidRPr="007525BA" w:rsidRDefault="00CA61B9" w:rsidP="00C6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33" w:type="dxa"/>
          </w:tcPr>
          <w:p w:rsidR="00CA61B9" w:rsidRPr="007525BA" w:rsidRDefault="00CA61B9" w:rsidP="00C64984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CA61B9" w:rsidRPr="007525BA" w:rsidTr="00C64984">
        <w:tc>
          <w:tcPr>
            <w:tcW w:w="5882" w:type="dxa"/>
          </w:tcPr>
          <w:p w:rsidR="00CA61B9" w:rsidRPr="007525BA" w:rsidRDefault="00CA61B9" w:rsidP="00C64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33" w:type="dxa"/>
          </w:tcPr>
          <w:p w:rsidR="00CA61B9" w:rsidRPr="007525BA" w:rsidRDefault="00CA61B9" w:rsidP="00C64984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CA61B9" w:rsidRDefault="00CA61B9" w:rsidP="00CA61B9">
      <w:pPr>
        <w:autoSpaceDE w:val="0"/>
        <w:autoSpaceDN w:val="0"/>
        <w:adjustRightInd w:val="0"/>
      </w:pPr>
      <w:r>
        <w:t>Исп. В.Н. Лукашенко</w:t>
      </w:r>
    </w:p>
    <w:p w:rsidR="00CA61B9" w:rsidRDefault="00CA61B9" w:rsidP="00CA61B9">
      <w:pPr>
        <w:autoSpaceDE w:val="0"/>
        <w:autoSpaceDN w:val="0"/>
        <w:adjustRightInd w:val="0"/>
      </w:pPr>
      <w:r>
        <w:t>Тел.7-45-18</w:t>
      </w:r>
    </w:p>
    <w:p w:rsidR="002535BD" w:rsidRDefault="002535BD" w:rsidP="00483D36">
      <w:pPr>
        <w:jc w:val="center"/>
        <w:rPr>
          <w:color w:val="000000"/>
          <w:sz w:val="22"/>
          <w:szCs w:val="22"/>
        </w:rPr>
        <w:sectPr w:rsidR="002535BD" w:rsidSect="00CA61B9">
          <w:pgSz w:w="11906" w:h="16838"/>
          <w:pgMar w:top="142" w:right="850" w:bottom="0" w:left="1701" w:header="709" w:footer="709" w:gutter="0"/>
          <w:cols w:space="708"/>
          <w:docGrid w:linePitch="360"/>
        </w:sectPr>
      </w:pPr>
    </w:p>
    <w:tbl>
      <w:tblPr>
        <w:tblW w:w="17273" w:type="dxa"/>
        <w:tblLayout w:type="fixed"/>
        <w:tblLook w:val="04A0"/>
      </w:tblPr>
      <w:tblGrid>
        <w:gridCol w:w="91"/>
        <w:gridCol w:w="6"/>
        <w:gridCol w:w="256"/>
        <w:gridCol w:w="182"/>
        <w:gridCol w:w="420"/>
        <w:gridCol w:w="1308"/>
        <w:gridCol w:w="1101"/>
        <w:gridCol w:w="486"/>
        <w:gridCol w:w="577"/>
        <w:gridCol w:w="22"/>
        <w:gridCol w:w="472"/>
        <w:gridCol w:w="212"/>
        <w:gridCol w:w="546"/>
        <w:gridCol w:w="53"/>
        <w:gridCol w:w="327"/>
        <w:gridCol w:w="337"/>
        <w:gridCol w:w="164"/>
        <w:gridCol w:w="356"/>
        <w:gridCol w:w="169"/>
        <w:gridCol w:w="439"/>
        <w:gridCol w:w="310"/>
        <w:gridCol w:w="353"/>
        <w:gridCol w:w="401"/>
        <w:gridCol w:w="731"/>
        <w:gridCol w:w="153"/>
        <w:gridCol w:w="599"/>
        <w:gridCol w:w="941"/>
        <w:gridCol w:w="149"/>
        <w:gridCol w:w="564"/>
        <w:gridCol w:w="531"/>
        <w:gridCol w:w="39"/>
        <w:gridCol w:w="253"/>
        <w:gridCol w:w="314"/>
        <w:gridCol w:w="311"/>
        <w:gridCol w:w="753"/>
        <w:gridCol w:w="778"/>
        <w:gridCol w:w="758"/>
        <w:gridCol w:w="802"/>
        <w:gridCol w:w="147"/>
        <w:gridCol w:w="62"/>
        <w:gridCol w:w="236"/>
        <w:gridCol w:w="564"/>
      </w:tblGrid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276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1F4" w:rsidRDefault="00592178" w:rsidP="005921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92178">
              <w:rPr>
                <w:bCs/>
                <w:color w:val="000000"/>
                <w:sz w:val="16"/>
                <w:szCs w:val="16"/>
              </w:rPr>
              <w:t>Приложение № 1.1                                                                                     к постановлению</w:t>
            </w:r>
          </w:p>
          <w:p w:rsidR="00592178" w:rsidRPr="00592178" w:rsidRDefault="00592178" w:rsidP="00CA61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92178">
              <w:rPr>
                <w:bCs/>
                <w:color w:val="000000"/>
                <w:sz w:val="16"/>
                <w:szCs w:val="16"/>
              </w:rPr>
              <w:t xml:space="preserve"> администрации Промышленновского муниципального района                                           </w:t>
            </w:r>
            <w:r w:rsidR="00CA61B9">
              <w:rPr>
                <w:bCs/>
                <w:color w:val="000000"/>
                <w:sz w:val="16"/>
                <w:szCs w:val="16"/>
              </w:rPr>
              <w:t xml:space="preserve">                           от "</w:t>
            </w:r>
            <w:r w:rsidR="00CA61B9">
              <w:rPr>
                <w:bCs/>
                <w:color w:val="000000"/>
                <w:sz w:val="16"/>
                <w:szCs w:val="16"/>
                <w:u w:val="single"/>
              </w:rPr>
              <w:t>07</w:t>
            </w:r>
            <w:r w:rsidRPr="00592178">
              <w:rPr>
                <w:bCs/>
                <w:color w:val="000000"/>
                <w:sz w:val="16"/>
                <w:szCs w:val="16"/>
              </w:rPr>
              <w:t>"</w:t>
            </w:r>
            <w:r w:rsidR="00CA61B9" w:rsidRPr="00CA61B9">
              <w:rPr>
                <w:bCs/>
                <w:color w:val="000000"/>
                <w:sz w:val="16"/>
                <w:szCs w:val="16"/>
                <w:u w:val="single"/>
              </w:rPr>
              <w:t xml:space="preserve">августа 2019г. </w:t>
            </w:r>
            <w:r w:rsidRPr="00592178">
              <w:rPr>
                <w:bCs/>
                <w:color w:val="000000"/>
                <w:sz w:val="16"/>
                <w:szCs w:val="16"/>
              </w:rPr>
              <w:t>№</w:t>
            </w:r>
            <w:r w:rsidR="00CA61B9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CA61B9" w:rsidRPr="00CA61B9">
              <w:rPr>
                <w:bCs/>
                <w:color w:val="000000"/>
                <w:sz w:val="16"/>
                <w:szCs w:val="16"/>
                <w:u w:val="single"/>
              </w:rPr>
              <w:t>936-П</w:t>
            </w:r>
          </w:p>
        </w:tc>
      </w:tr>
      <w:tr w:rsidR="00592178" w:rsidRPr="006F21F4" w:rsidTr="00CA61B9">
        <w:trPr>
          <w:gridBefore w:val="2"/>
          <w:gridAfter w:val="4"/>
          <w:wBefore w:w="97" w:type="dxa"/>
          <w:wAfter w:w="1009" w:type="dxa"/>
          <w:trHeight w:val="276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178" w:rsidRPr="00592178" w:rsidRDefault="00592178" w:rsidP="005921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123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178" w:rsidRPr="00592178" w:rsidRDefault="00592178" w:rsidP="005921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1F4" w:rsidRPr="00592178" w:rsidTr="00CA61B9">
        <w:trPr>
          <w:gridBefore w:val="2"/>
          <w:gridAfter w:val="4"/>
          <w:wBefore w:w="97" w:type="dxa"/>
          <w:wAfter w:w="1009" w:type="dxa"/>
          <w:trHeight w:val="312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2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Краткосрочный план</w:t>
            </w:r>
          </w:p>
        </w:tc>
      </w:tr>
      <w:tr w:rsidR="006F21F4" w:rsidRPr="00592178" w:rsidTr="00CA61B9">
        <w:trPr>
          <w:gridBefore w:val="2"/>
          <w:gridAfter w:val="4"/>
          <w:wBefore w:w="97" w:type="dxa"/>
          <w:wAfter w:w="1009" w:type="dxa"/>
          <w:trHeight w:val="312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2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реализации региональной программы капитального ремонта общего имущества в многоквартирных домах</w:t>
            </w:r>
          </w:p>
        </w:tc>
      </w:tr>
      <w:tr w:rsidR="006F21F4" w:rsidRPr="00592178" w:rsidTr="00CA61B9">
        <w:trPr>
          <w:gridBefore w:val="2"/>
          <w:gridAfter w:val="4"/>
          <w:wBefore w:w="97" w:type="dxa"/>
          <w:wAfter w:w="1009" w:type="dxa"/>
          <w:trHeight w:val="312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2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по Промышленновскому муниципальному району на 2017-2019 гг.</w:t>
            </w: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276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</w:tr>
      <w:tr w:rsidR="00592178" w:rsidRPr="006F21F4" w:rsidTr="00CA61B9">
        <w:trPr>
          <w:gridBefore w:val="2"/>
          <w:gridAfter w:val="4"/>
          <w:wBefore w:w="97" w:type="dxa"/>
          <w:wAfter w:w="1009" w:type="dxa"/>
          <w:trHeight w:val="408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9217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9217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92178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9217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9217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92178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Адрес многоквартирного дома (далее - МКД)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жителей, зарег</w:t>
            </w:r>
            <w:r w:rsidRPr="00592178">
              <w:rPr>
                <w:color w:val="000000"/>
                <w:sz w:val="16"/>
                <w:szCs w:val="16"/>
              </w:rPr>
              <w:t>истрированных в МКД      на дату утверждения краткосрочного плана</w:t>
            </w:r>
          </w:p>
        </w:tc>
        <w:tc>
          <w:tcPr>
            <w:tcW w:w="3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178" w:rsidRPr="00592178" w:rsidRDefault="006F21F4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6F21F4">
              <w:rPr>
                <w:color w:val="000000"/>
                <w:sz w:val="16"/>
                <w:szCs w:val="16"/>
              </w:rPr>
              <w:t>Удельная стоимост</w:t>
            </w:r>
            <w:r w:rsidR="00592178" w:rsidRPr="00592178">
              <w:rPr>
                <w:color w:val="000000"/>
                <w:sz w:val="16"/>
                <w:szCs w:val="16"/>
              </w:rPr>
              <w:t>ь капитального ремонта 1 кв</w:t>
            </w:r>
            <w:proofErr w:type="gramStart"/>
            <w:r w:rsidR="00592178" w:rsidRPr="00592178">
              <w:rPr>
                <w:color w:val="000000"/>
                <w:sz w:val="16"/>
                <w:szCs w:val="16"/>
              </w:rPr>
              <w:t>.м</w:t>
            </w:r>
            <w:proofErr w:type="gramEnd"/>
            <w:r w:rsidR="00592178" w:rsidRPr="00592178">
              <w:rPr>
                <w:color w:val="000000"/>
                <w:sz w:val="16"/>
                <w:szCs w:val="16"/>
              </w:rPr>
              <w:t xml:space="preserve"> общей площади помещений МКД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Предельная стоимость капитального ремонта 1 кв</w:t>
            </w:r>
            <w:proofErr w:type="gramStart"/>
            <w:r w:rsidRPr="00592178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592178">
              <w:rPr>
                <w:color w:val="000000"/>
                <w:sz w:val="16"/>
                <w:szCs w:val="16"/>
              </w:rPr>
              <w:t xml:space="preserve"> общей площади помещений МКД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592178" w:rsidRPr="006F21F4" w:rsidTr="00CA61B9">
        <w:trPr>
          <w:gridBefore w:val="2"/>
          <w:gridAfter w:val="4"/>
          <w:wBefore w:w="97" w:type="dxa"/>
          <w:wAfter w:w="1009" w:type="dxa"/>
          <w:trHeight w:val="30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в том числе жилых помещений, находящихся в муниципальной собственности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1657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36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92178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92178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92178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6F21F4">
            <w:pPr>
              <w:ind w:right="-28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руб./к в</w:t>
            </w:r>
            <w:proofErr w:type="gramStart"/>
            <w:r w:rsidRPr="00592178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руб./к в</w:t>
            </w:r>
            <w:proofErr w:type="gramStart"/>
            <w:r w:rsidRPr="00592178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31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4"/>
                <w:szCs w:val="24"/>
              </w:rPr>
            </w:pPr>
            <w:r w:rsidRPr="005921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427"/>
        </w:trPr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муниципальному району за 2017-2019 г.г.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6F21F4">
            <w:pPr>
              <w:ind w:left="-114" w:right="-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5 379,7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4 659,7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4 170,3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7 524 526,44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7 524 526,44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1 614,81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6F21F4">
            <w:pPr>
              <w:ind w:left="-107"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2 924,68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560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муниципальному району за 2017 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6F21F4">
            <w:pPr>
              <w:ind w:left="-86" w:right="-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2 851,1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2 599,0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2 177,0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3 923 042,85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3 923 042,85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1 509,44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6F21F4">
            <w:pPr>
              <w:ind w:left="-96" w:right="-10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1 852,81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281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п. Плотниково, ул. ДОС, д. 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1963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кирпич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670,9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636,0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636,0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41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1 007 349,90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1 007 349,90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1 583,88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6F21F4">
            <w:pPr>
              <w:ind w:left="-96" w:right="-102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1 891,30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6F21F4">
            <w:pPr>
              <w:ind w:left="-68" w:right="-102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253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п. Плотниково, ул. ДОС, д. 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1963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кирпич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688,7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641,0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523,0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44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1 010 158,10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1 010 158,10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1 575,91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6F21F4">
            <w:pPr>
              <w:ind w:left="-96" w:right="-102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1 876,85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6F21F4">
            <w:pPr>
              <w:ind w:left="-68" w:right="-102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198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п. Плотниково, ул. ДОС, д. 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кирпич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658,0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613,0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443,0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982 628,88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982 628,88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1 602,98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6F21F4">
            <w:pPr>
              <w:ind w:left="-96" w:right="-102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1 958,85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6F21F4">
            <w:pPr>
              <w:ind w:left="-68" w:right="-102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257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п. Плотниково, ул. ДОС, д. 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кирпич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833,5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709,0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575,0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922 905,97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922 905,97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1 301,70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6F21F4">
            <w:pPr>
              <w:ind w:left="-96" w:right="-102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1 704,88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6F21F4">
            <w:pPr>
              <w:ind w:left="-68" w:right="-102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31.12.2017</w:t>
            </w: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423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муниципальному району за 2018 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429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муниципальному району за 2019 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6F21F4">
            <w:pPr>
              <w:ind w:left="-114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2 528,6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2 060,7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1 993,3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3 601 483,59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3 601 483,59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1 747,7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6F21F4">
            <w:pPr>
              <w:ind w:left="-107" w:right="-5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1 071,87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217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231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4"/>
                <w:szCs w:val="24"/>
              </w:rPr>
            </w:pPr>
            <w:r w:rsidRPr="005921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178" w:rsidRPr="00592178" w:rsidRDefault="00592178" w:rsidP="00592178">
            <w:pPr>
              <w:ind w:right="-45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пгт Промышленная, ул. Некрасова, д. 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775,1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705,1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665,7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1 428 089,07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1 428 089,07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2 025,37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178" w:rsidRPr="00592178" w:rsidRDefault="00592178" w:rsidP="006F21F4">
            <w:pPr>
              <w:ind w:left="-66" w:right="-92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2 275,65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178" w:rsidRPr="00592178" w:rsidRDefault="00592178" w:rsidP="006F21F4">
            <w:pPr>
              <w:ind w:left="-96" w:right="-108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31.12.2019</w:t>
            </w: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267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4"/>
                <w:szCs w:val="24"/>
              </w:rPr>
            </w:pPr>
            <w:r w:rsidRPr="005921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92178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592178">
              <w:rPr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sz w:val="16"/>
                <w:szCs w:val="16"/>
              </w:rPr>
            </w:pPr>
            <w:r w:rsidRPr="00592178">
              <w:rPr>
                <w:sz w:val="16"/>
                <w:szCs w:val="16"/>
              </w:rPr>
              <w:t>кирпич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973,4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592,0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743 637,30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743 637,30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1 199,42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178" w:rsidRPr="00592178" w:rsidRDefault="00592178" w:rsidP="006F21F4">
            <w:pPr>
              <w:ind w:left="-66" w:right="-92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1 237,48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6F21F4">
            <w:pPr>
              <w:ind w:left="-96" w:right="-108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31.12.2019</w:t>
            </w:r>
          </w:p>
        </w:tc>
      </w:tr>
      <w:tr w:rsidR="006F21F4" w:rsidRPr="006F21F4" w:rsidTr="00CA61B9">
        <w:trPr>
          <w:gridBefore w:val="2"/>
          <w:gridAfter w:val="4"/>
          <w:wBefore w:w="97" w:type="dxa"/>
          <w:wAfter w:w="1009" w:type="dxa"/>
          <w:trHeight w:val="239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4"/>
                <w:szCs w:val="24"/>
              </w:rPr>
            </w:pPr>
            <w:r w:rsidRPr="005921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пгт Промышленная, ул. Тельмана, д. 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780,1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735,6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735,6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1 429 757,22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1 429 757,22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1 943,66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178" w:rsidRPr="00592178" w:rsidRDefault="00592178" w:rsidP="006F21F4">
            <w:pPr>
              <w:ind w:left="-66" w:right="-92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1 959,70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78" w:rsidRPr="00592178" w:rsidRDefault="00592178" w:rsidP="006F21F4">
            <w:pPr>
              <w:ind w:left="-96" w:right="-108"/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31.12.2019</w:t>
            </w:r>
          </w:p>
        </w:tc>
      </w:tr>
      <w:tr w:rsidR="00592178" w:rsidRPr="006F21F4" w:rsidTr="00CA61B9">
        <w:trPr>
          <w:gridBefore w:val="2"/>
          <w:gridAfter w:val="4"/>
          <w:wBefore w:w="97" w:type="dxa"/>
          <w:wAfter w:w="1009" w:type="dxa"/>
          <w:trHeight w:val="30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Начальник Управления по жизнеобеспечению и строительству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  <w:r w:rsidRPr="00592178">
              <w:rPr>
                <w:color w:val="000000"/>
                <w:sz w:val="16"/>
                <w:szCs w:val="16"/>
              </w:rPr>
              <w:t>Н.Г. Малышев</w:t>
            </w:r>
          </w:p>
        </w:tc>
      </w:tr>
      <w:tr w:rsidR="006F21F4" w:rsidRPr="00592178" w:rsidTr="00CA61B9">
        <w:trPr>
          <w:gridBefore w:val="2"/>
          <w:gridAfter w:val="4"/>
          <w:wBefore w:w="97" w:type="dxa"/>
          <w:wAfter w:w="1009" w:type="dxa"/>
          <w:trHeight w:val="312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78" w:rsidRPr="00592178" w:rsidRDefault="00592178" w:rsidP="005921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178" w:rsidRPr="00592178" w:rsidRDefault="00592178" w:rsidP="00592178">
            <w:pPr>
              <w:rPr>
                <w:color w:val="000000"/>
                <w:sz w:val="24"/>
                <w:szCs w:val="24"/>
              </w:rPr>
            </w:pPr>
          </w:p>
        </w:tc>
      </w:tr>
      <w:tr w:rsidR="00227A16" w:rsidRPr="00483D36" w:rsidTr="00CA61B9">
        <w:trPr>
          <w:gridAfter w:val="4"/>
          <w:wAfter w:w="1009" w:type="dxa"/>
          <w:trHeight w:val="315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945" w:type="dxa"/>
              <w:tblLayout w:type="fixed"/>
              <w:tblLook w:val="04A0"/>
            </w:tblPr>
            <w:tblGrid>
              <w:gridCol w:w="334"/>
              <w:gridCol w:w="292"/>
              <w:gridCol w:w="2234"/>
              <w:gridCol w:w="601"/>
              <w:gridCol w:w="788"/>
              <w:gridCol w:w="774"/>
              <w:gridCol w:w="487"/>
              <w:gridCol w:w="458"/>
              <w:gridCol w:w="109"/>
              <w:gridCol w:w="327"/>
              <w:gridCol w:w="240"/>
              <w:gridCol w:w="211"/>
              <w:gridCol w:w="431"/>
              <w:gridCol w:w="456"/>
              <w:gridCol w:w="111"/>
              <w:gridCol w:w="421"/>
              <w:gridCol w:w="146"/>
              <w:gridCol w:w="567"/>
              <w:gridCol w:w="597"/>
              <w:gridCol w:w="178"/>
              <w:gridCol w:w="58"/>
              <w:gridCol w:w="316"/>
              <w:gridCol w:w="58"/>
              <w:gridCol w:w="508"/>
              <w:gridCol w:w="58"/>
              <w:gridCol w:w="404"/>
              <w:gridCol w:w="58"/>
              <w:gridCol w:w="509"/>
              <w:gridCol w:w="58"/>
              <w:gridCol w:w="367"/>
              <w:gridCol w:w="58"/>
              <w:gridCol w:w="605"/>
              <w:gridCol w:w="435"/>
              <w:gridCol w:w="841"/>
              <w:gridCol w:w="567"/>
              <w:gridCol w:w="850"/>
              <w:gridCol w:w="433"/>
            </w:tblGrid>
            <w:tr w:rsidR="001C1986" w:rsidTr="001C1986">
              <w:trPr>
                <w:trHeight w:val="300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Default="00A53B5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1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1986" w:rsidRDefault="001C1986" w:rsidP="001C1986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Приложение № 1.2                                                            </w:t>
                  </w:r>
                  <w:r w:rsidRPr="00592178">
                    <w:rPr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92178">
                    <w:rPr>
                      <w:bCs/>
                      <w:color w:val="000000"/>
                      <w:sz w:val="16"/>
                      <w:szCs w:val="16"/>
                    </w:rPr>
                    <w:lastRenderedPageBreak/>
                    <w:t>к постановлению</w:t>
                  </w:r>
                </w:p>
                <w:p w:rsidR="00A53B5D" w:rsidRPr="001C1986" w:rsidRDefault="001C1986" w:rsidP="001C198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92178">
                    <w:rPr>
                      <w:bCs/>
                      <w:color w:val="000000"/>
                      <w:sz w:val="16"/>
                      <w:szCs w:val="16"/>
                    </w:rPr>
                    <w:t xml:space="preserve"> администрации Промышленновского муниципального района                                                                      </w:t>
                  </w:r>
                  <w:r w:rsidR="00CA61B9">
                    <w:rPr>
                      <w:bCs/>
                      <w:color w:val="000000"/>
                      <w:sz w:val="16"/>
                      <w:szCs w:val="16"/>
                    </w:rPr>
                    <w:t>от "</w:t>
                  </w:r>
                  <w:r w:rsidR="00CA61B9">
                    <w:rPr>
                      <w:bCs/>
                      <w:color w:val="000000"/>
                      <w:sz w:val="16"/>
                      <w:szCs w:val="16"/>
                      <w:u w:val="single"/>
                    </w:rPr>
                    <w:t>07</w:t>
                  </w:r>
                  <w:r w:rsidR="00CA61B9" w:rsidRPr="00592178">
                    <w:rPr>
                      <w:bCs/>
                      <w:color w:val="000000"/>
                      <w:sz w:val="16"/>
                      <w:szCs w:val="16"/>
                    </w:rPr>
                    <w:t>"</w:t>
                  </w:r>
                  <w:r w:rsidR="00CA61B9" w:rsidRPr="00CA61B9">
                    <w:rPr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августа 2019г. </w:t>
                  </w:r>
                  <w:r w:rsidR="00CA61B9" w:rsidRPr="00592178">
                    <w:rPr>
                      <w:bCs/>
                      <w:color w:val="000000"/>
                      <w:sz w:val="16"/>
                      <w:szCs w:val="16"/>
                    </w:rPr>
                    <w:t>№</w:t>
                  </w:r>
                  <w:r w:rsidR="00CA61B9">
                    <w:rPr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CA61B9" w:rsidRPr="00CA61B9">
                    <w:rPr>
                      <w:bCs/>
                      <w:color w:val="000000"/>
                      <w:sz w:val="16"/>
                      <w:szCs w:val="16"/>
                      <w:u w:val="single"/>
                    </w:rPr>
                    <w:t>936-П</w:t>
                  </w:r>
                </w:p>
              </w:tc>
            </w:tr>
            <w:tr w:rsidR="001C1986" w:rsidTr="001C1986">
              <w:trPr>
                <w:trHeight w:val="1050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Default="00A53B5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Default="00A53B5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1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3B5D" w:rsidRDefault="00A53B5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C1986" w:rsidTr="001C1986">
              <w:trPr>
                <w:gridAfter w:val="1"/>
                <w:wAfter w:w="433" w:type="dxa"/>
                <w:trHeight w:val="630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Default="00A53B5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78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Реестр многоквартирных домов, которые подлежат капитальному ремонту</w:t>
                  </w:r>
                  <w:r w:rsidRPr="00A53B5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в рамках реализации региональной программы капитального ремонта в многоквартирных домах по Промышленновскому району на 2017-2019 годы</w:t>
                  </w:r>
                </w:p>
              </w:tc>
            </w:tr>
            <w:tr w:rsidR="001C1986" w:rsidTr="001C1986">
              <w:trPr>
                <w:gridAfter w:val="1"/>
                <w:wAfter w:w="433" w:type="dxa"/>
                <w:trHeight w:val="413"/>
              </w:trPr>
              <w:tc>
                <w:tcPr>
                  <w:tcW w:w="3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№ </w:t>
                  </w:r>
                  <w:proofErr w:type="spellStart"/>
                  <w:proofErr w:type="gramStart"/>
                  <w:r w:rsidRPr="00A53B5D">
                    <w:rPr>
                      <w:color w:val="000000"/>
                      <w:sz w:val="10"/>
                      <w:szCs w:val="10"/>
                    </w:rPr>
                    <w:t>п</w:t>
                  </w:r>
                  <w:proofErr w:type="spellEnd"/>
                  <w:proofErr w:type="gramEnd"/>
                  <w:r w:rsidRPr="00A53B5D">
                    <w:rPr>
                      <w:color w:val="000000"/>
                      <w:sz w:val="10"/>
                      <w:szCs w:val="10"/>
                    </w:rPr>
                    <w:t>/</w:t>
                  </w:r>
                  <w:proofErr w:type="spellStart"/>
                  <w:r w:rsidRPr="00A53B5D">
                    <w:rPr>
                      <w:color w:val="000000"/>
                      <w:sz w:val="10"/>
                      <w:szCs w:val="10"/>
                    </w:rPr>
                    <w:t>п</w:t>
                  </w:r>
                  <w:proofErr w:type="spellEnd"/>
                </w:p>
              </w:tc>
              <w:tc>
                <w:tcPr>
                  <w:tcW w:w="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№ </w:t>
                  </w:r>
                  <w:proofErr w:type="spellStart"/>
                  <w:proofErr w:type="gramStart"/>
                  <w:r w:rsidRPr="00A53B5D">
                    <w:rPr>
                      <w:color w:val="000000"/>
                      <w:sz w:val="10"/>
                      <w:szCs w:val="10"/>
                    </w:rPr>
                    <w:t>п</w:t>
                  </w:r>
                  <w:proofErr w:type="spellEnd"/>
                  <w:proofErr w:type="gramEnd"/>
                  <w:r w:rsidRPr="00A53B5D">
                    <w:rPr>
                      <w:color w:val="000000"/>
                      <w:sz w:val="10"/>
                      <w:szCs w:val="10"/>
                    </w:rPr>
                    <w:t>/</w:t>
                  </w:r>
                  <w:proofErr w:type="spellStart"/>
                  <w:r w:rsidRPr="00A53B5D">
                    <w:rPr>
                      <w:color w:val="000000"/>
                      <w:sz w:val="10"/>
                      <w:szCs w:val="10"/>
                    </w:rPr>
                    <w:t>п</w:t>
                  </w:r>
                  <w:proofErr w:type="spellEnd"/>
                </w:p>
              </w:tc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>Адрес многоквартирного дома</w:t>
                  </w:r>
                </w:p>
              </w:tc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>Общая площадь МКД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>Ожидаемое начисление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>Стоимость капитального ремонта,  ВСЕГО</w:t>
                  </w:r>
                </w:p>
              </w:tc>
              <w:tc>
                <w:tcPr>
                  <w:tcW w:w="10489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      </w:r>
                </w:p>
              </w:tc>
            </w:tr>
            <w:tr w:rsidR="001C1986" w:rsidRPr="001C1986" w:rsidTr="001C1986">
              <w:trPr>
                <w:gridAfter w:val="1"/>
                <w:wAfter w:w="433" w:type="dxa"/>
                <w:trHeight w:val="1883"/>
              </w:trPr>
              <w:tc>
                <w:tcPr>
                  <w:tcW w:w="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ремонт </w:t>
                  </w:r>
                  <w:proofErr w:type="spellStart"/>
                  <w:r w:rsidRPr="00A53B5D">
                    <w:rPr>
                      <w:color w:val="000000"/>
                      <w:sz w:val="10"/>
                      <w:szCs w:val="10"/>
                    </w:rPr>
                    <w:t>внутрид</w:t>
                  </w:r>
                  <w:proofErr w:type="gramStart"/>
                  <w:r w:rsidRPr="00A53B5D">
                    <w:rPr>
                      <w:color w:val="000000"/>
                      <w:sz w:val="10"/>
                      <w:szCs w:val="10"/>
                    </w:rPr>
                    <w:t>о</w:t>
                  </w:r>
                  <w:proofErr w:type="spellEnd"/>
                  <w:r w:rsidRPr="00A53B5D">
                    <w:rPr>
                      <w:color w:val="000000"/>
                      <w:sz w:val="10"/>
                      <w:szCs w:val="10"/>
                    </w:rPr>
                    <w:t>-</w:t>
                  </w:r>
                  <w:proofErr w:type="gramEnd"/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 w:rsidRPr="00A53B5D">
                    <w:rPr>
                      <w:color w:val="000000"/>
                      <w:sz w:val="10"/>
                      <w:szCs w:val="10"/>
                    </w:rPr>
                    <w:t>мовых</w:t>
                  </w:r>
                  <w:proofErr w:type="spellEnd"/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 инженерных систем </w:t>
                  </w:r>
                  <w:proofErr w:type="spellStart"/>
                  <w:r w:rsidRPr="00A53B5D">
                    <w:rPr>
                      <w:color w:val="000000"/>
                      <w:sz w:val="10"/>
                      <w:szCs w:val="10"/>
                    </w:rPr>
                    <w:t>электро</w:t>
                  </w:r>
                  <w:proofErr w:type="spellEnd"/>
                  <w:r w:rsidRPr="00A53B5D">
                    <w:rPr>
                      <w:color w:val="000000"/>
                      <w:sz w:val="10"/>
                      <w:szCs w:val="10"/>
                    </w:rPr>
                    <w:t>- снабжения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ремонт </w:t>
                  </w:r>
                  <w:proofErr w:type="spellStart"/>
                  <w:r w:rsidRPr="00A53B5D">
                    <w:rPr>
                      <w:color w:val="000000"/>
                      <w:sz w:val="10"/>
                      <w:szCs w:val="10"/>
                    </w:rPr>
                    <w:t>внутрид</w:t>
                  </w:r>
                  <w:proofErr w:type="gramStart"/>
                  <w:r w:rsidRPr="00A53B5D">
                    <w:rPr>
                      <w:color w:val="000000"/>
                      <w:sz w:val="10"/>
                      <w:szCs w:val="10"/>
                    </w:rPr>
                    <w:t>о</w:t>
                  </w:r>
                  <w:proofErr w:type="spellEnd"/>
                  <w:r w:rsidRPr="00A53B5D">
                    <w:rPr>
                      <w:color w:val="000000"/>
                      <w:sz w:val="10"/>
                      <w:szCs w:val="10"/>
                    </w:rPr>
                    <w:t>-</w:t>
                  </w:r>
                  <w:proofErr w:type="gramEnd"/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 w:rsidRPr="00A53B5D">
                    <w:rPr>
                      <w:color w:val="000000"/>
                      <w:sz w:val="10"/>
                      <w:szCs w:val="10"/>
                    </w:rPr>
                    <w:t>мовых</w:t>
                  </w:r>
                  <w:proofErr w:type="spellEnd"/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 инженерных систем тепло- снабжения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ремонт </w:t>
                  </w:r>
                  <w:proofErr w:type="spellStart"/>
                  <w:r w:rsidRPr="00A53B5D">
                    <w:rPr>
                      <w:color w:val="000000"/>
                      <w:sz w:val="10"/>
                      <w:szCs w:val="10"/>
                    </w:rPr>
                    <w:t>внутрид</w:t>
                  </w:r>
                  <w:proofErr w:type="gramStart"/>
                  <w:r w:rsidRPr="00A53B5D">
                    <w:rPr>
                      <w:color w:val="000000"/>
                      <w:sz w:val="10"/>
                      <w:szCs w:val="10"/>
                    </w:rPr>
                    <w:t>о</w:t>
                  </w:r>
                  <w:proofErr w:type="spellEnd"/>
                  <w:r w:rsidRPr="00A53B5D">
                    <w:rPr>
                      <w:color w:val="000000"/>
                      <w:sz w:val="10"/>
                      <w:szCs w:val="10"/>
                    </w:rPr>
                    <w:t>-</w:t>
                  </w:r>
                  <w:proofErr w:type="gramEnd"/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 w:rsidRPr="00A53B5D">
                    <w:rPr>
                      <w:color w:val="000000"/>
                      <w:sz w:val="10"/>
                      <w:szCs w:val="10"/>
                    </w:rPr>
                    <w:t>мовых</w:t>
                  </w:r>
                  <w:proofErr w:type="spellEnd"/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 инженерных систем    </w:t>
                  </w:r>
                  <w:proofErr w:type="spellStart"/>
                  <w:r w:rsidRPr="00A53B5D">
                    <w:rPr>
                      <w:color w:val="000000"/>
                      <w:sz w:val="10"/>
                      <w:szCs w:val="10"/>
                    </w:rPr>
                    <w:t>водо</w:t>
                  </w:r>
                  <w:proofErr w:type="spellEnd"/>
                  <w:r w:rsidRPr="00A53B5D">
                    <w:rPr>
                      <w:color w:val="000000"/>
                      <w:sz w:val="10"/>
                      <w:szCs w:val="10"/>
                    </w:rPr>
                    <w:t>- снабжения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ремонт </w:t>
                  </w:r>
                  <w:proofErr w:type="spellStart"/>
                  <w:r w:rsidRPr="00A53B5D">
                    <w:rPr>
                      <w:color w:val="000000"/>
                      <w:sz w:val="10"/>
                      <w:szCs w:val="10"/>
                    </w:rPr>
                    <w:t>внутрид</w:t>
                  </w:r>
                  <w:proofErr w:type="gramStart"/>
                  <w:r w:rsidRPr="00A53B5D">
                    <w:rPr>
                      <w:color w:val="000000"/>
                      <w:sz w:val="10"/>
                      <w:szCs w:val="10"/>
                    </w:rPr>
                    <w:t>о</w:t>
                  </w:r>
                  <w:proofErr w:type="spellEnd"/>
                  <w:r w:rsidRPr="00A53B5D">
                    <w:rPr>
                      <w:color w:val="000000"/>
                      <w:sz w:val="10"/>
                      <w:szCs w:val="10"/>
                    </w:rPr>
                    <w:t>-</w:t>
                  </w:r>
                  <w:proofErr w:type="gramEnd"/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 w:rsidRPr="00A53B5D">
                    <w:rPr>
                      <w:color w:val="000000"/>
                      <w:sz w:val="10"/>
                      <w:szCs w:val="10"/>
                    </w:rPr>
                    <w:t>мовых</w:t>
                  </w:r>
                  <w:proofErr w:type="spellEnd"/>
                  <w:r w:rsidRPr="00A53B5D">
                    <w:rPr>
                      <w:color w:val="000000"/>
                      <w:sz w:val="10"/>
                      <w:szCs w:val="10"/>
                    </w:rPr>
                    <w:t xml:space="preserve"> инженерных систем    </w:t>
                  </w:r>
                  <w:proofErr w:type="spellStart"/>
                  <w:r w:rsidRPr="00A53B5D">
                    <w:rPr>
                      <w:color w:val="000000"/>
                      <w:sz w:val="10"/>
                      <w:szCs w:val="10"/>
                    </w:rPr>
                    <w:t>водо</w:t>
                  </w:r>
                  <w:proofErr w:type="spellEnd"/>
                  <w:r w:rsidRPr="00A53B5D">
                    <w:rPr>
                      <w:color w:val="000000"/>
                      <w:sz w:val="10"/>
                      <w:szCs w:val="10"/>
                    </w:rPr>
                    <w:t>- отведения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>ремонт или замена лифтового оборудования</w:t>
                  </w:r>
                </w:p>
              </w:tc>
              <w:tc>
                <w:tcPr>
                  <w:tcW w:w="13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>ремонт крыши</w:t>
                  </w:r>
                </w:p>
              </w:tc>
              <w:tc>
                <w:tcPr>
                  <w:tcW w:w="9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>ремонт подвальных помещений</w:t>
                  </w:r>
                </w:p>
              </w:tc>
              <w:tc>
                <w:tcPr>
                  <w:tcW w:w="102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>ремонт фасада</w:t>
                  </w:r>
                </w:p>
              </w:tc>
              <w:tc>
                <w:tcPr>
                  <w:tcW w:w="10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>ремонт фундамента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A53B5D">
                    <w:rPr>
                      <w:color w:val="000000"/>
                      <w:sz w:val="10"/>
                      <w:szCs w:val="10"/>
                    </w:rPr>
                    <w:t>работы по разработке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B5D" w:rsidRPr="001C1986" w:rsidRDefault="00A53B5D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1C1986">
                    <w:rPr>
                      <w:color w:val="000000"/>
                      <w:sz w:val="12"/>
                      <w:szCs w:val="12"/>
                    </w:rPr>
                    <w:t>работы по строительному контролю</w:t>
                  </w:r>
                </w:p>
              </w:tc>
            </w:tr>
            <w:tr w:rsidR="001C1986" w:rsidRPr="00A53B5D" w:rsidTr="001C1986">
              <w:trPr>
                <w:gridAfter w:val="1"/>
                <w:wAfter w:w="433" w:type="dxa"/>
                <w:trHeight w:val="503"/>
              </w:trPr>
              <w:tc>
                <w:tcPr>
                  <w:tcW w:w="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53B5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53B5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53B5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53B5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куб</w:t>
                  </w:r>
                  <w:proofErr w:type="gramStart"/>
                  <w:r w:rsidRPr="00A53B5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 w:rsidP="001C1986">
                  <w:pPr>
                    <w:tabs>
                      <w:tab w:val="left" w:pos="601"/>
                    </w:tabs>
                    <w:ind w:right="273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C1986" w:rsidRPr="00A53B5D" w:rsidTr="001C1986">
              <w:trPr>
                <w:gridAfter w:val="1"/>
                <w:wAfter w:w="433" w:type="dxa"/>
                <w:trHeight w:val="315"/>
              </w:trPr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3а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  <w:tr w:rsidR="001C1986" w:rsidRPr="00A53B5D" w:rsidTr="001C1986">
              <w:trPr>
                <w:gridAfter w:val="1"/>
                <w:wAfter w:w="433" w:type="dxa"/>
                <w:trHeight w:val="579"/>
              </w:trPr>
              <w:tc>
                <w:tcPr>
                  <w:tcW w:w="2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за 2017-2019 г.г.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1C1986">
                  <w:pPr>
                    <w:ind w:left="-71" w:right="-11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5 379,7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69" w:right="-12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8 246 210,29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7 524 526,44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82" w:right="-18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480 859,60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82" w:right="-18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199 547,00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1C1986">
                  <w:pPr>
                    <w:ind w:left="-82" w:right="-18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1C1986">
                  <w:pPr>
                    <w:ind w:left="-82" w:right="-18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1C1986">
                  <w:pPr>
                    <w:ind w:left="-82" w:right="-18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1 880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1C1986">
                  <w:pPr>
                    <w:ind w:left="-82" w:right="-18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6 390 890,00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301 904,10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151 325,75</w:t>
                  </w:r>
                </w:p>
              </w:tc>
            </w:tr>
            <w:tr w:rsidR="001C1986" w:rsidRPr="00A53B5D" w:rsidTr="001C1986">
              <w:trPr>
                <w:gridAfter w:val="1"/>
                <w:wAfter w:w="433" w:type="dxa"/>
                <w:trHeight w:val="469"/>
              </w:trPr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Промышленновскому муниципальному району за 2017 г.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62" w:right="-12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2 851,1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69" w:right="-12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3 727 589,76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3 923 042,85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82" w:right="-18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82" w:right="-18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1 880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3 720 820,00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122 597,30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79 625,55</w:t>
                  </w:r>
                </w:p>
              </w:tc>
            </w:tr>
            <w:tr w:rsidR="001C1986" w:rsidRPr="00A53B5D" w:rsidTr="001C1986">
              <w:trPr>
                <w:gridAfter w:val="1"/>
                <w:wAfter w:w="433" w:type="dxa"/>
                <w:trHeight w:val="337"/>
              </w:trPr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п. Плотниково, ул. ДОС, д. 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670,9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69" w:right="-129"/>
                    <w:jc w:val="center"/>
                    <w:rPr>
                      <w:sz w:val="16"/>
                      <w:szCs w:val="16"/>
                    </w:rPr>
                  </w:pPr>
                  <w:r w:rsidRPr="00A53B5D">
                    <w:rPr>
                      <w:sz w:val="16"/>
                      <w:szCs w:val="16"/>
                    </w:rPr>
                    <w:t>912 176,64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1 007 349,90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470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958 000,00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sz w:val="16"/>
                      <w:szCs w:val="16"/>
                    </w:rPr>
                  </w:pPr>
                  <w:r w:rsidRPr="00A53B5D">
                    <w:rPr>
                      <w:sz w:val="16"/>
                      <w:szCs w:val="16"/>
                    </w:rPr>
                    <w:t>28 848,70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20 501,20</w:t>
                  </w:r>
                </w:p>
              </w:tc>
            </w:tr>
            <w:tr w:rsidR="001C1986" w:rsidRPr="00A53B5D" w:rsidTr="001C1986">
              <w:trPr>
                <w:gridAfter w:val="1"/>
                <w:wAfter w:w="433" w:type="dxa"/>
                <w:trHeight w:val="243"/>
              </w:trPr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п. Плотниково, ул. ДОС, д. 2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688,7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69" w:right="-129"/>
                    <w:jc w:val="center"/>
                    <w:rPr>
                      <w:sz w:val="16"/>
                      <w:szCs w:val="16"/>
                    </w:rPr>
                  </w:pPr>
                  <w:r w:rsidRPr="00A53B5D">
                    <w:rPr>
                      <w:sz w:val="16"/>
                      <w:szCs w:val="16"/>
                    </w:rPr>
                    <w:t>919 347,84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1 010 158,10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470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960 000,00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sz w:val="16"/>
                      <w:szCs w:val="16"/>
                    </w:rPr>
                  </w:pPr>
                  <w:r w:rsidRPr="00A53B5D">
                    <w:rPr>
                      <w:sz w:val="16"/>
                      <w:szCs w:val="16"/>
                    </w:rPr>
                    <w:t>29 614,10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20 544,00</w:t>
                  </w:r>
                </w:p>
              </w:tc>
            </w:tr>
            <w:tr w:rsidR="001C1986" w:rsidRPr="00A53B5D" w:rsidTr="001C1986">
              <w:trPr>
                <w:gridAfter w:val="1"/>
                <w:wAfter w:w="433" w:type="dxa"/>
                <w:trHeight w:val="231"/>
              </w:trPr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п. Плотниково, ул. ДОС, д. 3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658,0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69" w:right="-129"/>
                    <w:jc w:val="center"/>
                    <w:rPr>
                      <w:sz w:val="16"/>
                      <w:szCs w:val="16"/>
                    </w:rPr>
                  </w:pPr>
                  <w:r w:rsidRPr="00A53B5D">
                    <w:rPr>
                      <w:sz w:val="16"/>
                      <w:szCs w:val="16"/>
                    </w:rPr>
                    <w:t>879 189,12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982 628,88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470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934 340,00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sz w:val="16"/>
                      <w:szCs w:val="16"/>
                    </w:rPr>
                  </w:pPr>
                  <w:r w:rsidRPr="00A53B5D">
                    <w:rPr>
                      <w:sz w:val="16"/>
                      <w:szCs w:val="16"/>
                    </w:rPr>
                    <w:t>28 294,00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19 994,88</w:t>
                  </w:r>
                </w:p>
              </w:tc>
            </w:tr>
            <w:tr w:rsidR="001C1986" w:rsidRPr="00A53B5D" w:rsidTr="001C1986">
              <w:trPr>
                <w:gridAfter w:val="1"/>
                <w:wAfter w:w="433" w:type="dxa"/>
                <w:trHeight w:val="265"/>
              </w:trPr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п. Плотниково, ул. ДОС, д. 4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833,5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69" w:right="-129"/>
                    <w:jc w:val="center"/>
                    <w:rPr>
                      <w:sz w:val="16"/>
                      <w:szCs w:val="16"/>
                    </w:rPr>
                  </w:pPr>
                  <w:r w:rsidRPr="00A53B5D">
                    <w:rPr>
                      <w:sz w:val="16"/>
                      <w:szCs w:val="16"/>
                    </w:rPr>
                    <w:t>1 016 876,16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922 905,97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470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868 480,00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sz w:val="16"/>
                      <w:szCs w:val="16"/>
                    </w:rPr>
                  </w:pPr>
                  <w:r w:rsidRPr="00A53B5D">
                    <w:rPr>
                      <w:sz w:val="16"/>
                      <w:szCs w:val="16"/>
                    </w:rPr>
                    <w:t>35 840,50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18 585,47</w:t>
                  </w:r>
                </w:p>
              </w:tc>
            </w:tr>
            <w:tr w:rsidR="001C1986" w:rsidRPr="00A53B5D" w:rsidTr="001C1986">
              <w:trPr>
                <w:gridAfter w:val="1"/>
                <w:wAfter w:w="433" w:type="dxa"/>
                <w:trHeight w:val="455"/>
              </w:trPr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Промышленновскому муниципальному району за 2018 г.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69" w:right="-12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C1986" w:rsidRPr="00A53B5D" w:rsidTr="001C1986">
              <w:trPr>
                <w:gridAfter w:val="1"/>
                <w:wAfter w:w="433" w:type="dxa"/>
                <w:trHeight w:val="560"/>
              </w:trPr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Промышленновскому муниципальному району за 2019 г.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62" w:right="-12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2 528,6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69" w:right="-12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4 518 620,5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3 601 483,6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480 859,6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199 547,0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2 670 070,0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179 306,8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b/>
                      <w:bCs/>
                      <w:color w:val="000000"/>
                      <w:sz w:val="16"/>
                      <w:szCs w:val="16"/>
                    </w:rPr>
                    <w:t>71 700,20</w:t>
                  </w:r>
                </w:p>
              </w:tc>
            </w:tr>
            <w:tr w:rsidR="001C1986" w:rsidRPr="00A53B5D" w:rsidTr="001C1986">
              <w:trPr>
                <w:gridAfter w:val="1"/>
                <w:wAfter w:w="433" w:type="dxa"/>
                <w:trHeight w:val="375"/>
              </w:trPr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 xml:space="preserve">пгт Промышленная, </w:t>
                  </w:r>
                </w:p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ул. Некрасова, д. 9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sz w:val="16"/>
                      <w:szCs w:val="16"/>
                    </w:rPr>
                  </w:pPr>
                  <w:r w:rsidRPr="00A53B5D">
                    <w:rPr>
                      <w:sz w:val="16"/>
                      <w:szCs w:val="16"/>
                    </w:rPr>
                    <w:t>775,1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69" w:right="-12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1 546 115,08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1 428 089,07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1 334 424,00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65 108,40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28 556,67</w:t>
                  </w:r>
                </w:p>
              </w:tc>
            </w:tr>
            <w:tr w:rsidR="001C1986" w:rsidRPr="00A53B5D" w:rsidTr="001C1986">
              <w:trPr>
                <w:gridAfter w:val="1"/>
                <w:wAfter w:w="433" w:type="dxa"/>
                <w:trHeight w:val="330"/>
              </w:trPr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A53B5D">
                    <w:rPr>
                      <w:color w:val="000000"/>
                      <w:sz w:val="16"/>
                      <w:szCs w:val="16"/>
                    </w:rPr>
                    <w:t>Советская</w:t>
                  </w:r>
                  <w:proofErr w:type="gramEnd"/>
                  <w:r w:rsidRPr="00A53B5D">
                    <w:rPr>
                      <w:color w:val="000000"/>
                      <w:sz w:val="16"/>
                      <w:szCs w:val="16"/>
                    </w:rPr>
                    <w:t>, д. 9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973,4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 w:rsidP="00BC0F51">
                  <w:pPr>
                    <w:ind w:left="-69" w:right="-12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1 359 511,20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743 637,30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480 859,60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199 547,00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48 670,00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14 560,70</w:t>
                  </w:r>
                </w:p>
              </w:tc>
            </w:tr>
            <w:tr w:rsidR="001C1986" w:rsidRPr="00A53B5D" w:rsidTr="001C1986">
              <w:trPr>
                <w:gridAfter w:val="1"/>
                <w:wAfter w:w="433" w:type="dxa"/>
                <w:trHeight w:val="312"/>
              </w:trPr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 xml:space="preserve">пгт Промышленная, </w:t>
                  </w:r>
                </w:p>
                <w:p w:rsidR="00A53B5D" w:rsidRPr="00A53B5D" w:rsidRDefault="00A53B5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ул. Тельмана, д. 5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780,10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1 612 994,26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1 429 757,22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1 335 646,00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65 528,40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B5D" w:rsidRPr="00A53B5D" w:rsidRDefault="00A53B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3B5D">
                    <w:rPr>
                      <w:color w:val="000000"/>
                      <w:sz w:val="16"/>
                      <w:szCs w:val="16"/>
                    </w:rPr>
                    <w:t>28 582,82</w:t>
                  </w:r>
                </w:p>
              </w:tc>
            </w:tr>
          </w:tbl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6866" w:rsidRPr="002C6866" w:rsidTr="00CA61B9">
        <w:trPr>
          <w:gridBefore w:val="1"/>
          <w:gridAfter w:val="3"/>
          <w:wBefore w:w="91" w:type="dxa"/>
          <w:wAfter w:w="862" w:type="dxa"/>
          <w:trHeight w:val="312"/>
        </w:trPr>
        <w:tc>
          <w:tcPr>
            <w:tcW w:w="163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986" w:rsidRDefault="001C198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C1986" w:rsidRDefault="001C198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C1986" w:rsidRDefault="001C1986" w:rsidP="001C19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Начальник Управления по жизнеобеспечению и строительству                                                                                                                                                                                                            Н.Г. Малышев</w:t>
            </w:r>
          </w:p>
          <w:p w:rsidR="001C1986" w:rsidRDefault="001C198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C1986" w:rsidRDefault="001C198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C1986" w:rsidRDefault="001C198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C1986" w:rsidRDefault="001C198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C1986" w:rsidRDefault="001C198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926" w:type="dxa"/>
              <w:tblLayout w:type="fixed"/>
              <w:tblLook w:val="04A0"/>
            </w:tblPr>
            <w:tblGrid>
              <w:gridCol w:w="480"/>
              <w:gridCol w:w="1838"/>
              <w:gridCol w:w="742"/>
              <w:gridCol w:w="250"/>
              <w:gridCol w:w="993"/>
              <w:gridCol w:w="369"/>
              <w:gridCol w:w="481"/>
              <w:gridCol w:w="992"/>
              <w:gridCol w:w="302"/>
              <w:gridCol w:w="691"/>
              <w:gridCol w:w="169"/>
              <w:gridCol w:w="760"/>
              <w:gridCol w:w="205"/>
              <w:gridCol w:w="715"/>
              <w:gridCol w:w="419"/>
              <w:gridCol w:w="581"/>
              <w:gridCol w:w="236"/>
              <w:gridCol w:w="458"/>
              <w:gridCol w:w="346"/>
              <w:gridCol w:w="647"/>
              <w:gridCol w:w="593"/>
              <w:gridCol w:w="541"/>
              <w:gridCol w:w="859"/>
              <w:gridCol w:w="558"/>
              <w:gridCol w:w="782"/>
              <w:gridCol w:w="494"/>
              <w:gridCol w:w="425"/>
            </w:tblGrid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59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Cs/>
                      <w:color w:val="000000"/>
                      <w:sz w:val="16"/>
                      <w:szCs w:val="16"/>
                    </w:rPr>
                    <w:t xml:space="preserve">Приложение № 1.3                                                                                                      к постановлению администрации                           Промышленновского муниципального района                                                                      </w:t>
                  </w:r>
                  <w:r w:rsidR="00CA61B9">
                    <w:rPr>
                      <w:bCs/>
                      <w:color w:val="000000"/>
                      <w:sz w:val="16"/>
                      <w:szCs w:val="16"/>
                    </w:rPr>
                    <w:t>от "</w:t>
                  </w:r>
                  <w:r w:rsidR="00CA61B9">
                    <w:rPr>
                      <w:bCs/>
                      <w:color w:val="000000"/>
                      <w:sz w:val="16"/>
                      <w:szCs w:val="16"/>
                      <w:u w:val="single"/>
                    </w:rPr>
                    <w:t>07</w:t>
                  </w:r>
                  <w:r w:rsidR="00CA61B9" w:rsidRPr="00592178">
                    <w:rPr>
                      <w:bCs/>
                      <w:color w:val="000000"/>
                      <w:sz w:val="16"/>
                      <w:szCs w:val="16"/>
                    </w:rPr>
                    <w:t>"</w:t>
                  </w:r>
                  <w:r w:rsidR="00CA61B9" w:rsidRPr="00CA61B9">
                    <w:rPr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августа 2019г. </w:t>
                  </w:r>
                  <w:r w:rsidR="00CA61B9" w:rsidRPr="00592178">
                    <w:rPr>
                      <w:bCs/>
                      <w:color w:val="000000"/>
                      <w:sz w:val="16"/>
                      <w:szCs w:val="16"/>
                    </w:rPr>
                    <w:t>№</w:t>
                  </w:r>
                  <w:r w:rsidR="00CA61B9">
                    <w:rPr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CA61B9" w:rsidRPr="00CA61B9">
                    <w:rPr>
                      <w:bCs/>
                      <w:color w:val="000000"/>
                      <w:sz w:val="16"/>
                      <w:szCs w:val="16"/>
                      <w:u w:val="single"/>
                    </w:rPr>
                    <w:t>936-П</w:t>
                  </w:r>
                </w:p>
              </w:tc>
            </w:tr>
            <w:tr w:rsidR="00BC0F51" w:rsidRPr="00BC0F51" w:rsidTr="00BC0F51">
              <w:trPr>
                <w:trHeight w:val="21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59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59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0F51" w:rsidRPr="00BC0F51" w:rsidTr="00BC0F51">
              <w:trPr>
                <w:trHeight w:val="19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59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59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0F51" w:rsidRPr="00BC0F51" w:rsidTr="00BC0F51">
              <w:trPr>
                <w:trHeight w:val="45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0F51" w:rsidRPr="00BC0F51" w:rsidTr="00BC0F51">
              <w:trPr>
                <w:trHeight w:val="312"/>
              </w:trPr>
              <w:tc>
                <w:tcPr>
                  <w:tcW w:w="15926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Планируемые показатели выполнения работ по капитальному ремонту многоквартирных домов в 2017-2019 гг.</w:t>
                  </w: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BC0F51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BC0F51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BC0F51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Общая площадь многоквартирного дома (далее МКД), всего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Количество жителей, зарегис</w:t>
                  </w:r>
                  <w:r w:rsidRPr="00BC0F51">
                    <w:rPr>
                      <w:color w:val="000000"/>
                      <w:sz w:val="16"/>
                      <w:szCs w:val="16"/>
                    </w:rPr>
                    <w:t xml:space="preserve">трированных в </w:t>
                  </w:r>
                  <w:proofErr w:type="spellStart"/>
                  <w:r w:rsidRPr="00BC0F51">
                    <w:rPr>
                      <w:color w:val="000000"/>
                      <w:sz w:val="16"/>
                      <w:szCs w:val="16"/>
                    </w:rPr>
                    <w:t>мкд</w:t>
                  </w:r>
                  <w:proofErr w:type="spellEnd"/>
                  <w:r w:rsidRPr="00BC0F51">
                    <w:rPr>
                      <w:color w:val="000000"/>
                      <w:sz w:val="16"/>
                      <w:szCs w:val="16"/>
                    </w:rPr>
                    <w:t xml:space="preserve"> на дату утверждения краткосрочного плана</w:t>
                  </w:r>
                </w:p>
              </w:tc>
              <w:tc>
                <w:tcPr>
                  <w:tcW w:w="510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Количество  МКД</w:t>
                  </w:r>
                </w:p>
              </w:tc>
              <w:tc>
                <w:tcPr>
                  <w:tcW w:w="652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Стоимость капитального ремонта</w:t>
                  </w:r>
                </w:p>
              </w:tc>
            </w:tr>
            <w:tr w:rsidR="00BC0F51" w:rsidRPr="00BC0F51" w:rsidTr="00BC0F51">
              <w:trPr>
                <w:trHeight w:val="1608"/>
              </w:trPr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I кварт</w:t>
                  </w:r>
                  <w:r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BC0F51">
                    <w:rPr>
                      <w:color w:val="000000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II квартал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III     квартал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IV      квартал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I кварт</w:t>
                  </w:r>
                  <w:r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BC0F51">
                    <w:rPr>
                      <w:color w:val="000000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II      квартал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III     квартал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IV     квартал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BC0F51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за 2017-2019 г.г.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5 379,7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258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7 524 526,44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7 524 526,44</w:t>
                  </w: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за 2017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2 851,1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3 923 042,85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3 923 042,85</w:t>
                  </w: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за 2018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за 2019 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2 528,6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3 601 483,59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3 601 483,59</w:t>
                  </w: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0F51" w:rsidRPr="00BC0F51" w:rsidTr="00BC0F51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58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C0F51">
                    <w:rPr>
                      <w:color w:val="000000"/>
                      <w:sz w:val="22"/>
                      <w:szCs w:val="22"/>
                    </w:rPr>
                    <w:t>Начальник Управления по жизнеобеспечению и строительству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0F51">
                    <w:rPr>
                      <w:color w:val="000000"/>
                      <w:sz w:val="16"/>
                      <w:szCs w:val="16"/>
                    </w:rPr>
                    <w:t>Н.Г. Малышев</w:t>
                  </w: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58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58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0F51" w:rsidRPr="00BC0F51" w:rsidTr="00BC0F51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58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0F51" w:rsidRPr="00BC0F51" w:rsidRDefault="00BC0F51" w:rsidP="00BC0F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C1986" w:rsidRDefault="001C198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C1986" w:rsidRDefault="001C198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C1986" w:rsidRDefault="001C198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C1986" w:rsidRDefault="001C198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C0F51" w:rsidRDefault="00BC0F51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C0F51" w:rsidRDefault="00BC0F51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C0F51" w:rsidRDefault="00BC0F51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C0F51" w:rsidRPr="002C6866" w:rsidRDefault="00BC0F51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81A" w:rsidRPr="002C6866" w:rsidTr="00CA61B9">
        <w:trPr>
          <w:gridBefore w:val="1"/>
          <w:wBefore w:w="91" w:type="dxa"/>
          <w:trHeight w:val="276"/>
        </w:trPr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</w:tr>
      <w:tr w:rsidR="00FD381A" w:rsidRPr="0070692F" w:rsidTr="00CA61B9">
        <w:trPr>
          <w:gridBefore w:val="1"/>
          <w:gridAfter w:val="3"/>
          <w:wBefore w:w="91" w:type="dxa"/>
          <w:wAfter w:w="862" w:type="dxa"/>
          <w:trHeight w:val="276"/>
        </w:trPr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</w:tr>
      <w:tr w:rsidR="00FD381A" w:rsidRPr="002C6866" w:rsidTr="00CA61B9">
        <w:trPr>
          <w:gridBefore w:val="1"/>
          <w:gridAfter w:val="3"/>
          <w:wBefore w:w="91" w:type="dxa"/>
          <w:wAfter w:w="862" w:type="dxa"/>
          <w:trHeight w:val="276"/>
        </w:trPr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83D36" w:rsidRPr="00735A17" w:rsidRDefault="00483D36" w:rsidP="00872405">
      <w:pPr>
        <w:autoSpaceDE w:val="0"/>
        <w:autoSpaceDN w:val="0"/>
        <w:adjustRightInd w:val="0"/>
        <w:rPr>
          <w:sz w:val="16"/>
          <w:szCs w:val="16"/>
        </w:rPr>
      </w:pPr>
    </w:p>
    <w:sectPr w:rsidR="00483D36" w:rsidRPr="00735A17" w:rsidSect="002535BD">
      <w:pgSz w:w="16838" w:h="11906" w:orient="landscape"/>
      <w:pgMar w:top="142" w:right="232" w:bottom="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B9" w:rsidRDefault="00CA61B9" w:rsidP="00CA61B9">
      <w:r>
        <w:separator/>
      </w:r>
    </w:p>
  </w:endnote>
  <w:endnote w:type="continuationSeparator" w:id="0">
    <w:p w:rsidR="00CA61B9" w:rsidRDefault="00CA61B9" w:rsidP="00CA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B9" w:rsidRDefault="00CA61B9" w:rsidP="00CA61B9">
      <w:r>
        <w:separator/>
      </w:r>
    </w:p>
  </w:footnote>
  <w:footnote w:type="continuationSeparator" w:id="0">
    <w:p w:rsidR="00CA61B9" w:rsidRDefault="00CA61B9" w:rsidP="00CA6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21"/>
    <w:rsid w:val="00013A20"/>
    <w:rsid w:val="00035BB5"/>
    <w:rsid w:val="0004620F"/>
    <w:rsid w:val="0004622F"/>
    <w:rsid w:val="00046F96"/>
    <w:rsid w:val="00056632"/>
    <w:rsid w:val="00056BE5"/>
    <w:rsid w:val="000573A1"/>
    <w:rsid w:val="00071748"/>
    <w:rsid w:val="0007368F"/>
    <w:rsid w:val="000953C9"/>
    <w:rsid w:val="00096D40"/>
    <w:rsid w:val="000A3285"/>
    <w:rsid w:val="000B6DFF"/>
    <w:rsid w:val="000E1E9D"/>
    <w:rsid w:val="000F0116"/>
    <w:rsid w:val="00124BB7"/>
    <w:rsid w:val="00143B30"/>
    <w:rsid w:val="00152E9F"/>
    <w:rsid w:val="00155EC0"/>
    <w:rsid w:val="001662AB"/>
    <w:rsid w:val="00166D46"/>
    <w:rsid w:val="00171325"/>
    <w:rsid w:val="00174723"/>
    <w:rsid w:val="001B13A8"/>
    <w:rsid w:val="001C1986"/>
    <w:rsid w:val="001F3C8E"/>
    <w:rsid w:val="00205A23"/>
    <w:rsid w:val="00221F29"/>
    <w:rsid w:val="00227A16"/>
    <w:rsid w:val="002535BD"/>
    <w:rsid w:val="002766AC"/>
    <w:rsid w:val="002932BD"/>
    <w:rsid w:val="002A587E"/>
    <w:rsid w:val="002B081D"/>
    <w:rsid w:val="002B0BC2"/>
    <w:rsid w:val="002B1658"/>
    <w:rsid w:val="002C237A"/>
    <w:rsid w:val="002C6866"/>
    <w:rsid w:val="002F134E"/>
    <w:rsid w:val="00314E73"/>
    <w:rsid w:val="003605DB"/>
    <w:rsid w:val="00361908"/>
    <w:rsid w:val="0037174C"/>
    <w:rsid w:val="00372CBA"/>
    <w:rsid w:val="00375714"/>
    <w:rsid w:val="003824FB"/>
    <w:rsid w:val="00394DBB"/>
    <w:rsid w:val="003C1885"/>
    <w:rsid w:val="003C1AFD"/>
    <w:rsid w:val="003D0288"/>
    <w:rsid w:val="003D6C24"/>
    <w:rsid w:val="003F0A06"/>
    <w:rsid w:val="003F4ABD"/>
    <w:rsid w:val="004118A4"/>
    <w:rsid w:val="004339EE"/>
    <w:rsid w:val="00456D21"/>
    <w:rsid w:val="00483D36"/>
    <w:rsid w:val="004C7661"/>
    <w:rsid w:val="004D7A8A"/>
    <w:rsid w:val="004E3DA4"/>
    <w:rsid w:val="005142D7"/>
    <w:rsid w:val="00526407"/>
    <w:rsid w:val="00545112"/>
    <w:rsid w:val="00555142"/>
    <w:rsid w:val="005555BA"/>
    <w:rsid w:val="00557723"/>
    <w:rsid w:val="005827B8"/>
    <w:rsid w:val="00583AAE"/>
    <w:rsid w:val="00592178"/>
    <w:rsid w:val="005B4A03"/>
    <w:rsid w:val="005D07CA"/>
    <w:rsid w:val="005D71A3"/>
    <w:rsid w:val="005E3D30"/>
    <w:rsid w:val="005F70F3"/>
    <w:rsid w:val="00604709"/>
    <w:rsid w:val="0061568A"/>
    <w:rsid w:val="006700A0"/>
    <w:rsid w:val="00680E38"/>
    <w:rsid w:val="00692EBE"/>
    <w:rsid w:val="006A0BA8"/>
    <w:rsid w:val="006A105B"/>
    <w:rsid w:val="006B4DEF"/>
    <w:rsid w:val="006B6D2C"/>
    <w:rsid w:val="006D19FB"/>
    <w:rsid w:val="006F21F4"/>
    <w:rsid w:val="0070692F"/>
    <w:rsid w:val="00727950"/>
    <w:rsid w:val="00731036"/>
    <w:rsid w:val="00735A17"/>
    <w:rsid w:val="007525BA"/>
    <w:rsid w:val="007A1875"/>
    <w:rsid w:val="007A4B8A"/>
    <w:rsid w:val="007B2EEB"/>
    <w:rsid w:val="007E4F96"/>
    <w:rsid w:val="00804CCA"/>
    <w:rsid w:val="00806B14"/>
    <w:rsid w:val="008129B3"/>
    <w:rsid w:val="008148E4"/>
    <w:rsid w:val="00825A27"/>
    <w:rsid w:val="0084198C"/>
    <w:rsid w:val="008534CD"/>
    <w:rsid w:val="0085352D"/>
    <w:rsid w:val="00872405"/>
    <w:rsid w:val="00885B37"/>
    <w:rsid w:val="0088687D"/>
    <w:rsid w:val="008C6B83"/>
    <w:rsid w:val="008C6F4F"/>
    <w:rsid w:val="008D7C6A"/>
    <w:rsid w:val="008E5E57"/>
    <w:rsid w:val="0093735A"/>
    <w:rsid w:val="00972AAB"/>
    <w:rsid w:val="009819E5"/>
    <w:rsid w:val="00986668"/>
    <w:rsid w:val="00996C45"/>
    <w:rsid w:val="009A0F6C"/>
    <w:rsid w:val="009A2F62"/>
    <w:rsid w:val="009B3207"/>
    <w:rsid w:val="009B4E97"/>
    <w:rsid w:val="009B55DC"/>
    <w:rsid w:val="009C2B2E"/>
    <w:rsid w:val="009D7552"/>
    <w:rsid w:val="009F38A8"/>
    <w:rsid w:val="009F39F5"/>
    <w:rsid w:val="009F3A85"/>
    <w:rsid w:val="00A2262D"/>
    <w:rsid w:val="00A2786D"/>
    <w:rsid w:val="00A337CF"/>
    <w:rsid w:val="00A34E9F"/>
    <w:rsid w:val="00A53B5D"/>
    <w:rsid w:val="00A638EA"/>
    <w:rsid w:val="00A66030"/>
    <w:rsid w:val="00A72758"/>
    <w:rsid w:val="00AA0AC8"/>
    <w:rsid w:val="00AC4415"/>
    <w:rsid w:val="00AF12CF"/>
    <w:rsid w:val="00B226E6"/>
    <w:rsid w:val="00B46B0C"/>
    <w:rsid w:val="00B7410E"/>
    <w:rsid w:val="00B75B17"/>
    <w:rsid w:val="00B848C8"/>
    <w:rsid w:val="00B95A60"/>
    <w:rsid w:val="00BA24D9"/>
    <w:rsid w:val="00BC0F51"/>
    <w:rsid w:val="00BE1C62"/>
    <w:rsid w:val="00BE300D"/>
    <w:rsid w:val="00BF2ED5"/>
    <w:rsid w:val="00BF66A1"/>
    <w:rsid w:val="00C20A04"/>
    <w:rsid w:val="00C42931"/>
    <w:rsid w:val="00C57086"/>
    <w:rsid w:val="00C84906"/>
    <w:rsid w:val="00C903EC"/>
    <w:rsid w:val="00C905A6"/>
    <w:rsid w:val="00CA61B9"/>
    <w:rsid w:val="00CB3878"/>
    <w:rsid w:val="00CB77D8"/>
    <w:rsid w:val="00D30E57"/>
    <w:rsid w:val="00D42C26"/>
    <w:rsid w:val="00D82958"/>
    <w:rsid w:val="00D84C41"/>
    <w:rsid w:val="00D87EAF"/>
    <w:rsid w:val="00D9071C"/>
    <w:rsid w:val="00DA1B94"/>
    <w:rsid w:val="00DB522B"/>
    <w:rsid w:val="00DC44B8"/>
    <w:rsid w:val="00DC57CD"/>
    <w:rsid w:val="00DC6752"/>
    <w:rsid w:val="00DE7D0E"/>
    <w:rsid w:val="00E00D6C"/>
    <w:rsid w:val="00E03897"/>
    <w:rsid w:val="00E051A2"/>
    <w:rsid w:val="00E0768A"/>
    <w:rsid w:val="00E16E9A"/>
    <w:rsid w:val="00E57C22"/>
    <w:rsid w:val="00E62DF8"/>
    <w:rsid w:val="00E71609"/>
    <w:rsid w:val="00E77B3D"/>
    <w:rsid w:val="00E82A00"/>
    <w:rsid w:val="00EC5E3B"/>
    <w:rsid w:val="00ED2E47"/>
    <w:rsid w:val="00F75829"/>
    <w:rsid w:val="00F92958"/>
    <w:rsid w:val="00F96438"/>
    <w:rsid w:val="00FC1A81"/>
    <w:rsid w:val="00FD1C21"/>
    <w:rsid w:val="00FD381A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A61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1B9"/>
    <w:rPr>
      <w:rFonts w:ascii="Times New Roman" w:eastAsia="Times New Roman" w:hAnsi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A61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61B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18E51-825F-4843-BFBC-D9968DD1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Hewlett-Packard Company</cp:lastModifiedBy>
  <cp:revision>2</cp:revision>
  <cp:lastPrinted>2019-08-06T07:34:00Z</cp:lastPrinted>
  <dcterms:created xsi:type="dcterms:W3CDTF">2019-08-20T03:21:00Z</dcterms:created>
  <dcterms:modified xsi:type="dcterms:W3CDTF">2019-08-20T03:21:00Z</dcterms:modified>
</cp:coreProperties>
</file>