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EC" w:rsidRPr="001D67A7" w:rsidRDefault="005A24EC" w:rsidP="005A24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</w:pPr>
      <w:r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r w:rsidRPr="001D67A7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  <w:t>Какие изменения произойдут при переходе на «Прямые выплаты»?</w:t>
      </w:r>
    </w:p>
    <w:p w:rsidR="004132C2" w:rsidRPr="001D67A7" w:rsidRDefault="00311796" w:rsidP="005C6C66">
      <w:pPr>
        <w:spacing w:before="100" w:beforeAutospacing="1"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Все работодатели обязаны уплачивать </w:t>
      </w:r>
      <w:r w:rsidR="001F199F"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Фонд социального страхования РФ страховые взносы за своих работников.</w:t>
      </w: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За счет </w:t>
      </w:r>
      <w:r w:rsidR="001F199F"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этих </w:t>
      </w: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страховых взносов выплачиваются пособия: по временной нетрудоспособности, по беременности и родам, по уходу за ребенком до полутора лет и другие. </w:t>
      </w:r>
    </w:p>
    <w:p w:rsidR="001F199F" w:rsidRPr="001D67A7" w:rsidRDefault="001F199F" w:rsidP="005C6C66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 настоящее время </w:t>
      </w:r>
      <w:r w:rsidR="005A24EC"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пособия работнику выплачивает </w:t>
      </w: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сам </w:t>
      </w:r>
      <w:r w:rsidR="005A24EC"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работодатель, а Фонд </w:t>
      </w:r>
      <w:r w:rsidR="00311796"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социального страхования </w:t>
      </w:r>
      <w:r w:rsidR="00F500F2"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возмещает работодателю потраченные средства, если сумма выплаченных пособий превышает начисленные страховые взносы</w:t>
      </w:r>
      <w:r w:rsidR="00311796"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Так работает «зачетный механизм</w:t>
      </w: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». И такой порядок выплаты пособий, при котором работодатель выступает как посредник между Фондом социального страхования и получателем пособия, иногда дает сбои. Например, работодатель ликвидирован или признан банкротом, попал в тяжелое финансовое положение или просто недобросовестный – и тогда работнику становится очень непросто получить свои законные выплаты.</w:t>
      </w:r>
    </w:p>
    <w:p w:rsidR="005C6C66" w:rsidRPr="001D67A7" w:rsidRDefault="008E641C" w:rsidP="005C6C66">
      <w:pPr>
        <w:spacing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Пилотный проект </w:t>
      </w:r>
      <w:r w:rsidR="004132C2"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«Прямые выплаты» </w:t>
      </w: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предусматривает выплаты пособий </w:t>
      </w:r>
      <w:r w:rsidR="004132C2"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работающим гражданам </w:t>
      </w: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непосредственно из Фонда социального страхования</w:t>
      </w:r>
      <w:r w:rsidR="004132C2"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напрямую, без посредника. </w:t>
      </w: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4132C2"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Пособия будут перечисляться на счет в банке </w:t>
      </w: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или почтовым переводом в зависимости от собственных предпочтений</w:t>
      </w:r>
      <w:r w:rsidR="004132C2"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получателя.</w:t>
      </w:r>
      <w:r w:rsidR="005C6C66"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Прямые выплаты гарантируют получение гражданами пособий своевременно и в полном объеме независимо от финансового положения работодателя.</w:t>
      </w:r>
    </w:p>
    <w:p w:rsidR="005A24EC" w:rsidRPr="001D67A7" w:rsidRDefault="005A24EC" w:rsidP="005C6C66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</w:pPr>
      <w:r w:rsidRPr="001D67A7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  <w:t>2. Какие виды пособий выплачиваются по системе прямых выплат?</w:t>
      </w:r>
    </w:p>
    <w:p w:rsidR="005C6C66" w:rsidRPr="001D67A7" w:rsidRDefault="005A24EC" w:rsidP="005C6C66">
      <w:pPr>
        <w:tabs>
          <w:tab w:val="num" w:pos="-284"/>
        </w:tabs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1D67A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Новый порядок выплаты страхового обеспечения касается следующих пособий:</w:t>
      </w:r>
    </w:p>
    <w:p w:rsidR="005A24EC" w:rsidRPr="001D67A7" w:rsidRDefault="005A24EC" w:rsidP="005C6C66">
      <w:pPr>
        <w:pStyle w:val="a4"/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временной нетрудоспособности (в том числе в связи с несчастным случаем на производстве и (или) профессиональным заболеванием);</w:t>
      </w:r>
    </w:p>
    <w:p w:rsidR="005A24EC" w:rsidRPr="001D67A7" w:rsidRDefault="005A24EC" w:rsidP="005C6C6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беременности и родам;</w:t>
      </w:r>
    </w:p>
    <w:p w:rsidR="005A24EC" w:rsidRPr="001D67A7" w:rsidRDefault="005A24EC" w:rsidP="005C6C6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единовременное пособие женщинам, вставшим на учет в медицинских учреждениях в ранние сроки беременности;</w:t>
      </w:r>
    </w:p>
    <w:p w:rsidR="005A24EC" w:rsidRPr="001D67A7" w:rsidRDefault="005A24EC" w:rsidP="005C6C6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единовременное пособие при рождении ребенка;</w:t>
      </w:r>
    </w:p>
    <w:p w:rsidR="005A24EC" w:rsidRPr="001D67A7" w:rsidRDefault="005A24EC" w:rsidP="005C6C6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ежемесячное пособие по уходу за ребенком</w:t>
      </w:r>
      <w:r w:rsidR="005C6C66"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до 1,5 лет</w:t>
      </w: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:rsidR="005A24EC" w:rsidRPr="001D67A7" w:rsidRDefault="005A24EC" w:rsidP="005C6C6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оплата отпуска (сверх ежегодного оплачиваемого отпуска) застрахованному лицу, пострадавшему на производстве.</w:t>
      </w:r>
    </w:p>
    <w:p w:rsidR="005A24EC" w:rsidRPr="001D67A7" w:rsidRDefault="005C6C66" w:rsidP="005C6C66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</w:pPr>
      <w:r w:rsidRPr="001D67A7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  <w:t>3</w:t>
      </w:r>
      <w:r w:rsidR="005A24EC" w:rsidRPr="001D67A7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  <w:t>. Меня</w:t>
      </w:r>
      <w:r w:rsidRPr="001D67A7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  <w:t>ет</w:t>
      </w:r>
      <w:r w:rsidR="005A24EC" w:rsidRPr="001D67A7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  <w:t>ся ли при «</w:t>
      </w:r>
      <w:r w:rsidRPr="001D67A7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  <w:t>П</w:t>
      </w:r>
      <w:r w:rsidR="005A24EC" w:rsidRPr="001D67A7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  <w:t>рямых выплатах» формула расчета пособий?</w:t>
      </w:r>
    </w:p>
    <w:p w:rsidR="005A24EC" w:rsidRPr="001D67A7" w:rsidRDefault="005A24EC" w:rsidP="005C6C66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Нет, </w:t>
      </w:r>
      <w:r w:rsidR="005C6C66"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правила и </w:t>
      </w: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порядок расчета пособий остаются прежними.</w:t>
      </w:r>
    </w:p>
    <w:p w:rsidR="00357392" w:rsidRPr="001D67A7" w:rsidRDefault="00357392" w:rsidP="00357392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highlight w:val="yellow"/>
          <w:lang w:eastAsia="ru-RU"/>
        </w:rPr>
      </w:pPr>
      <w:r w:rsidRPr="001D67A7">
        <w:rPr>
          <w:rFonts w:ascii="Times New Roman" w:eastAsia="Times New Roman" w:hAnsi="Times New Roman" w:cs="Times New Roman"/>
          <w:b/>
          <w:sz w:val="27"/>
          <w:szCs w:val="27"/>
          <w:highlight w:val="yellow"/>
          <w:lang w:eastAsia="ru-RU"/>
        </w:rPr>
        <w:t>4. Что нужно делать работающему человеку, чтобы получить пособие в новых условиях? Нужно ли предоставлять какие – то документы в Фонд социального страхования?</w:t>
      </w:r>
    </w:p>
    <w:p w:rsidR="00357392" w:rsidRPr="001D67A7" w:rsidRDefault="00357392" w:rsidP="00357392">
      <w:pPr>
        <w:spacing w:before="100" w:beforeAutospacing="1"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Для работника, которому полагается пособие, схема прохождения документов не изменится.</w:t>
      </w:r>
    </w:p>
    <w:p w:rsidR="00357392" w:rsidRPr="001D67A7" w:rsidRDefault="00357392" w:rsidP="00357392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Как и прежде, работник приносит работодателю документы, подтверждающие право на пособие (листок нетрудоспособности, справку о рождении ребенка и т.д.), пишет заявление, где указывает реквизиты, на которые ему удобнее получать пособие (счет в банке или почтовый адрес). Больше ничего от работника не требуется.</w:t>
      </w:r>
    </w:p>
    <w:p w:rsidR="002E3948" w:rsidRDefault="00357392" w:rsidP="00357392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Работодатель обязан направить документы в Фонд социального страхования в срок не позднее 5 календарных дней со дня получения их от работника. Фонд назначит и выплатит пособие в течение 10 календарных дней с момента получения документов</w:t>
      </w:r>
      <w:r w:rsidR="002E3948"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2E3948"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Выплачено пособие работнику будет тем способом, который он указал в заявлении.</w:t>
      </w:r>
    </w:p>
    <w:p w:rsidR="00357392" w:rsidRPr="005A24EC" w:rsidRDefault="00357392" w:rsidP="005C6C66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948" w:rsidRPr="005A24EC" w:rsidRDefault="002E3948" w:rsidP="002E3948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</w:t>
      </w:r>
      <w:r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Как отмена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«Зачетного механизма»</w:t>
      </w:r>
      <w:r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отразится на работодателе?</w:t>
      </w:r>
    </w:p>
    <w:p w:rsidR="002E3948" w:rsidRDefault="002E3948" w:rsidP="00B47E26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 отказ от «Зачетного механизма»</w:t>
      </w: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отразится на порядке уплаты страховых взносов. С</w:t>
      </w: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траховые взносы на обязательное социальное страхование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уменьшаются на сумму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(т.к. работодател</w:t>
      </w:r>
      <w:r w:rsidR="00B47E2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не</w:t>
      </w:r>
      <w:r w:rsidR="00B4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на выплату пособий)</w:t>
      </w: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уплачиваются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полном объеме!</w:t>
      </w:r>
    </w:p>
    <w:p w:rsidR="00E00AC0" w:rsidRDefault="00B47E26" w:rsidP="00B47E26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– вторых,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 не придется отвлекать собственные оборотные средства на выплату пособий своим работникам</w:t>
      </w:r>
      <w:r w:rsidR="00E00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E26" w:rsidRDefault="00E00AC0" w:rsidP="00B47E26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</w:t>
      </w:r>
      <w:r w:rsidR="00B4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47E26" w:rsidRPr="00B47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B47E26" w:rsidRPr="00B4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составления расчетов по начисленным страховым взносам, представляемым в налоговые органы, и отчетности по форме 4-ФСС.</w:t>
      </w:r>
    </w:p>
    <w:p w:rsidR="00544F37" w:rsidRDefault="00544F37" w:rsidP="00B47E26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948" w:rsidRPr="005A24EC" w:rsidRDefault="002E3948" w:rsidP="00544F3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Каковы действия страхователя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работодателя </w:t>
      </w:r>
      <w:r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рямых</w:t>
      </w:r>
      <w:r w:rsidR="00544F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47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ыплатах»?</w:t>
      </w:r>
    </w:p>
    <w:p w:rsidR="00544F37" w:rsidRDefault="00544F37" w:rsidP="00544F37">
      <w:pPr>
        <w:spacing w:before="100" w:beforeAutospacing="1"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обращения работника р</w:t>
      </w:r>
      <w:r w:rsidR="002E3948"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аботодатель формирует пакет документов или электронный реестр с необходимыми сведениями для назначения, расчета и перечисления пособий: о среднем заработке, периоде страхового случая, расчетном периоде и т.д. Обязанность работодателя – передать необходимые сведения в ФСС </w:t>
      </w:r>
      <w:r w:rsidR="002E3948" w:rsidRPr="005A2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5 календарных дней.</w:t>
      </w:r>
      <w:r w:rsidR="002E3948"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EA5" w:rsidRPr="00E02EA5" w:rsidRDefault="00E02EA5" w:rsidP="00E02EA5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EA5">
        <w:rPr>
          <w:rFonts w:ascii="Times New Roman" w:hAnsi="Times New Roman" w:cs="Times New Roman"/>
          <w:b/>
          <w:sz w:val="24"/>
          <w:szCs w:val="24"/>
        </w:rPr>
        <w:t>ВАЖНО!</w:t>
      </w:r>
      <w:r w:rsidRPr="00E02EA5">
        <w:rPr>
          <w:rFonts w:ascii="Times New Roman" w:hAnsi="Times New Roman" w:cs="Times New Roman"/>
          <w:sz w:val="24"/>
          <w:szCs w:val="24"/>
        </w:rPr>
        <w:t xml:space="preserve"> От качества заполнения заявления работником (указание корректных реквизитов счета, персональных данных), полноты и корректности представленных документов страхователем зависит своевременность выплаты пособия!</w:t>
      </w:r>
    </w:p>
    <w:p w:rsidR="002106F1" w:rsidRDefault="00E02EA5" w:rsidP="002106F1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</w:t>
      </w:r>
      <w:r w:rsidR="002106F1" w:rsidRPr="002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106F1" w:rsidRPr="0021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по временной нетрудоспособности за первые 3 дня временной нетрудоспособности назначается и выплачивается страхователем за счет собственных средств, а за остальной период, начиная с 4 дня временной нетрудоспособности, - территориальным органом Фонда.</w:t>
      </w:r>
    </w:p>
    <w:p w:rsidR="002106F1" w:rsidRPr="005A24EC" w:rsidRDefault="002106F1" w:rsidP="002106F1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Останутся ли какие – то выплаты, которые будет выплачивать работодатель?</w:t>
      </w:r>
    </w:p>
    <w:p w:rsidR="002106F1" w:rsidRPr="005A24EC" w:rsidRDefault="002106F1" w:rsidP="002106F1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будет назначать и выплачивать работающим гражданам следующие виды страхового обеспечения:</w:t>
      </w:r>
    </w:p>
    <w:p w:rsidR="002106F1" w:rsidRPr="005A24EC" w:rsidRDefault="002106F1" w:rsidP="002106F1">
      <w:pPr>
        <w:numPr>
          <w:ilvl w:val="0"/>
          <w:numId w:val="2"/>
        </w:num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4-х дополнительных дней по уходу за детьми-инвалидами;</w:t>
      </w:r>
    </w:p>
    <w:p w:rsidR="002106F1" w:rsidRPr="005A24EC" w:rsidRDefault="002106F1" w:rsidP="002106F1">
      <w:pPr>
        <w:numPr>
          <w:ilvl w:val="0"/>
          <w:numId w:val="2"/>
        </w:num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пособие на погребение;</w:t>
      </w:r>
    </w:p>
    <w:p w:rsidR="002106F1" w:rsidRDefault="002106F1" w:rsidP="002106F1">
      <w:pPr>
        <w:numPr>
          <w:ilvl w:val="0"/>
          <w:numId w:val="2"/>
        </w:num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по временной нетрудоспособности за первые 3 дня болезни работника.</w:t>
      </w:r>
    </w:p>
    <w:p w:rsidR="002106F1" w:rsidRPr="005A24EC" w:rsidRDefault="002106F1" w:rsidP="002106F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две из перечисленных выплат будут возмещены работодателю из средств Фонда при его обращении.</w:t>
      </w:r>
    </w:p>
    <w:p w:rsidR="002E3948" w:rsidRPr="005A24EC" w:rsidRDefault="004464B0" w:rsidP="002E3948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="002E3948"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В каком виде – бумажном или электронном – работодатели должны подавать в Фонд социального страхования документы для выплаты пособий?</w:t>
      </w:r>
    </w:p>
    <w:p w:rsidR="00544F37" w:rsidRDefault="00544F37" w:rsidP="007C143C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4F3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аботодатели, у которых среднесписочная численность работников за предшествующий расчетный период составляет свыше 25 человек, а также вновь созданные (в том числе при реорганизации) организации, у которых численность работников превышает данный 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предоставляют информацию в Фонд </w:t>
      </w:r>
      <w:r w:rsidRPr="00544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исключительно в электронном виде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 ЭЦП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948" w:rsidRDefault="002E3948" w:rsidP="007C143C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с численностью работников 25 человек и менее, а также вновь созданные (в том числе при реорганизации) организации с указанной численностью</w:t>
      </w:r>
      <w:r w:rsidR="0054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направлять информацию также в электронном виде или на бумажном носителе. </w:t>
      </w: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C8B" w:rsidRPr="00077C8B" w:rsidRDefault="00077C8B" w:rsidP="007C143C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C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Преимущества электронного документооборота: первичные документы (заявления, справки, листки нетрудоспособности и др.) при подаче электронного реестра в Фонд не представляются. А вот в случае с бумажным носителем придется все документы нести в филиал регионального отделения.</w:t>
      </w:r>
    </w:p>
    <w:p w:rsidR="00077C8B" w:rsidRPr="005A24EC" w:rsidRDefault="004464B0" w:rsidP="00077C8B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</w:t>
      </w:r>
      <w:r w:rsidR="00077C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Где будут</w:t>
      </w:r>
      <w:r w:rsidR="00077C8B"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храниться оригиналы документов, необходимых для назначения и выплаты пособий (листки нетрудоспособности, справки и т.д.)</w:t>
      </w:r>
      <w:r w:rsidR="00077C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в организации</w:t>
      </w:r>
      <w:r w:rsidR="00077C8B"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или в Ф</w:t>
      </w:r>
      <w:r w:rsidR="00077C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онде</w:t>
      </w:r>
      <w:r w:rsidR="00077C8B"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077C8B" w:rsidRPr="005A24EC" w:rsidRDefault="00077C8B" w:rsidP="00077C8B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и документы, направленные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</w:t>
      </w: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территориальный орган Фонда для назначения и выплаты соответствующих видов пособия, возвращаются страхователю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выплаты пособия получателю. Страхователь (работодатель) </w:t>
      </w: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их хранение в порядке и сроки, которые установлены законодательством Российской Федерации.</w:t>
      </w:r>
    </w:p>
    <w:p w:rsidR="007C143C" w:rsidRPr="005A24EC" w:rsidRDefault="004464B0" w:rsidP="007C143C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</w:t>
      </w:r>
      <w:r w:rsidR="007C143C"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Может ли работодатель вместо работника заполнить заявление на выплату пособия (оплату отпуска)?</w:t>
      </w:r>
    </w:p>
    <w:p w:rsidR="007C143C" w:rsidRPr="007C143C" w:rsidRDefault="007C143C" w:rsidP="007C143C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может заполнить заявление, но работник должен проверить личные данные, реквизиты для перечисления средств (счёт в банке, почтовый адрес) и </w:t>
      </w:r>
      <w:r w:rsidRPr="007C1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 подписать заявление.</w:t>
      </w:r>
    </w:p>
    <w:p w:rsidR="007C143C" w:rsidRPr="005A24EC" w:rsidRDefault="007C143C" w:rsidP="007C143C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процессе обработки документов и перечисления пособия обнаружит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документы будут возвращены работодателю для исправления. </w:t>
      </w:r>
      <w:r w:rsidRPr="005A2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приведёт к задержке выплаты пособия</w:t>
      </w: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C143C" w:rsidRPr="005A24EC" w:rsidRDefault="004464B0" w:rsidP="007C143C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</w:t>
      </w:r>
      <w:r w:rsidR="007C143C"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Как уплачивается НДФЛ с пособия по временной нетрудоспособности?</w:t>
      </w:r>
    </w:p>
    <w:p w:rsidR="007C143C" w:rsidRPr="005A24EC" w:rsidRDefault="007C143C" w:rsidP="007C143C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ст. 226 НК РФ российские организации, индивидуальные предприниматели, нотариусы, занимающиеся частной практикой, адвокаты, учредившие адвокатские кабинеты, а также обособленные подразделения иностранных организаций в Российской Федерации, от которых или в результате отношений с которыми налогоплательщик получил доходы, обязаны исчислить, удержать у налогоплательщика и уплатить сумму НДФЛ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43C" w:rsidRPr="005A24EC" w:rsidRDefault="007C143C" w:rsidP="007C143C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НДФЛ с суммы пособия за счет средств работодателя исчисляет, удерживает и уплачивает работодатель, а НДФЛ с суммы пособия за счет средств Фонда социального страхования РФ исчисля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удержива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социального страхования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43C" w:rsidRPr="005A24EC" w:rsidRDefault="007C143C" w:rsidP="007C143C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446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Как будут учитываться льготы при удержании НДФЛ?</w:t>
      </w:r>
    </w:p>
    <w:p w:rsidR="007C143C" w:rsidRPr="005A24EC" w:rsidRDefault="007C143C" w:rsidP="007C143C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удержании НДФЛ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социального страхования</w:t>
      </w: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учитывать льготы по подоходному налогу, поскольку Налоговым Кодексом предусмотрено, что стандартные налоговые вычеты предоставляются налогоплательщику </w:t>
      </w:r>
      <w:r w:rsidRPr="007C1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одним</w:t>
      </w: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налоговых агентов, являющимся источником выплаты дохода по выбору налогоплательщика на основании его письменного заявления и документов, подтверждающих право на такие вычеты.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C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таким налоговым агентом является работодатель.</w:t>
      </w:r>
    </w:p>
    <w:p w:rsidR="002106F1" w:rsidRPr="005A24EC" w:rsidRDefault="002106F1" w:rsidP="002106F1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446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Будет ли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Фонд</w:t>
      </w:r>
      <w:r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выдавать справки 2-НДФЛ после перехода на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рямые выплаты»?</w:t>
      </w:r>
    </w:p>
    <w:p w:rsidR="002106F1" w:rsidRDefault="002106F1" w:rsidP="002106F1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конечно. Д</w:t>
      </w: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получения справки 2-НДФЛ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титься</w:t>
      </w: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филиал регионального отделения Фонда социального страхования по месту регистрации работодателя. Заявление на получение справки 2-НДФЛ о суммах выплаченных пособий оформляется в произвольной форме. В нем необходимо указать ФИО, СНИЛС, паспортные данные, полное наименование работодателя, адрес проживания застрахованного. В случае невозможности получения данной справки лично она может быть направлена застрахованному лицу по почте.</w:t>
      </w:r>
    </w:p>
    <w:p w:rsidR="004464B0" w:rsidRPr="005A24EC" w:rsidRDefault="004464B0" w:rsidP="004464B0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Если работодатель прекратил свою деятельность, то может ли работник напрямую обратиться в отделение Фонда социального страхования за </w:t>
      </w:r>
      <w:r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получением пособия по временной нетрудоспособности или в связи с материнством? </w:t>
      </w:r>
    </w:p>
    <w:p w:rsidR="004464B0" w:rsidRPr="005A24EC" w:rsidRDefault="004464B0" w:rsidP="004464B0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работодатель прекратил свою деятельность на момент обращения работника за пособием (ликвидирован в установленном законом порядке) или невозможно установить местонахождения страхователя (имеется соответствующее постановление судебного пристава исполнителя), то работник может напрямую обратиться в филиал регионального отделения Фонда за получением пособия, представив необходимые документы и заявление о выплате соответствующего пособия.</w:t>
      </w:r>
    </w:p>
    <w:p w:rsidR="005A24EC" w:rsidRPr="005A24EC" w:rsidRDefault="004464B0" w:rsidP="005C6C66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2E39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="005A24EC"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Подлежит ли пересчету пособие по уходу за ребенком до 1,</w:t>
      </w:r>
      <w:r w:rsid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лет, назначенное до 01.01.20</w:t>
      </w:r>
      <w:r w:rsidR="005A24EC"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</w:t>
      </w:r>
      <w:r w:rsidR="005A24EC"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при переходе на </w:t>
      </w:r>
      <w:r w:rsid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«Прямые выплаты»</w:t>
      </w:r>
      <w:r w:rsidR="005A24EC" w:rsidRPr="005A2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5A24EC" w:rsidRPr="005A24EC" w:rsidRDefault="005A24EC" w:rsidP="005C6C66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по уходу за ребенком до 1,5 лет при переходе на «Прямые выплаты» пересчету не подлежит, сумма </w:t>
      </w:r>
      <w:r w:rsidR="00446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назначенного пособия не изменится.</w:t>
      </w:r>
    </w:p>
    <w:p w:rsidR="005A24EC" w:rsidRPr="001D67A7" w:rsidRDefault="004464B0" w:rsidP="005C6C66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</w:pPr>
      <w:r w:rsidRPr="001D67A7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  <w:t>16</w:t>
      </w:r>
      <w:r w:rsidR="005A24EC" w:rsidRPr="001D67A7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  <w:t>. В какой срок работник будет получать ежемесячное пособие по уходу за ребенком после вступления в пилотный проект «Прямые выплаты»?</w:t>
      </w:r>
    </w:p>
    <w:p w:rsidR="005A24EC" w:rsidRPr="001D67A7" w:rsidRDefault="004464B0" w:rsidP="005C6C66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</w:t>
      </w:r>
      <w:r w:rsidR="005A24EC"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ыплаты ежемесячного пособия по уходу за ребенком до достижения им возраста 1,5 лет </w:t>
      </w: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будут </w:t>
      </w:r>
      <w:r w:rsidR="005A24EC"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производятся </w:t>
      </w:r>
      <w:r w:rsidR="005A24EC" w:rsidRPr="001D67A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до 15-го числа месяца,</w:t>
      </w:r>
      <w:r w:rsidR="005A24EC"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следующего за месяцем, за который должно быть выплачено пособие.</w:t>
      </w:r>
    </w:p>
    <w:p w:rsidR="005A24EC" w:rsidRPr="001D67A7" w:rsidRDefault="004464B0" w:rsidP="00E02EA5">
      <w:pPr>
        <w:spacing w:after="0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</w:pPr>
      <w:r w:rsidRPr="001D67A7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  <w:t>17</w:t>
      </w:r>
      <w:r w:rsidR="005A24EC" w:rsidRPr="001D67A7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  <w:t>. Сотрудница организации находится в отпуске по уходу за ребенком до 1,5 лет. Начисление и выплата пособия производятся с июля 2019 года. Кто будет выплачивать пособие с 01.01.2020 и что необходимо сделать работнику и работодателю?</w:t>
      </w:r>
    </w:p>
    <w:p w:rsidR="005A24EC" w:rsidRPr="001D67A7" w:rsidRDefault="005A24EC" w:rsidP="00E02EA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 декабрь 2019 года пособие выплачивает работодатель!</w:t>
      </w:r>
    </w:p>
    <w:p w:rsidR="00E02EA5" w:rsidRPr="001D67A7" w:rsidRDefault="00E02EA5" w:rsidP="00E02EA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Для продолжения выплаты пособия Фондом п</w:t>
      </w:r>
      <w:r w:rsidR="005A24EC"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осле 01.01.2020 страхователь </w:t>
      </w: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(работодатель) </w:t>
      </w:r>
      <w:r w:rsidR="005A24EC"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направляет в Фонд заявление и документы, необходимые для начисления и выплаты пособия, либо реестр сведений</w:t>
      </w: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5A24EC" w:rsidRPr="001D67A7" w:rsidRDefault="005A24EC" w:rsidP="00E02EA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D67A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Важно: </w:t>
      </w: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документы для назначения (или продолжения выплаты) пособия по уходу за ребенком до 1,5 лет или реестр сведений представляются в отделение Фонда один раз.</w:t>
      </w:r>
    </w:p>
    <w:p w:rsidR="005A24EC" w:rsidRDefault="005A24EC" w:rsidP="00E02EA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дальнейшем страхователь представляет в отделение Фонда только информацию, которая влияет на выплату пособия (сведения о выходе на работу, о прекращении отпуска</w:t>
      </w:r>
      <w:r w:rsidR="00E02EA5"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).</w:t>
      </w:r>
      <w:r w:rsidRPr="005A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7A7" w:rsidRDefault="001D67A7" w:rsidP="00E02EA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A7" w:rsidRDefault="001D67A7" w:rsidP="00E02EA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A7" w:rsidRPr="005A24EC" w:rsidRDefault="001D67A7" w:rsidP="00E02EA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Взяла в материал для размещения в газете</w:t>
      </w:r>
      <w:bookmarkStart w:id="0" w:name="_GoBack"/>
      <w:bookmarkEnd w:id="0"/>
    </w:p>
    <w:sectPr w:rsidR="001D67A7" w:rsidRPr="005A24EC" w:rsidSect="005A24E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66F5"/>
    <w:multiLevelType w:val="multilevel"/>
    <w:tmpl w:val="09B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03D4F"/>
    <w:multiLevelType w:val="multilevel"/>
    <w:tmpl w:val="674C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EC"/>
    <w:rsid w:val="00077C8B"/>
    <w:rsid w:val="001B255E"/>
    <w:rsid w:val="001D67A7"/>
    <w:rsid w:val="001F199F"/>
    <w:rsid w:val="002106F1"/>
    <w:rsid w:val="002E3948"/>
    <w:rsid w:val="00311796"/>
    <w:rsid w:val="00357392"/>
    <w:rsid w:val="004132C2"/>
    <w:rsid w:val="004464B0"/>
    <w:rsid w:val="00544F37"/>
    <w:rsid w:val="005A24EC"/>
    <w:rsid w:val="005C6C66"/>
    <w:rsid w:val="007C143C"/>
    <w:rsid w:val="00871266"/>
    <w:rsid w:val="008E641C"/>
    <w:rsid w:val="009C15D4"/>
    <w:rsid w:val="00A15F9E"/>
    <w:rsid w:val="00B47E26"/>
    <w:rsid w:val="00E00AC0"/>
    <w:rsid w:val="00E02EA5"/>
    <w:rsid w:val="00F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48159-B6F1-4FD3-9B6B-E53652B8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2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2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Китова Марина Александровна</dc:creator>
  <cp:lastModifiedBy>Кулыгина Евгения Леонидовна</cp:lastModifiedBy>
  <cp:revision>3</cp:revision>
  <dcterms:created xsi:type="dcterms:W3CDTF">2019-08-28T08:34:00Z</dcterms:created>
  <dcterms:modified xsi:type="dcterms:W3CDTF">2019-08-28T08:49:00Z</dcterms:modified>
</cp:coreProperties>
</file>