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E74" w:rsidRPr="00E44E74" w:rsidRDefault="00E44E74" w:rsidP="00E44E74">
      <w:pPr>
        <w:autoSpaceDE w:val="0"/>
        <w:autoSpaceDN w:val="0"/>
        <w:adjustRightInd w:val="0"/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E44E7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4DB7AF7" wp14:editId="43091771">
            <wp:extent cx="600075" cy="695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74" w:rsidRPr="00E44E74" w:rsidRDefault="00E44E74" w:rsidP="00E44E74">
      <w:pPr>
        <w:keepNext/>
        <w:spacing w:before="120"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44E7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КЕМЕРОВСКАЯ ОБЛАСТЬ</w:t>
      </w:r>
    </w:p>
    <w:p w:rsidR="00E44E74" w:rsidRPr="00E44E74" w:rsidRDefault="00E44E74" w:rsidP="00E44E74">
      <w:pPr>
        <w:keepNext/>
        <w:spacing w:before="120" w:after="0" w:line="240" w:lineRule="auto"/>
        <w:ind w:left="-180" w:right="-251"/>
        <w:jc w:val="center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44E7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ПРОМЫШЛЕННОВСКОГО МУНИЦИПАЛЬНОГО РАЙОНА</w:t>
      </w:r>
    </w:p>
    <w:p w:rsidR="00E44E74" w:rsidRPr="00E44E74" w:rsidRDefault="00E44E74" w:rsidP="00E4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4E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</w:t>
      </w:r>
    </w:p>
    <w:p w:rsidR="00E44E74" w:rsidRPr="00E44E74" w:rsidRDefault="00E44E74" w:rsidP="00E4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4E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ПРОМЫШЛЕННОВСКОГО ГОРОДСКОГО ПОСЕЛЕНИЯ</w:t>
      </w:r>
    </w:p>
    <w:p w:rsidR="00E44E74" w:rsidRPr="00E44E74" w:rsidRDefault="00E44E74" w:rsidP="00E44E74">
      <w:pPr>
        <w:keepNext/>
        <w:spacing w:before="360" w:after="0" w:line="240" w:lineRule="auto"/>
        <w:jc w:val="center"/>
        <w:outlineLvl w:val="3"/>
        <w:rPr>
          <w:rFonts w:ascii="Times New Roman" w:eastAsia="Times New Roman" w:hAnsi="Times New Roman" w:cs="Times New Roman"/>
          <w:spacing w:val="60"/>
          <w:sz w:val="32"/>
          <w:szCs w:val="32"/>
          <w:lang w:eastAsia="ru-RU"/>
        </w:rPr>
      </w:pPr>
      <w:r w:rsidRPr="00E44E74">
        <w:rPr>
          <w:rFonts w:ascii="Times New Roman" w:eastAsia="Times New Roman" w:hAnsi="Times New Roman" w:cs="Times New Roman"/>
          <w:spacing w:val="60"/>
          <w:sz w:val="32"/>
          <w:szCs w:val="32"/>
          <w:lang w:eastAsia="ru-RU"/>
        </w:rPr>
        <w:t>ПОСТАНОВЛЕНИЕ</w:t>
      </w:r>
    </w:p>
    <w:p w:rsidR="00E44E74" w:rsidRPr="00E44E74" w:rsidRDefault="00B248FD" w:rsidP="00E44E74">
      <w:pPr>
        <w:keepNext/>
        <w:spacing w:before="360"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</w:t>
      </w:r>
      <w:r w:rsidR="004576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948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</w:t>
      </w:r>
      <w:r w:rsidR="004576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948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апреля</w:t>
      </w:r>
      <w:r w:rsidR="00E44E74" w:rsidRPr="00E44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</w:t>
      </w:r>
      <w:r w:rsidR="00571A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E44E74" w:rsidRPr="00E44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 </w:t>
      </w:r>
      <w:r w:rsidR="00571A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948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62а</w:t>
      </w:r>
      <w:r w:rsidR="00E44E74" w:rsidRPr="00E44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44E74" w:rsidRPr="00E44E74" w:rsidRDefault="00E44E74" w:rsidP="00E44E74">
      <w:pPr>
        <w:autoSpaceDE w:val="0"/>
        <w:autoSpaceDN w:val="0"/>
        <w:adjustRightInd w:val="0"/>
        <w:spacing w:before="120"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E44E74">
        <w:rPr>
          <w:rFonts w:ascii="Times New Roman" w:eastAsia="Times New Roman" w:hAnsi="Times New Roman" w:cs="Times New Roman"/>
          <w:sz w:val="20"/>
          <w:szCs w:val="20"/>
          <w:lang w:eastAsia="ru-RU"/>
        </w:rPr>
        <w:t>пгт</w:t>
      </w:r>
      <w:proofErr w:type="spellEnd"/>
      <w:r w:rsidRPr="00E44E74">
        <w:rPr>
          <w:rFonts w:ascii="Times New Roman" w:eastAsia="Times New Roman" w:hAnsi="Times New Roman" w:cs="Times New Roman"/>
          <w:sz w:val="20"/>
          <w:szCs w:val="20"/>
          <w:lang w:eastAsia="ru-RU"/>
        </w:rPr>
        <w:t>. Промышленная</w:t>
      </w:r>
    </w:p>
    <w:p w:rsidR="00E44E74" w:rsidRPr="00E44E74" w:rsidRDefault="00E44E74" w:rsidP="00E4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4E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постановление администрации Промышленновского городского поселения от 29.03.2018 № 49 «Об утверждении муниципальной программы </w:t>
      </w:r>
      <w:r w:rsidRPr="00E44E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«Формирование современной городской среды Промышленновского городского поселения»</w:t>
      </w:r>
    </w:p>
    <w:p w:rsidR="00E44E74" w:rsidRPr="00E44E74" w:rsidRDefault="00E44E74" w:rsidP="00E44E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4E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2018-202</w:t>
      </w:r>
      <w:r w:rsidR="002465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E44E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годы (в редакции постановления от 06.04.2018 № 55</w:t>
      </w:r>
      <w:r w:rsidR="004576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           от 07.08.2018 № 106</w:t>
      </w:r>
      <w:r w:rsidR="00294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от 30.01.2019 № 1а</w:t>
      </w:r>
      <w:r w:rsidRPr="00E44E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E44E74" w:rsidRPr="00E44E74" w:rsidRDefault="00E44E74" w:rsidP="00E44E7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E74" w:rsidRPr="00E44E74" w:rsidRDefault="004576E6" w:rsidP="00E44E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4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постановлением Правительства РФ от 09.02.2019 №106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Федерации»,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решением Совета народных депутатов Промышленновского городского поселения от 24.12.2018 № 121 «О бюджете Промышленновского городского поселения на 2019 год и на плановый период 2020 и 2021 годов», </w:t>
      </w:r>
      <w:r w:rsidR="00E44E74" w:rsidRPr="00E44E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</w:t>
      </w:r>
      <w:proofErr w:type="gramEnd"/>
      <w:r w:rsidR="00E44E74" w:rsidRPr="00E44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Промышленновского городского поселения от 27.10.2017 № 372 «Об утверждении порядка разработки, реализации и оценки эффективности муниципальных программ, реализуемых за счёт средств  бюджета поселения»,  в целях обеспечения формирования единого облика муниципального образования,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</w:r>
      <w:r w:rsidR="002465A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44E74" w:rsidRPr="00E44E74" w:rsidRDefault="00E44E74" w:rsidP="00E44E7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4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1. Внести в постановление администрации Промышленновского городского поселения</w:t>
      </w:r>
      <w:r w:rsidRPr="00E44E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4E7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23.03.2018 № 49 «Об утверждении  муниципальной программы «Формирование современной городской среды Промышленновского городского поселения» на 2018-202</w:t>
      </w:r>
      <w:r w:rsidR="004576E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44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годы, (в редакции постановления от 06.04.2018 № 55</w:t>
      </w:r>
      <w:r w:rsidR="004576E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07.08.2018 № 106</w:t>
      </w:r>
      <w:r w:rsid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30.01.2019 № 1а</w:t>
      </w:r>
      <w:r w:rsidRPr="00E44E74">
        <w:rPr>
          <w:rFonts w:ascii="Times New Roman" w:eastAsia="Times New Roman" w:hAnsi="Times New Roman" w:cs="Times New Roman"/>
          <w:sz w:val="28"/>
          <w:szCs w:val="28"/>
          <w:lang w:eastAsia="ru-RU"/>
        </w:rPr>
        <w:t>) следующие изменения:</w:t>
      </w:r>
    </w:p>
    <w:p w:rsidR="00043927" w:rsidRDefault="002465AF" w:rsidP="00294836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44E74" w:rsidRPr="00E44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r w:rsidR="000439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наименовании постановления слова «Формирование современной городской среды Промышленновского городского поселения на 2018-2021 годы» заменить словами «Формирование современной городской среды Промышленновского городского поселения на 2018-2024 годы»</w:t>
      </w:r>
    </w:p>
    <w:p w:rsidR="00ED726F" w:rsidRDefault="00ED726F" w:rsidP="00294836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1.2. В пункте 1постановления слова «формирование современной городской среды Промышленновского городского поселения на 2018-202</w:t>
      </w:r>
      <w:r w:rsidR="0081642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годы заменить словами «Формирование современной городской среды Промышленновского городского поселения на 2018-2024 годы»</w:t>
      </w:r>
    </w:p>
    <w:p w:rsidR="00E44E74" w:rsidRPr="00E44E74" w:rsidRDefault="00E44E74" w:rsidP="004E7CBC">
      <w:pPr>
        <w:shd w:val="clear" w:color="auto" w:fill="FFFFFF"/>
        <w:tabs>
          <w:tab w:val="left" w:pos="-142"/>
          <w:tab w:val="left" w:pos="315"/>
          <w:tab w:val="right" w:pos="935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B0CFC" w:rsidRPr="00E44E74" w:rsidRDefault="005B0CFC" w:rsidP="005B0C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E74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постановление подлежит обнародованию  на официальном сайте администрации Промышленновского муниципального района.</w:t>
      </w:r>
    </w:p>
    <w:p w:rsidR="005B0CFC" w:rsidRPr="00E44E74" w:rsidRDefault="005B0CFC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E44E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44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 начальника экономического отдела О.Г. </w:t>
      </w:r>
      <w:proofErr w:type="spellStart"/>
      <w:r w:rsidRPr="00E44E7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Черданцеву</w:t>
      </w:r>
      <w:proofErr w:type="spellEnd"/>
      <w:r w:rsidRPr="00E44E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0CFC" w:rsidRDefault="005B0CFC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E74">
        <w:rPr>
          <w:rFonts w:ascii="Times New Roman" w:eastAsia="Times New Roman" w:hAnsi="Times New Roman" w:cs="Times New Roman"/>
          <w:sz w:val="28"/>
          <w:szCs w:val="28"/>
          <w:lang w:eastAsia="ru-RU"/>
        </w:rPr>
        <w:t>4.  Настоящее постановление   вступает  в  силу  с момента обнародования.</w:t>
      </w:r>
    </w:p>
    <w:p w:rsidR="007602BF" w:rsidRDefault="007602B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2BF" w:rsidRDefault="007602B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2BF" w:rsidRDefault="007602B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2BF" w:rsidRDefault="007602B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2BF" w:rsidRDefault="007602B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2BF" w:rsidRDefault="007602B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7602B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B20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Промышленновского</w:t>
      </w:r>
    </w:p>
    <w:p w:rsidR="007602BF" w:rsidRDefault="007602B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</w:t>
      </w:r>
      <w:r w:rsidR="00B20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С.А. </w:t>
      </w:r>
      <w:proofErr w:type="spellStart"/>
      <w:r w:rsidR="00B2030F">
        <w:rPr>
          <w:rFonts w:ascii="Times New Roman" w:eastAsia="Times New Roman" w:hAnsi="Times New Roman" w:cs="Times New Roman"/>
          <w:sz w:val="28"/>
          <w:szCs w:val="28"/>
          <w:lang w:eastAsia="ru-RU"/>
        </w:rPr>
        <w:t>Тухватуллин</w:t>
      </w:r>
      <w:proofErr w:type="spellEnd"/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Pr="00E44E74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CFC" w:rsidRDefault="005B0CFC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58B" w:rsidRDefault="00F8458B" w:rsidP="00F845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F8458B" w:rsidRDefault="00F8458B" w:rsidP="00F845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F8458B" w:rsidRDefault="00F8458B" w:rsidP="00F845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Промышленновского городского поселения</w:t>
      </w:r>
    </w:p>
    <w:p w:rsidR="00ED726F" w:rsidRDefault="00F8458B" w:rsidP="00F845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29.04.2019г № 62а     </w:t>
      </w:r>
    </w:p>
    <w:p w:rsidR="00ED726F" w:rsidRDefault="00ED726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Паспорт муниципальной программы</w:t>
      </w:r>
    </w:p>
    <w:p w:rsidR="00ED726F" w:rsidRPr="00ED726F" w:rsidRDefault="00ED726F" w:rsidP="00ED726F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«Формирование современной городской среды</w:t>
      </w:r>
    </w:p>
    <w:p w:rsidR="00ED726F" w:rsidRPr="00ED726F" w:rsidRDefault="00ED726F" w:rsidP="00ED726F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</w:rPr>
        <w:t>Промышленновского городского поселения»</w:t>
      </w:r>
    </w:p>
    <w:p w:rsidR="00ED726F" w:rsidRPr="00ED726F" w:rsidRDefault="00ED726F" w:rsidP="00ED726F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</w:rPr>
        <w:t>на 2018-202</w:t>
      </w: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ED726F">
        <w:rPr>
          <w:rFonts w:ascii="Times New Roman" w:eastAsia="Calibri" w:hAnsi="Times New Roman" w:cs="Times New Roman"/>
          <w:b/>
          <w:sz w:val="28"/>
          <w:szCs w:val="28"/>
        </w:rPr>
        <w:t>годы</w:t>
      </w: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40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11"/>
        <w:gridCol w:w="5294"/>
      </w:tblGrid>
      <w:tr w:rsidR="00ED726F" w:rsidRPr="00ED726F" w:rsidTr="00ED726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Наименование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Муниципальная программа «Формирование современной городской среды Промышленновского городского поселения» на 2018-202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годы</w:t>
            </w:r>
          </w:p>
        </w:tc>
      </w:tr>
      <w:tr w:rsidR="00ED726F" w:rsidRPr="00ED726F" w:rsidTr="00ED726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Директор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Глава Промышленновского городского поселения</w:t>
            </w:r>
          </w:p>
        </w:tc>
      </w:tr>
      <w:tr w:rsidR="00ED726F" w:rsidRPr="00ED726F" w:rsidTr="00ED726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исполнитель (координатор)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Заместитель главы Промышленновского городского поселения</w:t>
            </w:r>
          </w:p>
        </w:tc>
      </w:tr>
      <w:tr w:rsidR="00ED726F" w:rsidRPr="00ED726F" w:rsidTr="00ED726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Исполнители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Наименование подпрограмм муниципальной программы 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Благоустройство дворовых и общественных  территорий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Поддержка обустройства мест массового отдыха населения (городской парк)</w:t>
            </w:r>
          </w:p>
        </w:tc>
      </w:tr>
      <w:tr w:rsidR="00ED726F" w:rsidRPr="00ED726F" w:rsidTr="00ED726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Цели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  Совершенствование уровня и организации благоустройства дворовых территорий многоквартирных домов (далее – МКД) для повышения комфортности проживания граждан в условиях сложившейся застройки.</w:t>
            </w:r>
          </w:p>
          <w:p w:rsidR="00ED726F" w:rsidRPr="00ED726F" w:rsidRDefault="00ED726F" w:rsidP="00ED7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Развитие общественных территорий Промышленновского городского поселения.</w:t>
            </w:r>
          </w:p>
          <w:p w:rsidR="00ED726F" w:rsidRPr="00ED726F" w:rsidRDefault="00ED726F" w:rsidP="00ED7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Повышение уровня благоустройства территории Промышленновского городского поселения.</w:t>
            </w:r>
          </w:p>
          <w:p w:rsidR="00ED726F" w:rsidRPr="00ED726F" w:rsidRDefault="00ED726F" w:rsidP="00ED7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Задачи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Повышение </w:t>
            </w: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уровня  благоустройства дворовых территорий многоквартирных домов Промышленновского городского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поселения</w:t>
            </w:r>
            <w:proofErr w:type="gram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Повышение уровня благоустройства территории общего пользования Промышленновского городского.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Промышленновского городского поселения.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rPr>
          <w:trHeight w:val="6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Срок реализации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2018-202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гг.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rPr>
          <w:trHeight w:val="1935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Объемы и источники финансирования муниципальной программы в целом и с разбивкой по годам ее реализации</w:t>
            </w:r>
          </w:p>
        </w:tc>
        <w:tc>
          <w:tcPr>
            <w:tcW w:w="5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сумма средств из бюджета, необходимых на реализацию программы, составит: 4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8 918,3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тыс. рублей, в т. ч.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2018г. –   1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0 544,3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тыс. рублей;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2019г. –   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17 738,9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2020г. –   20 635,1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тыс. рублей;</w:t>
            </w:r>
          </w:p>
          <w:p w:rsidR="0058124B" w:rsidRDefault="0058124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2021г. – 0 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тыс. рублей;</w:t>
            </w:r>
          </w:p>
          <w:p w:rsidR="0058124B" w:rsidRDefault="0058124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2022г.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</w:p>
          <w:p w:rsidR="0058124B" w:rsidRDefault="0058124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2023г.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</w:p>
          <w:p w:rsidR="0058124B" w:rsidRPr="00ED726F" w:rsidRDefault="0058124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2024г.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 том числе по источникам финансирования: средства областного бюджета – 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7 373,3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тыс. рублей, в том числе по годам реализации: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2018 год – 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3 544,6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2019 год – 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496,3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2020 год – 3332,5 тыс. рублей;</w:t>
            </w:r>
          </w:p>
          <w:p w:rsidR="0058124B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2021г. – 0 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тыс. рублей;</w:t>
            </w:r>
          </w:p>
          <w:p w:rsidR="0058124B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2022г.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</w:p>
          <w:p w:rsidR="0058124B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2023г.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</w:p>
          <w:p w:rsidR="0058124B" w:rsidRPr="00ED726F" w:rsidRDefault="0058124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2024г.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Иные не запрещенные законодательством источники финансирования, в том числе: средства федерального бюджета – 3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8 79</w:t>
            </w:r>
            <w:r w:rsidR="00A460E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  <w:r w:rsidR="00A460E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тыс. рублей, в том числе по годам реализации: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2018 год – 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6 472,4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2019 год – 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16 04</w:t>
            </w:r>
            <w:r w:rsidR="009347D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  <w:r w:rsidR="00A460E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2020 год – 16</w:t>
            </w:r>
            <w:r w:rsidR="00A460E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270,6 тыс. рублей;</w:t>
            </w:r>
          </w:p>
          <w:p w:rsidR="0058124B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2021г. – 0 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тыс. рублей;</w:t>
            </w:r>
          </w:p>
          <w:p w:rsidR="0058124B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2022г.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</w:p>
          <w:p w:rsidR="0058124B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2023г.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</w:p>
          <w:p w:rsidR="0058124B" w:rsidRPr="00ED726F" w:rsidRDefault="0058124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2024г.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Средства местного бюджета 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 2 754,</w:t>
            </w:r>
            <w:r w:rsidR="00A460E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тыс. рублей, в том числе по годам реализации: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2018 год – 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527,4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2019 год – 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1194,</w:t>
            </w:r>
            <w:r w:rsidR="00A460E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2020 год – 1032,0 тыс. рублей;</w:t>
            </w:r>
          </w:p>
          <w:p w:rsidR="0058124B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2021г. – 0 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тыс. рублей;</w:t>
            </w:r>
          </w:p>
          <w:p w:rsidR="0058124B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2022г.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</w:p>
          <w:p w:rsidR="0058124B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2023г.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</w:p>
          <w:p w:rsidR="00ED726F" w:rsidRPr="00ED726F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2024г.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D726F" w:rsidRPr="00ED726F" w:rsidTr="00ED726F"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Повышение, как минимум, на 5% доли благоустроенных дворовых территорий Промышленновского городского поселения.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Благоустройство не менее одной муниципальной  территории общего пользования за текущие годы.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Улучшение условий для работы и отдыха жителей Промышленновского городского поселения.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Улучшение состояния территории Промышленновского городского поселения.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Рост удовлетворенности населения уровнем благоустроенности.</w:t>
            </w:r>
          </w:p>
          <w:p w:rsidR="00ED726F" w:rsidRPr="00ED726F" w:rsidRDefault="00ED726F" w:rsidP="00ED726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Характеристика текущего состояния сферы благоустройства, для решения задач которой разработана программа, с указанием основных показателей и формулировкой основных проблем</w:t>
      </w:r>
    </w:p>
    <w:p w:rsidR="00ED726F" w:rsidRPr="00ED726F" w:rsidRDefault="00ED726F" w:rsidP="00ED726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современной городской среды – это комплекс мероприятий, направленных на создание условий для обеспечения благоприятных, безопасных и доступных условий проживания населения в городском поселении.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Городская среда должна соответствовать санитарным и гигиеническим нормам, а также иметь завершенный, привлекательный и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эстетический внешний вид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Создание современной городской среды включает в себя проведение работ по благоустройству дворовых территорий и наиболее посещаемых 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муниципальных территорий общего пользования (устройство детских и спортивных площадок, зон отдыха, парковок и автостоянок, озеленение территорий, устройство наружного освещения).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В Промышленновском городском поселение 22 благоустроенных дворовых территорий, площадь которых составляет 45,3 тыс. кв. м.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Доля благоустроенных дворовых территорий многоквартирных домов поселка Промышленная от общего количества дворовых территорий многоквартирных дворов составляет 30%.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Количество общественных территорий (парки, скверы, площади) их площадь составляет 643,0 тыс. кв. м.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В Промышленновском городском поселении сформирована многолетняя положительная практика трудового участия граждан, организаций в выполнении мероприятий  территорий общего пользования. Уже на протяжении нескольких лет, особенно в весенне-летний период, на территории поселка организуются субботники, в ходе которых граждане и организации в добровольном порядке принимают участие в благоустройстве территорий.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В целях реализации настоящей программы 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 к многоквартирным домам.</w:t>
      </w:r>
      <w:proofErr w:type="gramEnd"/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 мероприятий по благоустройству дворовых территорий многоквартирных домов, а также территорий общего пользования будет осуществляться с учетом необходимости обеспечения физической, пространственной и информационной доступности, сооружений, дворовых и общественных территорий для инвалидов и других маломобильных групп населения с учетом утвержденных правил благоустройства, чистоты порядка на территории Промышленновского городского поселения.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Таким образом, комплексный подход к реализации мероприятий по благоустройству, отвечающим  современным требованиям, позволит создать современную городскую комфортную среду для проживания граждан и пребывания гостей, а также комфортное современное «общественное пространство».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К решению проблем благоустройства дворовых территорий и наиболее посещаемых территорий общего пользования необходим программно-целевой подход. Так как без комплексной системы благоустройства городского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shd w:val="clear" w:color="auto" w:fill="FFFFFF"/>
        <w:tabs>
          <w:tab w:val="left" w:pos="-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Подпрограмма</w:t>
      </w:r>
    </w:p>
    <w:p w:rsidR="00ED726F" w:rsidRPr="00ED726F" w:rsidRDefault="00ED726F" w:rsidP="00ED726F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«Благоустройство дворовых и общественных  территорий».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Подпрограмма направлена на повышение уровня благоустройства  дворовых территорий многоквартирных домов. 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Важнейшей задачей администрации  Промышленновского  городского поселения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территорий. Для нормального функционирования поселка большое значение имеет инженерное благоустройство дворовых территорий многоквартирных домов.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В настоящее время на многих дворовых территориях имеется ряд недостатков: отсутствуют скамейки, урны, беседки, состояние детских игровых площадок неудовлетворительное, дорожное покрытие разрушено, утрачен внешний облик газонов.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Во многих дворах отмечается недостаточное количество стоянок для личного транспорта, в других они отсутствуют. Это приводит к самовольному хаотичному размещению автомобильного транспорта на территории детских игровых площадок, газонов. Территории дворов превращаются в автостоянки и вызывают негодование жителей.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Дворовые территории  многоквартирных домов и проездов к дворовым территориям являются важнейшей составной частью транспортной системы.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Без благоустройства дворов  благоустройство поселка не может носить комплексный характер и эффективно влиять на повышение качества жизни населения.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Анализ обеспеченности дворовых территорий элементами внешнего благоустройства показал, что уровень их комфортности не отвечает требованиям жителей.  Комфортность проживания в многоквартирных домах определяется уровнем благоустройства дворовых территорий с учетом организации дорожно-</w:t>
      </w:r>
      <w:proofErr w:type="spell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тропиночной</w:t>
      </w:r>
      <w:proofErr w:type="spell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сети, устройства газонов и цветников, озеленения, освещения территории двора, размещения малых архитектурных форм, организации детских спортивн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о-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С целью существенных изменений данной ситуации администрацией Промышленновского городского поселения  ежегодно проводится конкурс «Лучшая усадьба», «Самый благоустроенный двор».</w:t>
      </w:r>
    </w:p>
    <w:p w:rsidR="00ED726F" w:rsidRPr="00ED726F" w:rsidRDefault="00ED726F" w:rsidP="00ED726F">
      <w:pPr>
        <w:shd w:val="clear" w:color="auto" w:fill="FFFFFF"/>
        <w:tabs>
          <w:tab w:val="left" w:pos="-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shd w:val="clear" w:color="auto" w:fill="FFFFFF"/>
        <w:tabs>
          <w:tab w:val="left" w:pos="-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Подпрограмма</w:t>
      </w:r>
    </w:p>
    <w:p w:rsidR="00ED726F" w:rsidRPr="00ED726F" w:rsidRDefault="00ED726F" w:rsidP="00ED726F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«Поддержка обустройства мест массового отдыха населения (городской парк)».</w:t>
      </w:r>
    </w:p>
    <w:p w:rsidR="00ED726F" w:rsidRPr="00ED726F" w:rsidRDefault="00ED726F" w:rsidP="00ED726F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Основным стратегическим направлением деятельности администрации Промышленновского городского поселения является обеспечение устойчивого развития территории  поселка, которое 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предполагает совершенствование городской среды путем создания современной и эстетической территории жизнедеятельности. </w:t>
      </w:r>
    </w:p>
    <w:p w:rsidR="00ED726F" w:rsidRPr="00ED726F" w:rsidRDefault="00ED726F" w:rsidP="00ED726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Под благоустройством территории поселения принято понимать комплекс мероприятий по содержанию территории, а также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</w:p>
    <w:p w:rsidR="00ED726F" w:rsidRPr="00ED726F" w:rsidRDefault="00ED726F" w:rsidP="00ED726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Территория поселка составляет  </w:t>
      </w:r>
      <w:smartTag w:uri="urn:schemas-microsoft-com:office:smarttags" w:element="metricconverter">
        <w:smartTagPr>
          <w:attr w:name="ProductID" w:val="2413 Га"/>
        </w:smartTagPr>
        <w:r w:rsidRPr="00ED726F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2413 Га</w:t>
        </w:r>
      </w:smartTag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,  численность населения составляет 18266 человек.</w:t>
      </w:r>
    </w:p>
    <w:p w:rsidR="00ED726F" w:rsidRPr="00ED726F" w:rsidRDefault="00ED726F" w:rsidP="00ED726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Неудовлетворительное состояние (отсутствие) парков и скверов, отсутствие детских игровых площадок и зон отдыха, устаревшие малые архитектурные формы  негативно влияют на эмоциональное состояние и качество жизни населения.</w:t>
      </w:r>
    </w:p>
    <w:p w:rsidR="00ED726F" w:rsidRPr="00ED726F" w:rsidRDefault="00ED726F" w:rsidP="00ED726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 нуждаются в ремонте и реконструкции. Территории функционального назначения системно не благоустраиваются.</w:t>
      </w:r>
    </w:p>
    <w:p w:rsidR="00ED726F" w:rsidRPr="00ED726F" w:rsidRDefault="00ED726F" w:rsidP="00ED726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Совокупность объектов, которые создают городское пространство – городская среда. Городская среда влияет не только на ежедневное поведение и мироощущение граждан, но и на фундаментальные процессы становления гражданского общества.</w:t>
      </w:r>
    </w:p>
    <w:p w:rsidR="00ED726F" w:rsidRPr="00ED726F" w:rsidRDefault="00ED726F" w:rsidP="00ED726F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 Перечень подпрограмм программы с кратким описанием подпрограмм  и мероприятий программы</w:t>
      </w: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56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59"/>
        <w:gridCol w:w="190"/>
        <w:gridCol w:w="2209"/>
        <w:gridCol w:w="2185"/>
        <w:gridCol w:w="1199"/>
        <w:gridCol w:w="930"/>
        <w:gridCol w:w="141"/>
        <w:gridCol w:w="491"/>
        <w:gridCol w:w="1560"/>
      </w:tblGrid>
      <w:tr w:rsidR="00ED726F" w:rsidRPr="00ED726F" w:rsidTr="00ED726F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N </w:t>
            </w: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Наименование подпрограммы, основного мероприятия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Краткое описание подпрограммы, основного мероприятия, мероприятия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Порядок определения (формула)</w:t>
            </w:r>
          </w:p>
        </w:tc>
      </w:tr>
      <w:tr w:rsidR="00ED726F" w:rsidRPr="00ED726F" w:rsidTr="00ED726F">
        <w:tc>
          <w:tcPr>
            <w:tcW w:w="95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Муниципальная программа: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«Формирование современной городской среды Промышленновского городского поселения»  на 2018-2020гг.</w:t>
            </w:r>
          </w:p>
        </w:tc>
      </w:tr>
      <w:tr w:rsidR="00ED726F" w:rsidRPr="00ED726F" w:rsidTr="00ED726F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Подпрограмма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«Благоустройство дворовых и  общественных  территорий»</w:t>
            </w:r>
          </w:p>
        </w:tc>
      </w:tr>
      <w:tr w:rsidR="00ED726F" w:rsidRPr="00ED726F" w:rsidTr="00ED726F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Цель: Совершенствование уровня и организации благоустройства дворовых территорий многоквартирных домов (далее – МКД) для повышения комфортности проживания граждан в условиях сложившейся застройки.</w:t>
            </w:r>
          </w:p>
          <w:p w:rsidR="00ED726F" w:rsidRPr="00ED726F" w:rsidRDefault="00ED726F" w:rsidP="00ED72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Задача: Повышение </w:t>
            </w: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уровня  благоустройства дворовых территорий многоквартирных домов Промышленновского городского поселения</w:t>
            </w:r>
            <w:proofErr w:type="gram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D726F" w:rsidRPr="00ED726F" w:rsidTr="00ED726F">
        <w:trPr>
          <w:trHeight w:val="5228"/>
        </w:trPr>
        <w:tc>
          <w:tcPr>
            <w:tcW w:w="8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1.1.</w:t>
            </w:r>
          </w:p>
        </w:tc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Мероприятие: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Благоустройство дворовых территорий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Ремонт дворовых территорий по следующим адресам: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Ул. Н. Островского 107,109,109а,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Ул. Н. Островского 111,113.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Ул. Новая 5,7,9.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Доля благоустроенных дворовых территорий в поселке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%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ДБД=</w:t>
            </w: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БДф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/ВД х100%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ДОВ= </w:t>
            </w: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ОВп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/ </w:t>
            </w: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ВВп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х 100%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где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ДБД - доля благоустроенных дворовых территорий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БДф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–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фактически благоустроенных дворов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ВД – количество дворовых территорий требующих благоустройства х100%</w:t>
            </w:r>
          </w:p>
        </w:tc>
      </w:tr>
      <w:tr w:rsidR="00ED726F" w:rsidRPr="00ED726F" w:rsidTr="00ED726F">
        <w:trPr>
          <w:trHeight w:val="3285"/>
        </w:trPr>
        <w:tc>
          <w:tcPr>
            <w:tcW w:w="8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Доля  финансового участия по благоустройству дворовых территорий заинтересованных лиц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ДФУ=ФСЖ /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ОСР  x 100%, где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ДФУ – доля  финансового участия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ФС</w:t>
            </w: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Ж-</w:t>
            </w:r>
            <w:proofErr w:type="gram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финансовые средства поступившие  от жителей,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ОСР – общая стоимость работ х100%</w:t>
            </w:r>
          </w:p>
        </w:tc>
      </w:tr>
      <w:tr w:rsidR="00ED726F" w:rsidRPr="00ED726F" w:rsidTr="00ED726F">
        <w:trPr>
          <w:trHeight w:val="4565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Доля трудового участия в выполнении работ по благоустройству дворовых территорий заинтересованных лиц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ДТУ= ПУ/ВЗЖ х 100% где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ДТ</w:t>
            </w: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У-</w:t>
            </w:r>
            <w:proofErr w:type="gram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доля трудового участия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У-</w:t>
            </w:r>
            <w:proofErr w:type="gram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принимающих участия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ВЗ</w:t>
            </w: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Ж-</w:t>
            </w:r>
            <w:proofErr w:type="gram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всего заинтересованных жителей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 100»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rPr>
          <w:trHeight w:val="4565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Благоустройство общественных территорий</w:t>
            </w:r>
          </w:p>
        </w:tc>
        <w:tc>
          <w:tcPr>
            <w:tcW w:w="21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Благоустройство общественных территорий: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пешеходная зона  от ул. Коммунистической  до ул. Крупской,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сквер по улицы Кооперативной между улицами Коммунистической и Тельмана, </w:t>
            </w:r>
            <w:proofErr w:type="gramEnd"/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площадь между зданиями ул. Крупской 3,3а,5.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Доля  благоустроенных общественных территорий в поселке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ДБД=</w:t>
            </w: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БДф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/ВД х100%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ДОВ= </w:t>
            </w: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ОВп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/ </w:t>
            </w: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ВВп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х 100%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где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ДБД - доля благоустроенных общественных территорий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БДф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–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фактически благоустроенных общественных территорий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ВД – количество общественных территорий требующих благоустройства х100%</w:t>
            </w:r>
          </w:p>
        </w:tc>
      </w:tr>
      <w:tr w:rsidR="00ED726F" w:rsidRPr="00ED726F" w:rsidTr="00ED726F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Подпрограмма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«Поддержка обустройства мест массового отдыха населения (городской парк)»  </w:t>
            </w:r>
          </w:p>
        </w:tc>
      </w:tr>
      <w:tr w:rsidR="00ED726F" w:rsidRPr="00ED726F" w:rsidTr="00ED726F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6F" w:rsidRPr="00ED726F" w:rsidRDefault="00ED726F" w:rsidP="00ED7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Развитие общественных территорий Промышленновского городского поселения</w:t>
            </w:r>
          </w:p>
          <w:p w:rsidR="00ED726F" w:rsidRPr="00ED726F" w:rsidRDefault="00ED726F" w:rsidP="00ED72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D726F" w:rsidRPr="00ED726F" w:rsidTr="00ED726F">
        <w:trPr>
          <w:trHeight w:val="872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Задача: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Повышение </w:t>
            </w: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уровня благоустройства территории общего пользования Промышленновского городского поселения</w:t>
            </w:r>
            <w:proofErr w:type="gramEnd"/>
          </w:p>
        </w:tc>
      </w:tr>
      <w:tr w:rsidR="00ED726F" w:rsidRPr="00ED726F" w:rsidTr="00ED726F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Поддержка обустройства мест массового отдыха населения (городской парк)»  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Обустройство мест массового отдыха населения (парков культуры и отдыха; сосновый бор)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Доля площади благоустроенных общественных территорий в общей площади общественных территорий поселка,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ДПБ=ПБОТ /ПОТ 100%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Где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ДБОТ – доля  благоустроенных общественных территорий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ПБО</w:t>
            </w: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Т-</w:t>
            </w:r>
            <w:proofErr w:type="gram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площадь благоустроенных общественных территорий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ПОТ – площадь общественных территорий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х100%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rPr>
          <w:trHeight w:val="5073"/>
        </w:trPr>
        <w:tc>
          <w:tcPr>
            <w:tcW w:w="8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 Ресурсное обеспечение реализации программы</w:t>
      </w:r>
      <w:r w:rsidRPr="00ED726F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Формирование современной городской среды</w:t>
      </w: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</w:rPr>
        <w:t>Промышленновского городского поселения</w:t>
      </w: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 на 2018-2020 годы</w:t>
      </w: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1. Ресурсное обеспечение реализации муниципальной программы осуществляется за счет средств бюджетов</w:t>
      </w: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2. Объем бюджетных ассигнований из бюджета поселения на реализацию муниципальной программы утверждается решением Совета народных депутатов Промышленновского городского поселения о бюджете поселения на очередной финансовый год и плановый период.</w:t>
      </w: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949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4"/>
        <w:gridCol w:w="1839"/>
        <w:gridCol w:w="1699"/>
        <w:gridCol w:w="851"/>
        <w:gridCol w:w="850"/>
        <w:gridCol w:w="851"/>
        <w:gridCol w:w="9"/>
        <w:gridCol w:w="841"/>
        <w:gridCol w:w="9"/>
        <w:gridCol w:w="11"/>
        <w:gridCol w:w="690"/>
        <w:gridCol w:w="8"/>
        <w:gridCol w:w="701"/>
        <w:gridCol w:w="8"/>
        <w:gridCol w:w="567"/>
      </w:tblGrid>
      <w:tr w:rsidR="00ED726F" w:rsidRPr="00F8458B" w:rsidTr="00F8458B">
        <w:trPr>
          <w:trHeight w:val="322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F8458B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N</w:t>
            </w:r>
          </w:p>
          <w:p w:rsidR="00ED726F" w:rsidRPr="00F8458B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F8458B">
              <w:rPr>
                <w:rFonts w:ascii="Times New Roman" w:eastAsia="Calibri" w:hAnsi="Times New Roman" w:cs="Times New Roman"/>
                <w:lang w:eastAsia="ru-RU"/>
              </w:rPr>
              <w:t>п</w:t>
            </w:r>
            <w:proofErr w:type="gramEnd"/>
            <w:r w:rsidRPr="00F8458B">
              <w:rPr>
                <w:rFonts w:ascii="Times New Roman" w:eastAsia="Calibri" w:hAnsi="Times New Roman" w:cs="Times New Roman"/>
                <w:lang w:eastAsia="ru-RU"/>
              </w:rPr>
              <w:t>/п</w:t>
            </w:r>
          </w:p>
        </w:tc>
        <w:tc>
          <w:tcPr>
            <w:tcW w:w="1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F8458B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F8458B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Источник финансирования</w:t>
            </w:r>
          </w:p>
        </w:tc>
        <w:tc>
          <w:tcPr>
            <w:tcW w:w="5396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F8458B" w:rsidRDefault="00ED726F" w:rsidP="00ED72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8458B">
              <w:rPr>
                <w:rFonts w:ascii="Times New Roman" w:eastAsia="Calibri" w:hAnsi="Times New Roman" w:cs="Times New Roman"/>
              </w:rPr>
              <w:t>Объем финансовых ресурсов, тыс. рублей</w:t>
            </w:r>
          </w:p>
        </w:tc>
      </w:tr>
      <w:tr w:rsidR="00F8458B" w:rsidRPr="00F8458B" w:rsidTr="00F8458B"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58B" w:rsidRPr="00F8458B" w:rsidRDefault="00F8458B" w:rsidP="00F8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58B" w:rsidRPr="00F8458B" w:rsidRDefault="00F8458B" w:rsidP="00F8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2021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58B" w:rsidRPr="00F8458B" w:rsidRDefault="00F8458B" w:rsidP="00F8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2023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2024</w:t>
            </w:r>
          </w:p>
        </w:tc>
      </w:tr>
      <w:tr w:rsidR="00F8458B" w:rsidRPr="00F8458B" w:rsidTr="00F8458B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F8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F8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7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F8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F8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10</w:t>
            </w:r>
          </w:p>
        </w:tc>
      </w:tr>
      <w:tr w:rsidR="00F8458B" w:rsidRPr="00F8458B" w:rsidTr="00F8458B"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1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b/>
                <w:lang w:eastAsia="ru-RU"/>
              </w:rPr>
              <w:t>Муниципальная программа:</w:t>
            </w:r>
          </w:p>
          <w:p w:rsidR="00F8458B" w:rsidRPr="00F8458B" w:rsidRDefault="00F8458B" w:rsidP="00ED726F">
            <w:pPr>
              <w:tabs>
                <w:tab w:val="left" w:pos="1620"/>
                <w:tab w:val="center" w:pos="44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«Формирование современной городской среды</w:t>
            </w:r>
          </w:p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</w:rPr>
              <w:t>Промышленновского городского поселения»</w:t>
            </w:r>
            <w:r w:rsidRPr="00F8458B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F84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12116,5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7602BF" w:rsidP="00F84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17738,9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F84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20635,1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FA137B" w:rsidRPr="00F8458B" w:rsidTr="00F8458B"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Бюджет поселка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606,0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1194,8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1032,0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FA137B" w:rsidRPr="00F8458B" w:rsidTr="00E41CFC"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7437,48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7602BF" w:rsidP="00E4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16047,8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16270,6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FA137B" w:rsidRPr="00F8458B" w:rsidTr="00E41CFC">
        <w:trPr>
          <w:trHeight w:val="510"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4073,07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7602BF" w:rsidP="00E4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496,3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4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3332,5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FA137B" w:rsidRPr="00F8458B" w:rsidTr="00E41CFC"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FA137B" w:rsidRPr="00F8458B" w:rsidTr="00E41CFC">
        <w:trPr>
          <w:trHeight w:val="20"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7602BF" w:rsidRPr="00F8458B" w:rsidTr="00F8458B">
        <w:trPr>
          <w:trHeight w:val="270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1.1.</w:t>
            </w:r>
          </w:p>
        </w:tc>
        <w:tc>
          <w:tcPr>
            <w:tcW w:w="18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Подпрограмма: «Благоустройство дворовых и общественных  территорий»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4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12116,5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8164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17738,9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4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12436,1</w:t>
            </w:r>
          </w:p>
        </w:tc>
        <w:tc>
          <w:tcPr>
            <w:tcW w:w="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8458B">
        <w:trPr>
          <w:trHeight w:val="345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Бюджет поселка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606,0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8164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1194,8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622,0</w:t>
            </w:r>
          </w:p>
        </w:tc>
        <w:tc>
          <w:tcPr>
            <w:tcW w:w="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A137B">
        <w:trPr>
          <w:trHeight w:val="638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7437,5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7602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16047,8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9805,7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A137B">
        <w:trPr>
          <w:trHeight w:val="556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областной бюджет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4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4073,1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7602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496,3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2008,4</w:t>
            </w:r>
          </w:p>
        </w:tc>
        <w:tc>
          <w:tcPr>
            <w:tcW w:w="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8458B">
        <w:trPr>
          <w:trHeight w:val="555"/>
        </w:trPr>
        <w:tc>
          <w:tcPr>
            <w:tcW w:w="56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Благоустройство дворовых   территорий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8481,6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16049,5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8705,3</w:t>
            </w:r>
          </w:p>
        </w:tc>
        <w:tc>
          <w:tcPr>
            <w:tcW w:w="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8458B">
        <w:trPr>
          <w:trHeight w:val="465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Бюджет поселка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424,2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1110,3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435,4</w:t>
            </w:r>
          </w:p>
        </w:tc>
        <w:tc>
          <w:tcPr>
            <w:tcW w:w="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A137B">
        <w:trPr>
          <w:trHeight w:val="535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федеральный бюджет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5206,2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14491,0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6864,0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A137B">
        <w:trPr>
          <w:trHeight w:val="563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областной бюджет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2851,2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448,2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1405,9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E41CFC">
        <w:trPr>
          <w:trHeight w:val="660"/>
        </w:trPr>
        <w:tc>
          <w:tcPr>
            <w:tcW w:w="56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Благоустройство общественных  территорий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3635,0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1689,4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3730,8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A137B">
        <w:trPr>
          <w:trHeight w:val="405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Бюджет поселка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181,8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84,5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186,6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A137B">
        <w:trPr>
          <w:trHeight w:val="641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2231,2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1556,8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2941,7</w:t>
            </w:r>
          </w:p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A137B">
        <w:trPr>
          <w:trHeight w:val="810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областной бюджет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1221,92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48,1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602,5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A137B">
        <w:trPr>
          <w:trHeight w:val="432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1.2.</w:t>
            </w:r>
          </w:p>
        </w:tc>
        <w:tc>
          <w:tcPr>
            <w:tcW w:w="18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 xml:space="preserve">Подпрограмма: «Поддержка </w:t>
            </w:r>
            <w:r w:rsidRPr="00F8458B">
              <w:rPr>
                <w:rFonts w:ascii="Times New Roman" w:eastAsia="Calibri" w:hAnsi="Times New Roman" w:cs="Times New Roman"/>
                <w:lang w:eastAsia="ru-RU"/>
              </w:rPr>
              <w:lastRenderedPageBreak/>
              <w:t>обустройства мест массового отдыха населения (городской парк)»</w:t>
            </w:r>
          </w:p>
        </w:tc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lastRenderedPageBreak/>
              <w:t>Всего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8199,0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E41CFC">
        <w:trPr>
          <w:trHeight w:val="255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Бюджет поселка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410,0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E41CFC">
        <w:trPr>
          <w:trHeight w:val="675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федеральный бюджет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6464,9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E41CFC">
        <w:trPr>
          <w:trHeight w:val="720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областной бюджет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1324,1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</w:tbl>
    <w:p w:rsidR="00ED726F" w:rsidRDefault="00ED726F" w:rsidP="00ED7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FA137B" w:rsidRDefault="00FA137B" w:rsidP="00ED7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FA137B" w:rsidRDefault="00FA137B" w:rsidP="00ED7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FA137B" w:rsidRDefault="00FA137B" w:rsidP="00ED7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FA137B" w:rsidRPr="00F8458B" w:rsidRDefault="00FA137B" w:rsidP="00ED7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4. Сведения о планируемых значениях целевых показателей</w:t>
      </w: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(индикаторов) программы </w:t>
      </w: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(по годам реализации программы)</w:t>
      </w: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21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1985"/>
        <w:gridCol w:w="1559"/>
        <w:gridCol w:w="567"/>
        <w:gridCol w:w="709"/>
        <w:gridCol w:w="709"/>
        <w:gridCol w:w="708"/>
        <w:gridCol w:w="709"/>
        <w:gridCol w:w="29"/>
        <w:gridCol w:w="435"/>
        <w:gridCol w:w="103"/>
        <w:gridCol w:w="497"/>
        <w:gridCol w:w="70"/>
        <w:gridCol w:w="567"/>
      </w:tblGrid>
      <w:tr w:rsidR="00ED726F" w:rsidRPr="00FA137B" w:rsidTr="00FA137B">
        <w:trPr>
          <w:trHeight w:val="32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FA137B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 xml:space="preserve">N </w:t>
            </w:r>
            <w:proofErr w:type="gramStart"/>
            <w:r w:rsidRPr="00FA137B">
              <w:rPr>
                <w:rFonts w:ascii="Times New Roman" w:eastAsia="Calibri" w:hAnsi="Times New Roman" w:cs="Times New Roman"/>
                <w:lang w:eastAsia="ru-RU"/>
              </w:rPr>
              <w:t>п</w:t>
            </w:r>
            <w:proofErr w:type="gramEnd"/>
            <w:r w:rsidRPr="00FA137B">
              <w:rPr>
                <w:rFonts w:ascii="Times New Roman" w:eastAsia="Calibri" w:hAnsi="Times New Roman" w:cs="Times New Roman"/>
                <w:lang w:eastAsia="ru-RU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FA137B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Наименование муниципальной программы Промышленновского городского поселения, подпрограммы,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FA137B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6F" w:rsidRPr="00FA137B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Единица измерения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FA137B" w:rsidRDefault="00ED726F" w:rsidP="00ED726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A137B">
              <w:rPr>
                <w:rFonts w:ascii="Times New Roman" w:eastAsia="Calibri" w:hAnsi="Times New Roman" w:cs="Times New Roman"/>
              </w:rPr>
              <w:t>Плановое значение целевого показателя (индикатора)</w:t>
            </w:r>
          </w:p>
        </w:tc>
      </w:tr>
      <w:tr w:rsidR="00FA137B" w:rsidRPr="00FA137B" w:rsidTr="00FA137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2019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2024</w:t>
            </w:r>
          </w:p>
        </w:tc>
      </w:tr>
      <w:tr w:rsidR="00FA137B" w:rsidRPr="00FA137B" w:rsidTr="00FA137B">
        <w:trPr>
          <w:trHeight w:val="3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11</w:t>
            </w:r>
          </w:p>
        </w:tc>
      </w:tr>
      <w:tr w:rsidR="00FA137B" w:rsidRPr="00FA137B" w:rsidTr="00FA13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Муниципальная программа «Формирование современной городской среды Промышленновского городского поселения»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Оценка эффективности муниципальной программы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FA137B" w:rsidRPr="00FA137B" w:rsidTr="00FA137B">
        <w:trPr>
          <w:trHeight w:val="19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1.1.1.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Мероприятие</w:t>
            </w: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«Благоустройство дворовых территорий»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Доля благоустроенных дворовых территорий в поселке</w:t>
            </w: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</w:tr>
      <w:tr w:rsidR="00FA137B" w:rsidRPr="00FA137B" w:rsidTr="00FA137B">
        <w:trPr>
          <w:trHeight w:val="259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Доля  финансового участия по благоустройству дворовых территорий заинтересованных лиц</w:t>
            </w: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</w:tr>
      <w:tr w:rsidR="00FA137B" w:rsidRPr="00FA137B" w:rsidTr="00FA137B">
        <w:trPr>
          <w:trHeight w:val="22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Доля трудового участия в выполнении работ по благоустройству дворовых территорий заинтересованных лиц</w:t>
            </w: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</w:tr>
      <w:tr w:rsidR="00FA137B" w:rsidRPr="00FA137B" w:rsidTr="009223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1.1.2.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Мероприятие</w:t>
            </w: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«Благоустройство общественных территорий»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 xml:space="preserve"> Доля  благоустроенных общественных территорий в поселке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30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45</w:t>
            </w:r>
          </w:p>
        </w:tc>
        <w:tc>
          <w:tcPr>
            <w:tcW w:w="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</w:tr>
      <w:tr w:rsidR="00FA137B" w:rsidRPr="00FA137B" w:rsidTr="009223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2.1.1.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Поддержка обустройства мест массового отдыха населения (городской парк)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Доля площади благоустроенных общественных территорий в общей площади общественных территорий поселка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ED726F" w:rsidRPr="00FA137B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5. Минимальный перечень работ по благоустройству  дворовых территорий многоквартирных домов</w:t>
      </w:r>
    </w:p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B76A2" w:rsidRPr="00294836" w:rsidRDefault="00ED726F" w:rsidP="009B76A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</w:t>
      </w:r>
      <w:r w:rsidR="009B76A2"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Минимальный перечень работ по благоустройству дворовых территорий многоквартирных домов определен в соответствии с региональной программой и включает в себя:</w:t>
      </w:r>
    </w:p>
    <w:p w:rsidR="009B76A2" w:rsidRPr="00294836" w:rsidRDefault="009B76A2" w:rsidP="009B76A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а)  ремонт дворовых проездов;</w:t>
      </w:r>
    </w:p>
    <w:p w:rsidR="009B76A2" w:rsidRPr="00294836" w:rsidRDefault="009B76A2" w:rsidP="009B76A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б)  обеспечение освещения дворовых территорий;</w:t>
      </w:r>
    </w:p>
    <w:p w:rsidR="009B76A2" w:rsidRPr="00294836" w:rsidRDefault="009B76A2" w:rsidP="009B76A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в)  установка скамеек, урн для мусора.</w:t>
      </w:r>
    </w:p>
    <w:p w:rsidR="009B76A2" w:rsidRPr="00294836" w:rsidRDefault="009B76A2" w:rsidP="009B76A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Визуализированный  (фото) перечень образцов элементов благоустройства, предполагаемых  к размещению на дворовых территорий, указан в приложении к муниципальной программе.</w:t>
      </w:r>
    </w:p>
    <w:p w:rsidR="009B76A2" w:rsidRPr="00294836" w:rsidRDefault="009B76A2" w:rsidP="009B76A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proofErr w:type="gramStart"/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Собственники помещений в многоквартирных домах, собственники иных зданий и сооружений, расположенных в границах дворовых  </w:t>
      </w:r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территорий, подлежащей благоустройству  (далее – заинтересованные лица), участвуют в реализации мероприятий  по  благоустройству дворовых территорий следующим образом:</w:t>
      </w:r>
      <w:proofErr w:type="gramEnd"/>
    </w:p>
    <w:p w:rsidR="009B76A2" w:rsidRDefault="009B76A2" w:rsidP="009B76A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в рамках минимального перечня работ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предусматривается финансовое участие заинтересованных лиц.</w:t>
      </w:r>
    </w:p>
    <w:p w:rsidR="009B76A2" w:rsidRPr="00294836" w:rsidRDefault="009B76A2" w:rsidP="009B76A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Трудовое участие заинтересованных лиц  в работах по благоустройству в рамках минимального перечня не является обязательным и может быть предложено заинтересованными лицами дополнительно к предложению о финансовом участии.</w:t>
      </w:r>
    </w:p>
    <w:p w:rsidR="009B76A2" w:rsidRPr="00294836" w:rsidRDefault="009B76A2" w:rsidP="009B76A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Формами трудового участия могут быть:</w:t>
      </w:r>
    </w:p>
    <w:p w:rsidR="009B76A2" w:rsidRDefault="009B76A2" w:rsidP="009B76A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gramStart"/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жителями неоплачиваемых работ, не требующих специальной квалификации, как например: подготовка объекта (дворовой  территории) к началу работ (земляные работы, уборка мусора) и другие работы (покраска оборудования,  посадка деревьев, устройство цветочных клумб); предоставление материалов, техники и т.д.</w:t>
      </w:r>
      <w:proofErr w:type="gramEnd"/>
    </w:p>
    <w:p w:rsidR="009B76A2" w:rsidRDefault="009B76A2" w:rsidP="009B76A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Визуальный перечень образцов элементов благоустройства</w:t>
      </w:r>
    </w:p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0"/>
      </w:tblGrid>
      <w:tr w:rsidR="00ED726F" w:rsidRPr="00ED726F" w:rsidTr="00ED726F"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Наименование элемента</w:t>
            </w:r>
          </w:p>
        </w:tc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Стоимость элемента, руб.</w:t>
            </w:r>
          </w:p>
        </w:tc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Вид элемента</w:t>
            </w:r>
          </w:p>
        </w:tc>
      </w:tr>
      <w:tr w:rsidR="00ED726F" w:rsidRPr="00ED726F" w:rsidTr="00ED726F"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Урна  для мусора</w:t>
            </w:r>
          </w:p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3500</w:t>
            </w:r>
          </w:p>
        </w:tc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Calibri" w:eastAsia="Calibri" w:hAnsi="Calibri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814BBA" wp14:editId="6742FE1A">
                  <wp:extent cx="1781175" cy="11906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24" t="57408" r="70074" b="2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26F" w:rsidRPr="00ED726F" w:rsidTr="00ED726F"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Урна для мусора</w:t>
            </w:r>
          </w:p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2750</w:t>
            </w:r>
          </w:p>
        </w:tc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Calibri" w:eastAsia="Calibri" w:hAnsi="Calibri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63A307" wp14:editId="65720C39">
                  <wp:extent cx="1504950" cy="10001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69" t="40121" r="19319" b="42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26F" w:rsidRPr="00ED726F" w:rsidTr="00ED726F">
        <w:tc>
          <w:tcPr>
            <w:tcW w:w="3190" w:type="dxa"/>
            <w:shd w:val="clear" w:color="auto" w:fill="auto"/>
          </w:tcPr>
          <w:p w:rsidR="00ED726F" w:rsidRPr="00ED726F" w:rsidRDefault="00ED726F" w:rsidP="00AD4750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Скамья со спинкой </w:t>
            </w:r>
          </w:p>
        </w:tc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8700</w:t>
            </w:r>
          </w:p>
        </w:tc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Calibri" w:eastAsia="Calibri" w:hAnsi="Calibri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AA3500" wp14:editId="30C00AA8">
                  <wp:extent cx="1504950" cy="1085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15" t="8635" r="18388" b="71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26F" w:rsidRPr="00ED726F" w:rsidTr="00ED726F"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Скамья со спинкой </w:t>
            </w:r>
          </w:p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6200</w:t>
            </w:r>
          </w:p>
        </w:tc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Calibri" w:eastAsia="Calibri" w:hAnsi="Calibri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40D2A7" wp14:editId="7CDE294E">
                  <wp:extent cx="1371600" cy="9048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08" t="78345" r="19421" b="4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26F" w:rsidRPr="00ED726F" w:rsidTr="00ED726F"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Светодиодный уличный фонарь консольный </w:t>
            </w:r>
            <w:bookmarkStart w:id="0" w:name="_GoBack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SP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2563 80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W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6400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K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230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V</w:t>
            </w:r>
            <w:bookmarkEnd w:id="0"/>
          </w:p>
        </w:tc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9897</w:t>
            </w:r>
          </w:p>
        </w:tc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Calibri" w:eastAsia="Calibri" w:hAnsi="Calibri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DACB68" wp14:editId="20BA567C">
                  <wp:extent cx="1381125" cy="7620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23" t="36240" r="19014" b="45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26F" w:rsidRPr="00ED726F" w:rsidTr="00ED726F"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Светодиодный уличный фонарь консольный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SP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2556 150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W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6400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K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230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12371</w:t>
            </w:r>
          </w:p>
        </w:tc>
        <w:tc>
          <w:tcPr>
            <w:tcW w:w="3190" w:type="dxa"/>
            <w:shd w:val="clear" w:color="auto" w:fill="auto"/>
          </w:tcPr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ED726F" w:rsidRPr="00ED726F" w:rsidRDefault="00ED726F" w:rsidP="00ED726F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Calibri" w:eastAsia="Calibri" w:hAnsi="Calibri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C12CD8" wp14:editId="7CE23787">
                  <wp:extent cx="1381125" cy="6667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23" t="54416" r="18741" b="29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6. Дополнительный перечень работ по благоустройству дворовых территорий многоквартирных домов</w:t>
      </w:r>
    </w:p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а)  ремонт автомобильных парковок;</w:t>
      </w: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б)  ремонт тротуаров, ремонт твердых покрытий аллей, пешеходных дорожек,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пешеходных мостиков;</w:t>
      </w: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в) озеленение территорий;</w:t>
      </w: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г)  ремонт </w:t>
      </w:r>
      <w:proofErr w:type="spell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отмостки</w:t>
      </w:r>
      <w:proofErr w:type="spell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д) оборудование детских и (или) спортивных площадок;</w:t>
      </w: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е) установка дополнительных элементов благоустройства, малых архитектурных форм.</w:t>
      </w:r>
    </w:p>
    <w:p w:rsid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Собственники помещений в многоквартирных домах, собственники иных зданий и сооружений, расположенных в границах дворовых территорий, подлежащей благоустройству (далее – заинтересованные лица), участвуют в реализации мероприятий по благоустройству дворовых территорий следующим образом:</w:t>
      </w:r>
      <w:proofErr w:type="gramEnd"/>
    </w:p>
    <w:p w:rsidR="00F96339" w:rsidRPr="00F96339" w:rsidRDefault="00F96339" w:rsidP="00F96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рамках дополнительного перечня работ:</w:t>
      </w:r>
    </w:p>
    <w:p w:rsidR="00F96339" w:rsidRPr="00F96339" w:rsidRDefault="00F96339" w:rsidP="00F96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дворовых территориях, включенных в соответствующую программу до вступления в силу постановления Правительства Российской Федерации от 09.02.2019 № 106 «О внесении изменений в приложение №15</w:t>
      </w:r>
      <w:r w:rsidRPr="00F963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государственной программе Российской Федерации «Обеспечение доступным и комфортным жильем и коммунальными услугами граждан Российской Федерации»,  предусматривается </w:t>
      </w:r>
      <w:proofErr w:type="spellStart"/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заинтересованными лицами не менее 5% от стоимости выполнения таких работ, а также оплата в полном объеме за счет</w:t>
      </w:r>
      <w:proofErr w:type="gramEnd"/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заинтересованных лиц разработки проектно-сметной документации и работ по проверке достоверности определения сметной стоимости выполняемых работ по благоустройству;</w:t>
      </w:r>
    </w:p>
    <w:p w:rsidR="00F96339" w:rsidRPr="00ED726F" w:rsidRDefault="00F96339" w:rsidP="00F96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дворовых территориях, включенных в соответствующую программу после вступления в силу постановления Правительства Российской Федерации от 09.02.2019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Федерации»,  предусматривается </w:t>
      </w:r>
      <w:proofErr w:type="spellStart"/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заинтересованными лицами не менее 20% от стоимости выполнения таких работ, а также оплата в полном объеме за счет</w:t>
      </w:r>
      <w:proofErr w:type="gramEnd"/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заинтересованных лиц </w:t>
      </w:r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разработки проектно-сметной документации и работ по проверке достоверности определения сметной стоимости выполняемых работ по благоустройству.</w:t>
      </w:r>
    </w:p>
    <w:p w:rsidR="00ED726F" w:rsidRPr="00ED726F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рамках дополнительного перечня работ предусматривается 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обязательное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заинтересованными лицами 5 % от общей стоимости выполнения работ, а так же плата в полном объеме за счет средств заинтересованных лиц разработки проектно- сметной документации и работ по проверке достоверности определения сметной стоимости выполняемых работ. </w:t>
      </w:r>
    </w:p>
    <w:p w:rsidR="00ED726F" w:rsidRPr="00ED726F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работ, предусмотренных подпунктами д, е –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обязательное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софинсирование</w:t>
      </w:r>
      <w:proofErr w:type="spell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заинтересованных лиц не менее 90% от общей стоимости необходимых для выполнения работ.</w:t>
      </w: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Трудовое участие заинтересованных лиц в работах по благоустройству в рамках дополнительного перечня не является обязательным и может быть предложено заинтересованными лицами дополнительно к предложению о </w:t>
      </w:r>
      <w:proofErr w:type="spell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софинансировании</w:t>
      </w:r>
      <w:proofErr w:type="spell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заинтересованными лицами не менее 90% от общей стоимости.</w:t>
      </w: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Формами  рудового участия могут быть:</w:t>
      </w: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Выполнение жителями  неоплачиваемых работ, не требующих специальной квалификации, как например: подготовка объекта  (дворовой  территории) к началу работ (земляные работы, уборка мусора) и другие работы (покраска оборудования, посадка деревьев, устройство цветочных клумб); предоставление материалов, техники и т.д.; обеспечение благоприятных условий для работы подрядной организации, выполняющей работы, для ее работников (горячий чай, печенье и т.д.).</w:t>
      </w:r>
      <w:proofErr w:type="gramEnd"/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7. Нормативная стоимость (единичные расценки) работ по  благоустройству дворовых территорий, входящих в состав минимального и дополнительного перечня</w:t>
      </w: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2126"/>
        <w:gridCol w:w="1417"/>
        <w:gridCol w:w="1276"/>
        <w:gridCol w:w="1382"/>
      </w:tblGrid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Наименование вида работ</w:t>
            </w:r>
          </w:p>
        </w:tc>
        <w:tc>
          <w:tcPr>
            <w:tcW w:w="212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Перечень работ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Единица измерения объема работ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Минимальная цена за единицу работ (руб.)</w:t>
            </w: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Максимальная цена за единицу работ (руб.)</w:t>
            </w:r>
          </w:p>
        </w:tc>
      </w:tr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Ремонт дворовых проездов</w:t>
            </w:r>
          </w:p>
        </w:tc>
        <w:tc>
          <w:tcPr>
            <w:tcW w:w="212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кв. м.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1595</w:t>
            </w:r>
          </w:p>
        </w:tc>
      </w:tr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Обеспечение освещения дворовых территорий</w:t>
            </w:r>
          </w:p>
        </w:tc>
        <w:tc>
          <w:tcPr>
            <w:tcW w:w="212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9897</w:t>
            </w: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12371</w:t>
            </w:r>
          </w:p>
        </w:tc>
      </w:tr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Установка скамеек</w:t>
            </w:r>
          </w:p>
        </w:tc>
        <w:tc>
          <w:tcPr>
            <w:tcW w:w="212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6200</w:t>
            </w: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8700</w:t>
            </w:r>
          </w:p>
        </w:tc>
      </w:tr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Установка урн</w:t>
            </w:r>
          </w:p>
        </w:tc>
        <w:tc>
          <w:tcPr>
            <w:tcW w:w="212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750</w:t>
            </w: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5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Оборудование детских площадок</w:t>
            </w:r>
          </w:p>
        </w:tc>
        <w:tc>
          <w:tcPr>
            <w:tcW w:w="212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кв. м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Оборудование спортивных площадок</w:t>
            </w:r>
          </w:p>
        </w:tc>
        <w:tc>
          <w:tcPr>
            <w:tcW w:w="212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кв. м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Оборудование автомобильных парковок</w:t>
            </w:r>
          </w:p>
        </w:tc>
        <w:tc>
          <w:tcPr>
            <w:tcW w:w="212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машино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-мест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1150</w:t>
            </w: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1700</w:t>
            </w:r>
          </w:p>
        </w:tc>
      </w:tr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Озеленение территорий</w:t>
            </w:r>
          </w:p>
        </w:tc>
        <w:tc>
          <w:tcPr>
            <w:tcW w:w="212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кв. м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380</w:t>
            </w: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380</w:t>
            </w:r>
          </w:p>
        </w:tc>
      </w:tr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Ремонт тротуаров</w:t>
            </w:r>
          </w:p>
        </w:tc>
        <w:tc>
          <w:tcPr>
            <w:tcW w:w="212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кв. м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965</w:t>
            </w: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1280</w:t>
            </w:r>
          </w:p>
        </w:tc>
      </w:tr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Ремонт </w:t>
            </w: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отмостки</w:t>
            </w:r>
            <w:proofErr w:type="spellEnd"/>
          </w:p>
        </w:tc>
        <w:tc>
          <w:tcPr>
            <w:tcW w:w="212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кв. м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935</w:t>
            </w: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1600</w:t>
            </w:r>
          </w:p>
        </w:tc>
      </w:tr>
    </w:tbl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8. Порядок аккумулирования средств заинтересованных лиц, направляемых на выполнение минимального, дополнительного перечня работ по благоустройству дворовых территорий, и механизм </w:t>
      </w:r>
      <w:proofErr w:type="gramStart"/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контроля  за</w:t>
      </w:r>
      <w:proofErr w:type="gramEnd"/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их расходованием, а  также порядок и формы трудового и (или) финансового участия граждан в выполнении указанных работ</w:t>
      </w: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  <w:t xml:space="preserve">     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Аккумулирование средств заинтересованных лиц, направляемых на выполнение минимального, дополнительного перечня работ по благоустройству дворовых территорий осуществляется на специальных счетах, открытых в ООО «СЕЗ ЖКУ» (далее – уполномоченное предприятие).</w:t>
      </w:r>
    </w:p>
    <w:p w:rsidR="00ED726F" w:rsidRPr="00ED726F" w:rsidRDefault="00ED726F" w:rsidP="00ED726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Расходование средств осуществляется уполномоченным предприятием в строгом соответствии с их целевым назначением с учетом положений Федерального закона от 05.04.2013 №44-ФЗ «О контрактной системе в сфере закупок  товаров, работ, услуг для обеспечения государственных и муниципальных нужд».</w:t>
      </w:r>
    </w:p>
    <w:p w:rsidR="00ED726F" w:rsidRPr="00ED726F" w:rsidRDefault="00ED726F" w:rsidP="00ED726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Уполномоченное предприятие осуществляет учет поступающих сре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дств  в  р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азрезе многоквартирных домов, дворовых территорий которые подлежат благоустройству, а также ежемесячное опубликование указанных данных на сайте органа местного самоуправления и направление их в этот же срок в адрес общественной комиссии, создаваемой в соответствие с Правилами предоставления федеральной субсидии.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Денежные средства должны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перечислятся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заинтересованными лицами поэтапно (один раз в год)  в соответствии с годом реализации программы.</w:t>
      </w:r>
    </w:p>
    <w:p w:rsidR="00ED726F" w:rsidRPr="00ED726F" w:rsidRDefault="00ED726F" w:rsidP="00ED726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9. Порядок включения предложений заинтересованных лиц о включении дворовых территорий в муниципальную программу</w:t>
      </w:r>
    </w:p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  Порядок включения предложений заинтересованных лиц о включении дворовых территорий в муниципальную программу установлен постановлением администрации Промышленновского городского поселения от 19.02.2018г №28 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«Об отдельных вопросах подготовки и обсуждения муниципальной программы «Формирование современной городской среды Промышленновского городского поселения» на 2018-2020 годы синхронизировано с программой. </w:t>
      </w: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10. 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размещения.</w:t>
      </w: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Утвержден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,  постановлением администрации Промышленновского городского поселения от 19.02.2018 №29 « О порядке проведения инвентаризации дворовых и общественных территорий Промышленновского городского поселения».</w:t>
      </w: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11. Порядок разработки, обсуждения с заинтересованными лицами и утверждения </w:t>
      </w:r>
      <w:proofErr w:type="gramStart"/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дизайн-проектов</w:t>
      </w:r>
      <w:proofErr w:type="gramEnd"/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</w:t>
      </w: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Дизай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н-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проекты благоустройства дворов территории, включенной в муниципальную программу включает в себя текстовое и визуальное описание проекта благоустройства, перечня (в том числе в виде соответствующих визуализированных изображений).</w:t>
      </w:r>
    </w:p>
    <w:p w:rsidR="00ED726F" w:rsidRPr="00ED726F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Обсуждение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благоустройства дворовых территорий проводится с привлечением лиц, уполномоченных решением общего собрания собственников помещений в многоквартирном доме, органов местного самоуправления, управляющих домов организаций.</w:t>
      </w:r>
    </w:p>
    <w:p w:rsidR="00ED726F" w:rsidRPr="00ED726F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Организация обсуждения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обеспечивается администрацией Промышленновского городского поселения. Утверждение 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осуществляется уполномоченным представителем собственников помещений в многоквартирном доме (если иной порядок не был установлен решением общего собрания) и администрацией Промышленновского городского поселения.</w:t>
      </w:r>
    </w:p>
    <w:p w:rsidR="00ED726F" w:rsidRPr="00ED726F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left="30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12. Условие </w:t>
      </w:r>
      <w:proofErr w:type="gramStart"/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 проведении работ по благоустройству в соответствии с требованиями обеспечения доступности для инвалидов</w:t>
      </w:r>
      <w:proofErr w:type="gramEnd"/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и других маломобильных групп населения</w:t>
      </w:r>
    </w:p>
    <w:p w:rsidR="00ED726F" w:rsidRPr="00ED726F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 работ по благоустройству дворовых территорий многоквартирных домов и общественных территорий должно осуществляться в соответствии с установленными действующим законодательством требованиями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  <w:proofErr w:type="gramEnd"/>
    </w:p>
    <w:p w:rsidR="00ED726F" w:rsidRPr="00ED726F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left="30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8144B" w:rsidRPr="0008144B" w:rsidRDefault="0008144B" w:rsidP="0008144B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13.</w:t>
      </w:r>
      <w:r w:rsidR="00ED726F" w:rsidRPr="0008144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  <w:r w:rsidRPr="0008144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</w:t>
      </w:r>
      <w:r w:rsidRPr="0008144B">
        <w:rPr>
          <w:rFonts w:ascii="Times New Roman" w:hAnsi="Times New Roman" w:cs="Times New Roman"/>
          <w:b/>
          <w:bCs/>
          <w:sz w:val="28"/>
          <w:szCs w:val="28"/>
        </w:rPr>
        <w:t xml:space="preserve">дресный перечень дворовых территорий, нуждающихся в благоустройстве (с учетом их физического состояния) и подлежащих благоустройству в указанный период исходя из минимального перечня работ по благоустройству (очередность благоустройства определяется в порядке поступления предложений заинтересованных </w:t>
      </w:r>
      <w:r w:rsidRPr="0008144B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лиц об их участии в выполнении указанных работ). Физическое состояние дворовой территории и необходимость ее благоустройства определяются по результатам инвентаризации дворовой территории, проведенной в порядке, установленном нормативным правовым актом субъекта Российской Федерации</w:t>
      </w:r>
    </w:p>
    <w:p w:rsidR="0008144B" w:rsidRPr="0008144B" w:rsidRDefault="0008144B" w:rsidP="0008144B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Сформирован на основании предложений граждан, одобренных в порядке, установленном  постановлением администрации Промышленновского городского поселения  от</w:t>
      </w:r>
      <w:r w:rsidR="00B203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19.02.2018г №28 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«Об отдельных вопросах подготовки и обсуждения муниципальной программы «Формирование современной городской среды Промышленновского городского поселения» на 2018-202</w:t>
      </w:r>
      <w:r w:rsidR="00B2030F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годы.</w:t>
      </w:r>
    </w:p>
    <w:p w:rsidR="00B2030F" w:rsidRPr="00ED726F" w:rsidRDefault="00B2030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5895"/>
        <w:gridCol w:w="2574"/>
      </w:tblGrid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E44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E44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и адрес местоположение</w:t>
            </w:r>
          </w:p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дворовой территории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Год благоустройства</w:t>
            </w:r>
          </w:p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 Островского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107,109,109а.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 Островского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111,113.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Чапаева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2,4.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М-н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Южный, д.5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895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М-н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Южный, д.3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Механическая, д.1, д.3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Коммунистическая, д. 90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Лесная  1а.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Крупской, д.5, д.7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Островского, д. 115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Некрасова, д. 9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М-н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Южный, д.8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Коммунистическая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Алтайская, д.2а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</w:t>
            </w:r>
          </w:p>
        </w:tc>
        <w:tc>
          <w:tcPr>
            <w:tcW w:w="5895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Алтайская, д.5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43E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Южный д.6,д.9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Почтовый, д.11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Лесная, д.1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Лесная, д.9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5895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Новая, д.2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5895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Механическая, д.5, Пер. механический, д.1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5895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механический, д.8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5895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Лесная, д.7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Цветочная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15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Цветочная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16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Лермонтова, д. 1б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Цветочная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16а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Цветочная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18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Цветочная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20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30.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Цветочная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22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Цветочная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17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</w:tr>
    </w:tbl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08144B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14. </w:t>
      </w:r>
      <w:r w:rsidR="0008144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</w:t>
      </w:r>
      <w:r w:rsidR="0008144B" w:rsidRPr="0008144B">
        <w:rPr>
          <w:rFonts w:ascii="Times New Roman" w:hAnsi="Times New Roman" w:cs="Times New Roman"/>
          <w:b/>
          <w:bCs/>
          <w:sz w:val="28"/>
          <w:szCs w:val="28"/>
        </w:rPr>
        <w:t>дресный перечень всех общественных территорий, нуждающихся в благоустройстве (с учетом их физического состояния общественной территории) и подлежащих благоустройству в указанный период.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территории, проведенной в порядке, установленном нормативным правовым акто</w:t>
      </w:r>
      <w:r w:rsidR="0008144B">
        <w:rPr>
          <w:rFonts w:ascii="Times New Roman" w:hAnsi="Times New Roman" w:cs="Times New Roman"/>
          <w:b/>
          <w:bCs/>
          <w:sz w:val="28"/>
          <w:szCs w:val="28"/>
        </w:rPr>
        <w:t>м субъекта Российской Федерации</w:t>
      </w:r>
    </w:p>
    <w:p w:rsidR="00ED726F" w:rsidRPr="0008144B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 Сформирован на основании предложений граждан, одобренных в порядке, установленном  постановлением администрации Промышленновского городского поселения  от19.02.2018г №28 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«Об отдельных вопросах подготовки и обсуждения муниципальной программы «Формирование современной городской среды Промышленновского городского поселения» на 2018-202</w:t>
      </w:r>
      <w:r w:rsidR="00B2030F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годы.</w:t>
      </w:r>
    </w:p>
    <w:p w:rsidR="00B2030F" w:rsidRDefault="00B2030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1"/>
        <w:gridCol w:w="5811"/>
        <w:gridCol w:w="2658"/>
      </w:tblGrid>
      <w:tr w:rsidR="00B2030F" w:rsidRPr="004E7CBC" w:rsidTr="00816427">
        <w:tc>
          <w:tcPr>
            <w:tcW w:w="801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E7CB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4E7CB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811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Наименование общественной  территории</w:t>
            </w:r>
          </w:p>
        </w:tc>
        <w:tc>
          <w:tcPr>
            <w:tcW w:w="2658" w:type="dxa"/>
          </w:tcPr>
          <w:p w:rsidR="00B2030F" w:rsidRPr="004E7CBC" w:rsidRDefault="00B2030F" w:rsidP="0081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Год благоустройства</w:t>
            </w:r>
          </w:p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2030F" w:rsidRPr="004E7CBC" w:rsidTr="00816427">
        <w:tc>
          <w:tcPr>
            <w:tcW w:w="801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1" w:type="dxa"/>
          </w:tcPr>
          <w:p w:rsidR="00B2030F" w:rsidRPr="004E7CBC" w:rsidRDefault="00B2030F" w:rsidP="008164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Пешеходная зона  от ул. Коммунистической  до ул. Крупской,</w:t>
            </w:r>
          </w:p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8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B2030F" w:rsidRPr="004E7CBC" w:rsidTr="00816427">
        <w:tc>
          <w:tcPr>
            <w:tcW w:w="801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811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Благоустройство пешеходной и парковочной зон по ул. Кооперативной (от ул. Коммунистической до 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Крупской) в </w:t>
            </w:r>
            <w:proofErr w:type="spellStart"/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пгт</w:t>
            </w:r>
            <w:proofErr w:type="spellEnd"/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Промышленной</w:t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658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B2030F" w:rsidRPr="004E7CBC" w:rsidTr="00816427">
        <w:tc>
          <w:tcPr>
            <w:tcW w:w="801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1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Площадь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возле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Россельхозбанка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на  ул. Крупской в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пгт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Промышленная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между зданиями ул. Крупской  3,3а,5</w:t>
            </w:r>
          </w:p>
        </w:tc>
        <w:tc>
          <w:tcPr>
            <w:tcW w:w="2658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RPr="004E7CBC" w:rsidTr="00816427">
        <w:tc>
          <w:tcPr>
            <w:tcW w:w="801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811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Ул.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Кооперативная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(от ул. Крупской до ул. Спортивной)</w:t>
            </w:r>
          </w:p>
        </w:tc>
        <w:tc>
          <w:tcPr>
            <w:tcW w:w="2658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</w:tr>
      <w:tr w:rsidR="00B2030F" w:rsidTr="00816427">
        <w:tc>
          <w:tcPr>
            <w:tcW w:w="801" w:type="dxa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811" w:type="dxa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Ул.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Лесная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(сосновый бор)</w:t>
            </w:r>
          </w:p>
        </w:tc>
        <w:tc>
          <w:tcPr>
            <w:tcW w:w="2658" w:type="dxa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B2030F" w:rsidTr="00816427">
        <w:tc>
          <w:tcPr>
            <w:tcW w:w="801" w:type="dxa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5811" w:type="dxa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Ул. Лесная (от ул. Коммунистическая до ул. Рябиновая)</w:t>
            </w:r>
          </w:p>
        </w:tc>
        <w:tc>
          <w:tcPr>
            <w:tcW w:w="2658" w:type="dxa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B2030F" w:rsidTr="00816427">
        <w:tc>
          <w:tcPr>
            <w:tcW w:w="801" w:type="dxa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811" w:type="dxa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Ул. Н. Островского</w:t>
            </w:r>
          </w:p>
        </w:tc>
        <w:tc>
          <w:tcPr>
            <w:tcW w:w="2658" w:type="dxa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</w:tr>
    </w:tbl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030F" w:rsidRPr="00ED726F" w:rsidRDefault="00ED726F" w:rsidP="00ED726F">
      <w:pPr>
        <w:tabs>
          <w:tab w:val="left" w:pos="709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15. Обустройство места массового отдыха граждан, отобранного по результатам общественных обсуждений по поданным предложениям граждан и организаций Промышленновского городского поселения</w:t>
      </w:r>
    </w:p>
    <w:p w:rsidR="00ED726F" w:rsidRPr="00ED726F" w:rsidRDefault="00ED726F" w:rsidP="00487114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Сформирован на основании предложений граждан, одобренных в порядке, установленном  постановлением администрации Промышленновского городского поселения  от19.02.2018г №28 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«Об 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отдельных вопросах подготовки и обсуждения муниципальной программы «Формирование современной городской среды Промышленновского городского поселения» на 2018-202</w:t>
      </w:r>
      <w:r w:rsidR="00B2030F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годы.</w:t>
      </w: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</w:p>
    <w:p w:rsidR="00ED726F" w:rsidRPr="00ED726F" w:rsidRDefault="00ED726F" w:rsidP="00ED726F">
      <w:pPr>
        <w:tabs>
          <w:tab w:val="left" w:pos="709"/>
        </w:tabs>
        <w:autoSpaceDE w:val="0"/>
        <w:autoSpaceDN w:val="0"/>
        <w:spacing w:after="0" w:line="240" w:lineRule="auto"/>
        <w:ind w:left="30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1"/>
        <w:gridCol w:w="4110"/>
        <w:gridCol w:w="4359"/>
      </w:tblGrid>
      <w:tr w:rsidR="00ED726F" w:rsidRPr="00ED726F" w:rsidTr="00ED726F">
        <w:tc>
          <w:tcPr>
            <w:tcW w:w="801" w:type="dxa"/>
          </w:tcPr>
          <w:p w:rsidR="00ED726F" w:rsidRPr="00ED726F" w:rsidRDefault="00ED726F" w:rsidP="00ED726F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110" w:type="dxa"/>
          </w:tcPr>
          <w:p w:rsidR="00ED726F" w:rsidRPr="00ED726F" w:rsidRDefault="00ED726F" w:rsidP="00ED726F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Наименование территории</w:t>
            </w:r>
          </w:p>
        </w:tc>
        <w:tc>
          <w:tcPr>
            <w:tcW w:w="4359" w:type="dxa"/>
          </w:tcPr>
          <w:p w:rsidR="00ED726F" w:rsidRPr="00ED726F" w:rsidRDefault="00ED726F" w:rsidP="00ED726F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Адресное местоположение территории</w:t>
            </w:r>
          </w:p>
        </w:tc>
      </w:tr>
      <w:tr w:rsidR="00ED726F" w:rsidRPr="00ED726F" w:rsidTr="00ED726F">
        <w:tc>
          <w:tcPr>
            <w:tcW w:w="801" w:type="dxa"/>
          </w:tcPr>
          <w:p w:rsidR="00ED726F" w:rsidRPr="00ED726F" w:rsidRDefault="00ED726F" w:rsidP="00ED726F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0" w:type="dxa"/>
          </w:tcPr>
          <w:p w:rsidR="00ED726F" w:rsidRPr="00ED726F" w:rsidRDefault="00ED726F" w:rsidP="00ED726F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Парк  культуры и отдыха</w:t>
            </w:r>
          </w:p>
        </w:tc>
        <w:tc>
          <w:tcPr>
            <w:tcW w:w="4359" w:type="dxa"/>
          </w:tcPr>
          <w:p w:rsidR="00ED726F" w:rsidRPr="00ED726F" w:rsidRDefault="00ED726F" w:rsidP="00ED726F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пгт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Промышленная, ул. Садовая 3а</w:t>
            </w:r>
          </w:p>
        </w:tc>
      </w:tr>
    </w:tbl>
    <w:p w:rsidR="00B2030F" w:rsidRDefault="007602BF" w:rsidP="007602BF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ED726F" w:rsidRPr="00ED726F" w:rsidRDefault="00ED726F" w:rsidP="00ED726F">
      <w:pPr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ED726F" w:rsidRPr="00ED726F" w:rsidSect="00ED726F">
          <w:footerReference w:type="default" r:id="rId14"/>
          <w:pgSz w:w="11906" w:h="16838" w:code="9"/>
          <w:pgMar w:top="539" w:right="851" w:bottom="180" w:left="1701" w:header="709" w:footer="709" w:gutter="0"/>
          <w:cols w:space="708"/>
          <w:titlePg/>
          <w:docGrid w:linePitch="360"/>
        </w:sectPr>
      </w:pPr>
    </w:p>
    <w:p w:rsidR="00ED726F" w:rsidRPr="00ED726F" w:rsidRDefault="00ED726F" w:rsidP="00ED72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sectPr w:rsidR="00ED726F" w:rsidRPr="00ED726F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66B" w:rsidRDefault="009A366B">
      <w:pPr>
        <w:spacing w:after="0" w:line="240" w:lineRule="auto"/>
      </w:pPr>
      <w:r>
        <w:separator/>
      </w:r>
    </w:p>
  </w:endnote>
  <w:endnote w:type="continuationSeparator" w:id="0">
    <w:p w:rsidR="009A366B" w:rsidRDefault="009A3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4B" w:rsidRDefault="0008144B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B403F">
      <w:rPr>
        <w:noProof/>
      </w:rPr>
      <w:t>17</w:t>
    </w:r>
    <w:r>
      <w:rPr>
        <w:noProof/>
      </w:rPr>
      <w:fldChar w:fldCharType="end"/>
    </w:r>
  </w:p>
  <w:p w:rsidR="0008144B" w:rsidRDefault="0008144B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4B" w:rsidRDefault="0008144B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23</w:t>
    </w:r>
    <w:r>
      <w:rPr>
        <w:noProof/>
      </w:rPr>
      <w:fldChar w:fldCharType="end"/>
    </w:r>
  </w:p>
  <w:p w:rsidR="0008144B" w:rsidRDefault="0008144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66B" w:rsidRDefault="009A366B">
      <w:pPr>
        <w:spacing w:after="0" w:line="240" w:lineRule="auto"/>
      </w:pPr>
      <w:r>
        <w:separator/>
      </w:r>
    </w:p>
  </w:footnote>
  <w:footnote w:type="continuationSeparator" w:id="0">
    <w:p w:rsidR="009A366B" w:rsidRDefault="009A36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B32D6"/>
    <w:multiLevelType w:val="hybridMultilevel"/>
    <w:tmpl w:val="E5B014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8582D14"/>
    <w:multiLevelType w:val="hybridMultilevel"/>
    <w:tmpl w:val="C5D4D44E"/>
    <w:lvl w:ilvl="0" w:tplc="0876DF7A">
      <w:start w:val="1"/>
      <w:numFmt w:val="decimal"/>
      <w:lvlText w:val="%1."/>
      <w:lvlJc w:val="left"/>
      <w:pPr>
        <w:ind w:left="927" w:hanging="360"/>
      </w:pPr>
      <w:rPr>
        <w:rFonts w:cs="Times New Roman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C0949AF"/>
    <w:multiLevelType w:val="hybridMultilevel"/>
    <w:tmpl w:val="49968F94"/>
    <w:lvl w:ilvl="0" w:tplc="D57ECCDA">
      <w:start w:val="2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3FEC7F34"/>
    <w:multiLevelType w:val="hybridMultilevel"/>
    <w:tmpl w:val="9822C2C6"/>
    <w:lvl w:ilvl="0" w:tplc="0CAA4F9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509A60D1"/>
    <w:multiLevelType w:val="hybridMultilevel"/>
    <w:tmpl w:val="D486B570"/>
    <w:lvl w:ilvl="0" w:tplc="2DF0DE32">
      <w:start w:val="3"/>
      <w:numFmt w:val="bullet"/>
      <w:lvlText w:val=""/>
      <w:lvlJc w:val="left"/>
      <w:pPr>
        <w:ind w:left="1353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3646A3A"/>
    <w:multiLevelType w:val="hybridMultilevel"/>
    <w:tmpl w:val="5C580D40"/>
    <w:lvl w:ilvl="0" w:tplc="9E944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2A2A2A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D5F4E88"/>
    <w:multiLevelType w:val="hybridMultilevel"/>
    <w:tmpl w:val="D73A84EE"/>
    <w:lvl w:ilvl="0" w:tplc="FF5E6F1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E74"/>
    <w:rsid w:val="00016149"/>
    <w:rsid w:val="00037741"/>
    <w:rsid w:val="00043927"/>
    <w:rsid w:val="0008144B"/>
    <w:rsid w:val="00130EDE"/>
    <w:rsid w:val="001D2852"/>
    <w:rsid w:val="00220723"/>
    <w:rsid w:val="002465AF"/>
    <w:rsid w:val="00294836"/>
    <w:rsid w:val="002B77A3"/>
    <w:rsid w:val="003A3D49"/>
    <w:rsid w:val="00423A6C"/>
    <w:rsid w:val="004576E6"/>
    <w:rsid w:val="0046666A"/>
    <w:rsid w:val="00487114"/>
    <w:rsid w:val="004E7CBC"/>
    <w:rsid w:val="00527595"/>
    <w:rsid w:val="00530D26"/>
    <w:rsid w:val="0056635D"/>
    <w:rsid w:val="00571A69"/>
    <w:rsid w:val="005767EE"/>
    <w:rsid w:val="0058124B"/>
    <w:rsid w:val="00595BCC"/>
    <w:rsid w:val="005B0CFC"/>
    <w:rsid w:val="005C0ECB"/>
    <w:rsid w:val="006B5031"/>
    <w:rsid w:val="007602BF"/>
    <w:rsid w:val="007E1722"/>
    <w:rsid w:val="00816427"/>
    <w:rsid w:val="00835771"/>
    <w:rsid w:val="008B403F"/>
    <w:rsid w:val="008B49C6"/>
    <w:rsid w:val="008E7209"/>
    <w:rsid w:val="00922338"/>
    <w:rsid w:val="009243DF"/>
    <w:rsid w:val="00925A31"/>
    <w:rsid w:val="009347DE"/>
    <w:rsid w:val="00950E0A"/>
    <w:rsid w:val="009A366B"/>
    <w:rsid w:val="009B76A2"/>
    <w:rsid w:val="00A460E9"/>
    <w:rsid w:val="00A833C2"/>
    <w:rsid w:val="00AD4750"/>
    <w:rsid w:val="00B051E1"/>
    <w:rsid w:val="00B06F03"/>
    <w:rsid w:val="00B2030F"/>
    <w:rsid w:val="00B207C9"/>
    <w:rsid w:val="00B248FD"/>
    <w:rsid w:val="00B406BA"/>
    <w:rsid w:val="00B90C3C"/>
    <w:rsid w:val="00BB12E8"/>
    <w:rsid w:val="00C927EC"/>
    <w:rsid w:val="00D04AF3"/>
    <w:rsid w:val="00D10277"/>
    <w:rsid w:val="00E114E9"/>
    <w:rsid w:val="00E41CFC"/>
    <w:rsid w:val="00E43E16"/>
    <w:rsid w:val="00E44E74"/>
    <w:rsid w:val="00E51E1B"/>
    <w:rsid w:val="00EA43CC"/>
    <w:rsid w:val="00ED726F"/>
    <w:rsid w:val="00F8458B"/>
    <w:rsid w:val="00F96339"/>
    <w:rsid w:val="00FA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qFormat/>
    <w:rsid w:val="00ED726F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ED726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36"/>
      <w:szCs w:val="36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ED726F"/>
    <w:pPr>
      <w:keepNext/>
      <w:spacing w:before="12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44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44E74"/>
  </w:style>
  <w:style w:type="paragraph" w:styleId="a5">
    <w:name w:val="Balloon Text"/>
    <w:basedOn w:val="a"/>
    <w:link w:val="a6"/>
    <w:uiPriority w:val="99"/>
    <w:semiHidden/>
    <w:unhideWhenUsed/>
    <w:rsid w:val="00E44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E7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04392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9"/>
    <w:rsid w:val="00ED726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ED726F"/>
    <w:rPr>
      <w:rFonts w:ascii="Times New Roman" w:eastAsia="Times New Roman" w:hAnsi="Times New Roman" w:cs="Times New Roman"/>
      <w:b/>
      <w:bCs/>
      <w:sz w:val="36"/>
      <w:szCs w:val="36"/>
      <w:lang w:val="en-GB" w:eastAsia="ru-RU"/>
    </w:rPr>
  </w:style>
  <w:style w:type="character" w:customStyle="1" w:styleId="50">
    <w:name w:val="Заголовок 5 Знак"/>
    <w:basedOn w:val="a0"/>
    <w:link w:val="5"/>
    <w:uiPriority w:val="99"/>
    <w:rsid w:val="00ED726F"/>
    <w:rPr>
      <w:rFonts w:ascii="Times New Roman" w:eastAsia="Times New Roman" w:hAnsi="Times New Roman" w:cs="Times New Roman"/>
      <w:b/>
      <w:bCs/>
      <w:sz w:val="28"/>
      <w:szCs w:val="28"/>
      <w:lang w:val="en-GB" w:eastAsia="ru-RU"/>
    </w:rPr>
  </w:style>
  <w:style w:type="numbering" w:customStyle="1" w:styleId="1">
    <w:name w:val="Нет списка1"/>
    <w:next w:val="a2"/>
    <w:uiPriority w:val="99"/>
    <w:semiHidden/>
    <w:unhideWhenUsed/>
    <w:rsid w:val="00ED726F"/>
  </w:style>
  <w:style w:type="table" w:styleId="a8">
    <w:name w:val="Table Grid"/>
    <w:basedOn w:val="a1"/>
    <w:uiPriority w:val="99"/>
    <w:rsid w:val="00ED72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">
    <w:name w:val="Iau?iue"/>
    <w:uiPriority w:val="99"/>
    <w:rsid w:val="00ED72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uiPriority w:val="99"/>
    <w:rsid w:val="00ED726F"/>
    <w:rPr>
      <w:rFonts w:cs="Times New Roman"/>
    </w:rPr>
  </w:style>
  <w:style w:type="paragraph" w:customStyle="1" w:styleId="ConsPlusTitle">
    <w:name w:val="ConsPlusTitle"/>
    <w:uiPriority w:val="99"/>
    <w:rsid w:val="00ED72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ED72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D726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ED72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ED72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Subtitle"/>
    <w:basedOn w:val="a"/>
    <w:next w:val="a"/>
    <w:link w:val="ac"/>
    <w:uiPriority w:val="99"/>
    <w:qFormat/>
    <w:rsid w:val="00ED726F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99"/>
    <w:rsid w:val="00ED726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d">
    <w:name w:val="No Spacing"/>
    <w:uiPriority w:val="1"/>
    <w:qFormat/>
    <w:rsid w:val="00ED726F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qFormat/>
    <w:rsid w:val="00ED726F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ED726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36"/>
      <w:szCs w:val="36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ED726F"/>
    <w:pPr>
      <w:keepNext/>
      <w:spacing w:before="12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44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44E74"/>
  </w:style>
  <w:style w:type="paragraph" w:styleId="a5">
    <w:name w:val="Balloon Text"/>
    <w:basedOn w:val="a"/>
    <w:link w:val="a6"/>
    <w:uiPriority w:val="99"/>
    <w:semiHidden/>
    <w:unhideWhenUsed/>
    <w:rsid w:val="00E44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E7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04392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9"/>
    <w:rsid w:val="00ED726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ED726F"/>
    <w:rPr>
      <w:rFonts w:ascii="Times New Roman" w:eastAsia="Times New Roman" w:hAnsi="Times New Roman" w:cs="Times New Roman"/>
      <w:b/>
      <w:bCs/>
      <w:sz w:val="36"/>
      <w:szCs w:val="36"/>
      <w:lang w:val="en-GB" w:eastAsia="ru-RU"/>
    </w:rPr>
  </w:style>
  <w:style w:type="character" w:customStyle="1" w:styleId="50">
    <w:name w:val="Заголовок 5 Знак"/>
    <w:basedOn w:val="a0"/>
    <w:link w:val="5"/>
    <w:uiPriority w:val="99"/>
    <w:rsid w:val="00ED726F"/>
    <w:rPr>
      <w:rFonts w:ascii="Times New Roman" w:eastAsia="Times New Roman" w:hAnsi="Times New Roman" w:cs="Times New Roman"/>
      <w:b/>
      <w:bCs/>
      <w:sz w:val="28"/>
      <w:szCs w:val="28"/>
      <w:lang w:val="en-GB" w:eastAsia="ru-RU"/>
    </w:rPr>
  </w:style>
  <w:style w:type="numbering" w:customStyle="1" w:styleId="1">
    <w:name w:val="Нет списка1"/>
    <w:next w:val="a2"/>
    <w:uiPriority w:val="99"/>
    <w:semiHidden/>
    <w:unhideWhenUsed/>
    <w:rsid w:val="00ED726F"/>
  </w:style>
  <w:style w:type="table" w:styleId="a8">
    <w:name w:val="Table Grid"/>
    <w:basedOn w:val="a1"/>
    <w:uiPriority w:val="99"/>
    <w:rsid w:val="00ED72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">
    <w:name w:val="Iau?iue"/>
    <w:uiPriority w:val="99"/>
    <w:rsid w:val="00ED72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uiPriority w:val="99"/>
    <w:rsid w:val="00ED726F"/>
    <w:rPr>
      <w:rFonts w:cs="Times New Roman"/>
    </w:rPr>
  </w:style>
  <w:style w:type="paragraph" w:customStyle="1" w:styleId="ConsPlusTitle">
    <w:name w:val="ConsPlusTitle"/>
    <w:uiPriority w:val="99"/>
    <w:rsid w:val="00ED72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ED72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D726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ED72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ED72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Subtitle"/>
    <w:basedOn w:val="a"/>
    <w:next w:val="a"/>
    <w:link w:val="ac"/>
    <w:uiPriority w:val="99"/>
    <w:qFormat/>
    <w:rsid w:val="00ED726F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99"/>
    <w:rsid w:val="00ED726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d">
    <w:name w:val="No Spacing"/>
    <w:uiPriority w:val="1"/>
    <w:qFormat/>
    <w:rsid w:val="00ED7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05735-2842-4FB5-93E6-63FEF04F7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1882</TotalTime>
  <Pages>23</Pages>
  <Words>5063</Words>
  <Characters>28862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Георгиевна</dc:creator>
  <cp:lastModifiedBy>Ольга Георгиевна</cp:lastModifiedBy>
  <cp:revision>24</cp:revision>
  <cp:lastPrinted>2019-08-26T02:12:00Z</cp:lastPrinted>
  <dcterms:created xsi:type="dcterms:W3CDTF">2019-02-26T12:06:00Z</dcterms:created>
  <dcterms:modified xsi:type="dcterms:W3CDTF">2019-09-04T03:12:00Z</dcterms:modified>
</cp:coreProperties>
</file>