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33" w:rsidRDefault="009D118D" w:rsidP="00175D33">
      <w:pPr>
        <w:pStyle w:val="a3"/>
        <w:jc w:val="center"/>
        <w:rPr>
          <w:b/>
          <w:sz w:val="28"/>
          <w:szCs w:val="28"/>
        </w:rPr>
      </w:pPr>
      <w:r w:rsidRPr="009D118D">
        <w:rPr>
          <w:b/>
          <w:sz w:val="28"/>
          <w:szCs w:val="28"/>
        </w:rPr>
        <w:t>О правовых по</w:t>
      </w:r>
      <w:r w:rsidR="007D75FB">
        <w:rPr>
          <w:b/>
          <w:sz w:val="28"/>
          <w:szCs w:val="28"/>
        </w:rPr>
        <w:t>следствиях признания гражданина</w:t>
      </w:r>
      <w:r w:rsidRPr="009D118D">
        <w:rPr>
          <w:b/>
          <w:sz w:val="28"/>
          <w:szCs w:val="28"/>
        </w:rPr>
        <w:t xml:space="preserve"> банкротом, не освобождение гражданина от исполнения обязательств при завершении процедуры банкротства.</w:t>
      </w:r>
    </w:p>
    <w:p w:rsidR="00847DD5" w:rsidRPr="00847DD5" w:rsidRDefault="001A2286" w:rsidP="001A22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286">
        <w:rPr>
          <w:bCs/>
          <w:sz w:val="28"/>
          <w:szCs w:val="28"/>
        </w:rPr>
        <w:t xml:space="preserve">Компетенция органов исполнительной власти </w:t>
      </w:r>
      <w:r w:rsidR="00847DD5">
        <w:rPr>
          <w:bCs/>
          <w:sz w:val="28"/>
          <w:szCs w:val="28"/>
        </w:rPr>
        <w:t xml:space="preserve">по </w:t>
      </w:r>
      <w:r w:rsidRPr="001A2286">
        <w:rPr>
          <w:bCs/>
          <w:sz w:val="28"/>
          <w:szCs w:val="28"/>
        </w:rPr>
        <w:t xml:space="preserve">решению вопросов финансового оздоровления и банкротства установлена статьей 29 </w:t>
      </w:r>
      <w:r w:rsidRPr="001A2286">
        <w:rPr>
          <w:sz w:val="28"/>
          <w:szCs w:val="28"/>
        </w:rPr>
        <w:t>Федерального закона от 26.10.2002 № 127-ФЗ «О несостоятельности (банкротстве)» (далее – Закон о банкротстве)</w:t>
      </w:r>
      <w:r w:rsidR="00847DD5">
        <w:rPr>
          <w:sz w:val="28"/>
          <w:szCs w:val="28"/>
        </w:rPr>
        <w:t xml:space="preserve">, в соответствии с пунктом 3 которой </w:t>
      </w:r>
      <w:r w:rsidR="00847DD5" w:rsidRPr="00847DD5">
        <w:rPr>
          <w:sz w:val="28"/>
          <w:szCs w:val="28"/>
        </w:rPr>
        <w:t>определен  круг полномочий органа по контролю (надзору).</w:t>
      </w:r>
    </w:p>
    <w:p w:rsidR="00847DD5" w:rsidRDefault="00847DD5" w:rsidP="00847D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DD5">
        <w:rPr>
          <w:sz w:val="28"/>
          <w:szCs w:val="28"/>
        </w:rPr>
        <w:t xml:space="preserve">Согласно </w:t>
      </w:r>
      <w:hyperlink r:id="rId5" w:history="1">
        <w:r w:rsidRPr="00847DD5">
          <w:rPr>
            <w:sz w:val="28"/>
            <w:szCs w:val="28"/>
          </w:rPr>
          <w:t>абзацу 11 статьи 2</w:t>
        </w:r>
      </w:hyperlink>
      <w:r w:rsidRPr="00847DD5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о банкротстве</w:t>
      </w:r>
      <w:r w:rsidRPr="00847DD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 по контролю (надзору) - федеральный орган исполнительной власти, уполномоченный Правительством Российской Федерации на осуществление функций по контролю (надзору) за деятельностью саморегулируемых организаций арбитражных управляющих.</w:t>
      </w:r>
    </w:p>
    <w:p w:rsidR="00940490" w:rsidRDefault="004B47C6" w:rsidP="004B47C6">
      <w:pPr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</w:t>
      </w:r>
      <w:r w:rsidR="007D75FB">
        <w:rPr>
          <w:sz w:val="28"/>
          <w:szCs w:val="28"/>
        </w:rPr>
        <w:t xml:space="preserve">      </w:t>
      </w:r>
      <w:r w:rsidR="00847DD5">
        <w:rPr>
          <w:sz w:val="28"/>
          <w:szCs w:val="28"/>
        </w:rPr>
        <w:t xml:space="preserve">В </w:t>
      </w:r>
      <w:r w:rsidR="00940490">
        <w:rPr>
          <w:sz w:val="28"/>
          <w:szCs w:val="28"/>
        </w:rPr>
        <w:t xml:space="preserve"> соответствии с </w:t>
      </w:r>
      <w:r w:rsidR="00847DD5" w:rsidRPr="00847DD5">
        <w:rPr>
          <w:sz w:val="28"/>
          <w:szCs w:val="28"/>
        </w:rPr>
        <w:t>По</w:t>
      </w:r>
      <w:r w:rsidR="00940490">
        <w:rPr>
          <w:sz w:val="28"/>
          <w:szCs w:val="28"/>
        </w:rPr>
        <w:t>ложением</w:t>
      </w:r>
      <w:r w:rsidR="00847DD5">
        <w:rPr>
          <w:sz w:val="28"/>
          <w:szCs w:val="28"/>
        </w:rPr>
        <w:t xml:space="preserve"> о Федеральной службе государственной регистрации, кадастра и картографии, утвержденного Постановлением Правительства Росс</w:t>
      </w:r>
      <w:r w:rsidR="00940490">
        <w:rPr>
          <w:sz w:val="28"/>
          <w:szCs w:val="28"/>
        </w:rPr>
        <w:t>ийской Федерации от 01.06.2009 №</w:t>
      </w:r>
      <w:r w:rsidR="00847DD5">
        <w:rPr>
          <w:sz w:val="28"/>
          <w:szCs w:val="28"/>
        </w:rPr>
        <w:t xml:space="preserve"> 457, контроль (надзор) за деятельностью </w:t>
      </w:r>
      <w:proofErr w:type="spellStart"/>
      <w:r w:rsidR="00847DD5">
        <w:rPr>
          <w:sz w:val="28"/>
          <w:szCs w:val="28"/>
        </w:rPr>
        <w:t>саморегулируемых</w:t>
      </w:r>
      <w:proofErr w:type="spellEnd"/>
      <w:r w:rsidR="00847DD5">
        <w:rPr>
          <w:sz w:val="28"/>
          <w:szCs w:val="28"/>
        </w:rPr>
        <w:t xml:space="preserve"> организаций арбитражных </w:t>
      </w:r>
      <w:r w:rsidR="009A34D8">
        <w:rPr>
          <w:sz w:val="28"/>
          <w:szCs w:val="28"/>
        </w:rPr>
        <w:t xml:space="preserve">управляющих </w:t>
      </w:r>
      <w:r w:rsidR="00847DD5">
        <w:rPr>
          <w:sz w:val="28"/>
          <w:szCs w:val="28"/>
        </w:rPr>
        <w:t>осуществляет Федеральная служба государственной реги</w:t>
      </w:r>
      <w:r w:rsidR="00940490">
        <w:rPr>
          <w:sz w:val="28"/>
          <w:szCs w:val="28"/>
        </w:rPr>
        <w:t xml:space="preserve">страции, кадастра и картографии (далее - </w:t>
      </w:r>
      <w:proofErr w:type="spellStart"/>
      <w:r w:rsidR="00940490">
        <w:rPr>
          <w:sz w:val="28"/>
          <w:szCs w:val="28"/>
        </w:rPr>
        <w:t>Росреестр</w:t>
      </w:r>
      <w:proofErr w:type="spellEnd"/>
      <w:r w:rsidR="00940490">
        <w:rPr>
          <w:sz w:val="28"/>
          <w:szCs w:val="28"/>
        </w:rPr>
        <w:t>)</w:t>
      </w:r>
      <w:r w:rsidR="00B92CC5">
        <w:rPr>
          <w:sz w:val="28"/>
          <w:szCs w:val="28"/>
        </w:rPr>
        <w:t xml:space="preserve">. </w:t>
      </w:r>
    </w:p>
    <w:p w:rsidR="00940490" w:rsidRDefault="00940490" w:rsidP="00847D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полномочия осуществляются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, в том числе через свои территориальные органы.  </w:t>
      </w:r>
    </w:p>
    <w:p w:rsidR="00847DD5" w:rsidRPr="00B92CC5" w:rsidRDefault="00847DD5" w:rsidP="00B92C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2CC5">
        <w:rPr>
          <w:sz w:val="28"/>
          <w:szCs w:val="28"/>
        </w:rPr>
        <w:t xml:space="preserve"> </w:t>
      </w:r>
      <w:r w:rsidR="00B92CC5" w:rsidRPr="00B92CC5">
        <w:rPr>
          <w:sz w:val="28"/>
          <w:szCs w:val="28"/>
        </w:rPr>
        <w:t xml:space="preserve">       В силу предоставленных  полномочий, должностные лица Управления Росреестра по Кемеровской области</w:t>
      </w:r>
      <w:r w:rsidR="000919C1">
        <w:rPr>
          <w:sz w:val="28"/>
          <w:szCs w:val="28"/>
        </w:rPr>
        <w:t xml:space="preserve"> - </w:t>
      </w:r>
      <w:r w:rsidR="00B92CC5" w:rsidRPr="00B92CC5">
        <w:rPr>
          <w:sz w:val="28"/>
          <w:szCs w:val="28"/>
        </w:rPr>
        <w:t xml:space="preserve">Кузбассу обязаны рассматривать обращения в отношении арбитражных управляющих и  возбуждать в </w:t>
      </w:r>
      <w:r w:rsidR="000919C1">
        <w:rPr>
          <w:sz w:val="28"/>
          <w:szCs w:val="28"/>
        </w:rPr>
        <w:t xml:space="preserve">их </w:t>
      </w:r>
      <w:r w:rsidR="00B92CC5" w:rsidRPr="00B92CC5">
        <w:rPr>
          <w:sz w:val="28"/>
          <w:szCs w:val="28"/>
        </w:rPr>
        <w:t xml:space="preserve">отношении дела об административных правонарушениях, в том числе по статье 14.13 </w:t>
      </w:r>
      <w:r w:rsidR="00EF1A6F" w:rsidRPr="00B92CC5">
        <w:rPr>
          <w:sz w:val="28"/>
          <w:szCs w:val="28"/>
        </w:rPr>
        <w:t>(неправомерные действия при банкротстве)</w:t>
      </w:r>
      <w:r w:rsidR="00EF1A6F">
        <w:rPr>
          <w:sz w:val="28"/>
          <w:szCs w:val="28"/>
        </w:rPr>
        <w:t xml:space="preserve"> </w:t>
      </w:r>
      <w:r w:rsidR="00B92CC5" w:rsidRPr="00B92CC5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="00EF1A6F">
        <w:rPr>
          <w:sz w:val="28"/>
          <w:szCs w:val="28"/>
        </w:rPr>
        <w:t>( далее</w:t>
      </w:r>
      <w:r w:rsidR="000919C1">
        <w:rPr>
          <w:sz w:val="28"/>
          <w:szCs w:val="28"/>
        </w:rPr>
        <w:t xml:space="preserve"> </w:t>
      </w:r>
      <w:r w:rsidR="00EF1A6F">
        <w:rPr>
          <w:sz w:val="28"/>
          <w:szCs w:val="28"/>
        </w:rPr>
        <w:t xml:space="preserve">- </w:t>
      </w:r>
      <w:proofErr w:type="spellStart"/>
      <w:r w:rsidR="00EF1A6F">
        <w:rPr>
          <w:sz w:val="28"/>
          <w:szCs w:val="28"/>
        </w:rPr>
        <w:t>КоАП</w:t>
      </w:r>
      <w:proofErr w:type="spellEnd"/>
      <w:r w:rsidR="00EF1A6F">
        <w:rPr>
          <w:sz w:val="28"/>
          <w:szCs w:val="28"/>
        </w:rPr>
        <w:t xml:space="preserve"> РФ).</w:t>
      </w:r>
    </w:p>
    <w:p w:rsidR="009631C5" w:rsidRDefault="000919C1" w:rsidP="00EF1A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47DD5">
        <w:rPr>
          <w:sz w:val="28"/>
          <w:szCs w:val="28"/>
        </w:rPr>
        <w:t>огласно</w:t>
      </w:r>
      <w:r w:rsidR="009631C5">
        <w:rPr>
          <w:sz w:val="28"/>
          <w:szCs w:val="28"/>
        </w:rPr>
        <w:t xml:space="preserve"> </w:t>
      </w:r>
      <w:hyperlink r:id="rId6" w:history="1">
        <w:r w:rsidR="009631C5" w:rsidRPr="009631C5">
          <w:rPr>
            <w:sz w:val="28"/>
            <w:szCs w:val="28"/>
          </w:rPr>
          <w:t>абзацу 2 пункта 2 статьи 35</w:t>
        </w:r>
      </w:hyperlink>
      <w:r w:rsidR="009631C5" w:rsidRPr="009631C5">
        <w:rPr>
          <w:sz w:val="28"/>
          <w:szCs w:val="28"/>
        </w:rPr>
        <w:t xml:space="preserve"> З</w:t>
      </w:r>
      <w:r w:rsidR="009631C5">
        <w:rPr>
          <w:sz w:val="28"/>
          <w:szCs w:val="28"/>
        </w:rPr>
        <w:t>акона о банкротстве</w:t>
      </w:r>
      <w:r w:rsidR="00847DD5">
        <w:rPr>
          <w:sz w:val="28"/>
          <w:szCs w:val="28"/>
        </w:rPr>
        <w:t xml:space="preserve"> </w:t>
      </w:r>
      <w:r w:rsidR="009631C5">
        <w:rPr>
          <w:sz w:val="28"/>
          <w:szCs w:val="28"/>
        </w:rPr>
        <w:t xml:space="preserve"> и </w:t>
      </w:r>
      <w:hyperlink r:id="rId7" w:history="1">
        <w:r w:rsidR="00847DD5" w:rsidRPr="009631C5">
          <w:rPr>
            <w:sz w:val="28"/>
            <w:szCs w:val="28"/>
          </w:rPr>
          <w:t>пункту 15</w:t>
        </w:r>
      </w:hyperlink>
      <w:r w:rsidR="00847DD5" w:rsidRPr="009631C5">
        <w:rPr>
          <w:sz w:val="28"/>
          <w:szCs w:val="28"/>
        </w:rPr>
        <w:t xml:space="preserve"> по</w:t>
      </w:r>
      <w:r w:rsidR="00847DD5">
        <w:rPr>
          <w:sz w:val="28"/>
          <w:szCs w:val="28"/>
        </w:rPr>
        <w:t>становления Пленума Высшего арбитражного суда Росс</w:t>
      </w:r>
      <w:r w:rsidR="00B92CC5">
        <w:rPr>
          <w:sz w:val="28"/>
          <w:szCs w:val="28"/>
        </w:rPr>
        <w:t>ийской Федерации от 22.06.2012 №</w:t>
      </w:r>
      <w:r w:rsidR="009631C5">
        <w:rPr>
          <w:sz w:val="28"/>
          <w:szCs w:val="28"/>
        </w:rPr>
        <w:t xml:space="preserve"> 35 «</w:t>
      </w:r>
      <w:r w:rsidR="00847DD5">
        <w:rPr>
          <w:sz w:val="28"/>
          <w:szCs w:val="28"/>
        </w:rPr>
        <w:t xml:space="preserve">О некоторых процессуальных вопросах, связанных с </w:t>
      </w:r>
      <w:r w:rsidR="009631C5">
        <w:rPr>
          <w:sz w:val="28"/>
          <w:szCs w:val="28"/>
        </w:rPr>
        <w:t xml:space="preserve">рассмотрением дел о банкротстве» Управление </w:t>
      </w:r>
      <w:r w:rsidR="009631C5" w:rsidRPr="00B92CC5">
        <w:rPr>
          <w:sz w:val="28"/>
          <w:szCs w:val="28"/>
        </w:rPr>
        <w:t>Росреестра по Кемеровской области</w:t>
      </w:r>
      <w:r w:rsidR="009631C5">
        <w:rPr>
          <w:sz w:val="28"/>
          <w:szCs w:val="28"/>
        </w:rPr>
        <w:t xml:space="preserve"> </w:t>
      </w:r>
      <w:r w:rsidR="009631C5" w:rsidRPr="00B92CC5">
        <w:rPr>
          <w:sz w:val="28"/>
          <w:szCs w:val="28"/>
        </w:rPr>
        <w:t>-</w:t>
      </w:r>
      <w:r w:rsidR="009631C5">
        <w:rPr>
          <w:sz w:val="28"/>
          <w:szCs w:val="28"/>
        </w:rPr>
        <w:t xml:space="preserve"> </w:t>
      </w:r>
      <w:r w:rsidR="009631C5" w:rsidRPr="00B92CC5">
        <w:rPr>
          <w:sz w:val="28"/>
          <w:szCs w:val="28"/>
        </w:rPr>
        <w:t>Кузбассу</w:t>
      </w:r>
      <w:r w:rsidR="009631C5">
        <w:rPr>
          <w:sz w:val="28"/>
          <w:szCs w:val="28"/>
        </w:rPr>
        <w:t xml:space="preserve"> является, непосредственным  участником</w:t>
      </w:r>
      <w:r w:rsidR="00847DD5">
        <w:rPr>
          <w:sz w:val="28"/>
          <w:szCs w:val="28"/>
        </w:rPr>
        <w:t xml:space="preserve"> обособленного спора, </w:t>
      </w:r>
      <w:r w:rsidR="009631C5">
        <w:rPr>
          <w:sz w:val="28"/>
          <w:szCs w:val="28"/>
        </w:rPr>
        <w:t>при рассмотрении</w:t>
      </w:r>
      <w:r w:rsidR="00847DD5">
        <w:rPr>
          <w:sz w:val="28"/>
          <w:szCs w:val="28"/>
        </w:rPr>
        <w:t xml:space="preserve"> вопросов, связанных с утверждением, освобождением, отстранением арбитражных управляющих, а также жалоб на действия арбитражных </w:t>
      </w:r>
      <w:r w:rsidR="009631C5">
        <w:rPr>
          <w:sz w:val="28"/>
          <w:szCs w:val="28"/>
        </w:rPr>
        <w:t>управляющих.</w:t>
      </w:r>
    </w:p>
    <w:p w:rsidR="00EF1A6F" w:rsidRDefault="00EF1A6F" w:rsidP="00D17146">
      <w:pPr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поводов к возбуждению дел  об административных правонарушениях  в отношении арбитражных управляющих, указанных  в пунктах </w:t>
      </w:r>
      <w:r w:rsidRPr="00391D80">
        <w:rPr>
          <w:sz w:val="28"/>
          <w:szCs w:val="28"/>
        </w:rPr>
        <w:t>1</w:t>
      </w:r>
      <w:r>
        <w:rPr>
          <w:sz w:val="28"/>
          <w:szCs w:val="28"/>
        </w:rPr>
        <w:t>, 2 и 3</w:t>
      </w:r>
      <w:r w:rsidRPr="00391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Pr="00391D8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части 1.1 статьи 28.1 КоАП РФ, должностные лица Управления выявляют правонарушения,</w:t>
      </w:r>
      <w:r w:rsidRPr="00053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не исполнением (ненадлежащим исполнением) арбитражными управляющими своих обязанностей, предусмотренных законодательством о банкротстве,    в том числе по результатам рассмотрения   обращений </w:t>
      </w:r>
      <w:r w:rsidRPr="00391D80">
        <w:rPr>
          <w:sz w:val="28"/>
          <w:szCs w:val="28"/>
        </w:rPr>
        <w:t xml:space="preserve">правоохранительных органов, </w:t>
      </w:r>
      <w:r>
        <w:rPr>
          <w:sz w:val="28"/>
          <w:szCs w:val="28"/>
        </w:rPr>
        <w:t xml:space="preserve"> </w:t>
      </w:r>
      <w:r w:rsidRPr="00391D80">
        <w:rPr>
          <w:sz w:val="28"/>
          <w:szCs w:val="28"/>
        </w:rPr>
        <w:t xml:space="preserve">государственных органов, ОМСУ, общественных объединений, </w:t>
      </w:r>
      <w:r>
        <w:rPr>
          <w:sz w:val="28"/>
          <w:szCs w:val="28"/>
        </w:rPr>
        <w:t xml:space="preserve">лиц, участвующих в деле о банкротстве, лиц, участвующих в арбитражном </w:t>
      </w:r>
      <w:r>
        <w:rPr>
          <w:sz w:val="28"/>
          <w:szCs w:val="28"/>
        </w:rPr>
        <w:lastRenderedPageBreak/>
        <w:t xml:space="preserve">процессе по делу о банкротстве, </w:t>
      </w:r>
      <w:r w:rsidRPr="00391D80">
        <w:rPr>
          <w:sz w:val="28"/>
          <w:szCs w:val="28"/>
        </w:rPr>
        <w:t xml:space="preserve"> органов управления</w:t>
      </w:r>
      <w:r>
        <w:rPr>
          <w:sz w:val="28"/>
          <w:szCs w:val="28"/>
        </w:rPr>
        <w:t xml:space="preserve"> должника - </w:t>
      </w:r>
      <w:r w:rsidRPr="00391D80">
        <w:rPr>
          <w:sz w:val="28"/>
          <w:szCs w:val="28"/>
        </w:rPr>
        <w:t>юридического лица,</w:t>
      </w:r>
      <w:r>
        <w:rPr>
          <w:sz w:val="28"/>
          <w:szCs w:val="28"/>
        </w:rPr>
        <w:t xml:space="preserve"> саморегулируемой организации арбитражных управляющих, от физических и юридических лиц, содержащих достаточные данные, указывающие на наличие события административного правонарушения.</w:t>
      </w:r>
      <w:r w:rsidRPr="00391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EF1A6F" w:rsidRDefault="00EF1A6F" w:rsidP="00D17146">
      <w:pPr>
        <w:widowControl w:val="0"/>
        <w:autoSpaceDE w:val="0"/>
        <w:autoSpaceDN w:val="0"/>
        <w:adjustRightInd w:val="0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обращений, заявлений и информации (далее – обращения), поступающих  в адрес Управления от вышеуказанных  заявителей,    постоянно обусловливает  возбуждение наибольшего количества дел об административных правонарушениях в отношении арбитражных управляющих, в пределах  от 70% до 80% от общего количества возбужденных дел.</w:t>
      </w:r>
    </w:p>
    <w:p w:rsidR="00EF1A6F" w:rsidRDefault="00EF1A6F" w:rsidP="00D17146">
      <w:pPr>
        <w:widowControl w:val="0"/>
        <w:autoSpaceDE w:val="0"/>
        <w:autoSpaceDN w:val="0"/>
        <w:adjustRightInd w:val="0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обращений на действия (бездействие) арбитражных управляющих  продолжает ежегодно увеличиваться.</w:t>
      </w:r>
    </w:p>
    <w:p w:rsidR="004B47C6" w:rsidRDefault="00EF1A6F" w:rsidP="00D17146">
      <w:pPr>
        <w:tabs>
          <w:tab w:val="left" w:pos="360"/>
        </w:tabs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47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B47C6">
        <w:rPr>
          <w:sz w:val="28"/>
          <w:szCs w:val="28"/>
        </w:rPr>
        <w:t xml:space="preserve">Следует отметить, что количество обращений, связанных с процедурами банкротства физических лиц </w:t>
      </w:r>
      <w:r w:rsidR="008062A4">
        <w:rPr>
          <w:sz w:val="28"/>
          <w:szCs w:val="28"/>
        </w:rPr>
        <w:t xml:space="preserve">также продолжает увеличиваться  и </w:t>
      </w:r>
      <w:r w:rsidR="004B47C6">
        <w:rPr>
          <w:sz w:val="28"/>
          <w:szCs w:val="28"/>
        </w:rPr>
        <w:t xml:space="preserve"> </w:t>
      </w:r>
      <w:r w:rsidR="008062A4">
        <w:rPr>
          <w:sz w:val="28"/>
          <w:szCs w:val="28"/>
        </w:rPr>
        <w:t>составило   на сегодняшний день (9 месяцев 2019 года) 40% от общего количества поступивших обращений, тогда как  по итогам 2018 года  такие обращения составляли всего 17%.</w:t>
      </w:r>
      <w:r w:rsidR="004B47C6">
        <w:rPr>
          <w:sz w:val="28"/>
          <w:szCs w:val="28"/>
        </w:rPr>
        <w:t xml:space="preserve">   </w:t>
      </w:r>
    </w:p>
    <w:p w:rsidR="008062A4" w:rsidRDefault="004B47C6" w:rsidP="00D17146">
      <w:pPr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рассмотрения обращений   по делам о банкротстве физических лиц,  и результаты  проведения административных расследований по  таким обращениям показывают, что  типичными нарушениями в процедурах банкротства физических лиц  являются не направление кредиторам  ежеквартальных отчетов, не надлежащее проведение анализа финансового состояния должника, анализа сделок должника, не уведомление кредиторов по почте о введении процедур банкротства, и привлечение специалистов для ведения процедуры банкротства без соответствующего определения арбитражного суда. </w:t>
      </w:r>
    </w:p>
    <w:p w:rsidR="004B47C6" w:rsidRDefault="008062A4" w:rsidP="00D17146">
      <w:pPr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этом, на данные нарушения указывают в своих жалобах кредиторы должников.</w:t>
      </w:r>
    </w:p>
    <w:p w:rsidR="004B47C6" w:rsidRDefault="004B47C6" w:rsidP="00D17146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Особым видом нарушений,  на действия финансовых управляющих  имуществом  физических лиц,  является нарушение порядка распределения денежных средств,  не предоставление должнику и лицам, находящимся на его иждивении,  средств  для  проживания в размере не менее величины прожиточного минимума, установленного</w:t>
      </w:r>
      <w:r w:rsidR="001C40EA">
        <w:rPr>
          <w:sz w:val="28"/>
          <w:szCs w:val="28"/>
        </w:rPr>
        <w:t xml:space="preserve"> субъектом Российской Федерации, а также не проведение розыска имущества должника</w:t>
      </w:r>
      <w:r w:rsidR="008062A4">
        <w:rPr>
          <w:sz w:val="28"/>
          <w:szCs w:val="28"/>
        </w:rPr>
        <w:t xml:space="preserve">. На эти нарушения в деятельности финансовых управляющих  указывают   </w:t>
      </w:r>
      <w:r w:rsidR="00D17146">
        <w:rPr>
          <w:sz w:val="28"/>
          <w:szCs w:val="28"/>
        </w:rPr>
        <w:t xml:space="preserve">в своих обращениях </w:t>
      </w:r>
      <w:r w:rsidR="008062A4">
        <w:rPr>
          <w:sz w:val="28"/>
          <w:szCs w:val="28"/>
        </w:rPr>
        <w:t>сами должники.</w:t>
      </w:r>
    </w:p>
    <w:p w:rsidR="00D17146" w:rsidRDefault="00D17146" w:rsidP="00D17146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данных обстоятельствах необходимо остановиться подробно.</w:t>
      </w:r>
    </w:p>
    <w:p w:rsidR="00D17146" w:rsidRDefault="00D17146" w:rsidP="004B47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обращений должников на действия финансовых управляющих их имуществом показывает, что в большинстве случаев направление обращений связано с конфликтом должника и финансового управляющего, обусловленным низкой информированностью граждан о правовых последствиях введения процедуры банкротства, и об объеме прав и обязанностей как  самого должника, так и  финансового управляющего.</w:t>
      </w:r>
    </w:p>
    <w:p w:rsidR="009949A6" w:rsidRDefault="00D17146" w:rsidP="004B47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Между тем, с </w:t>
      </w:r>
      <w:r w:rsidR="001A2286">
        <w:rPr>
          <w:sz w:val="28"/>
          <w:szCs w:val="28"/>
        </w:rPr>
        <w:t xml:space="preserve"> введением процедур банкротства в отношении гражданина </w:t>
      </w:r>
      <w:r>
        <w:rPr>
          <w:sz w:val="28"/>
          <w:szCs w:val="28"/>
        </w:rPr>
        <w:t xml:space="preserve"> </w:t>
      </w:r>
      <w:r w:rsidR="001A2286">
        <w:rPr>
          <w:sz w:val="28"/>
          <w:szCs w:val="28"/>
        </w:rPr>
        <w:t>наступ</w:t>
      </w:r>
      <w:r>
        <w:rPr>
          <w:sz w:val="28"/>
          <w:szCs w:val="28"/>
        </w:rPr>
        <w:t xml:space="preserve">ает </w:t>
      </w:r>
      <w:r w:rsidR="001A2286">
        <w:rPr>
          <w:sz w:val="28"/>
          <w:szCs w:val="28"/>
        </w:rPr>
        <w:t>цел</w:t>
      </w:r>
      <w:r>
        <w:rPr>
          <w:sz w:val="28"/>
          <w:szCs w:val="28"/>
        </w:rPr>
        <w:t xml:space="preserve">ых </w:t>
      </w:r>
      <w:r w:rsidR="001A2286">
        <w:rPr>
          <w:sz w:val="28"/>
          <w:szCs w:val="28"/>
        </w:rPr>
        <w:t>ряд</w:t>
      </w:r>
      <w:r>
        <w:rPr>
          <w:sz w:val="28"/>
          <w:szCs w:val="28"/>
        </w:rPr>
        <w:t xml:space="preserve"> </w:t>
      </w:r>
      <w:r w:rsidR="001A2286">
        <w:rPr>
          <w:sz w:val="28"/>
          <w:szCs w:val="28"/>
        </w:rPr>
        <w:t xml:space="preserve"> правовых последствий, </w:t>
      </w:r>
      <w:r>
        <w:rPr>
          <w:sz w:val="28"/>
          <w:szCs w:val="28"/>
        </w:rPr>
        <w:t xml:space="preserve"> связанных с ограничениями его прав</w:t>
      </w:r>
      <w:r w:rsidR="009949A6">
        <w:rPr>
          <w:sz w:val="28"/>
          <w:szCs w:val="28"/>
        </w:rPr>
        <w:t xml:space="preserve"> как в период проведения процедур банкротства,  так и после  их завершения. Помимо этого, на гражданина возлагаются обязанности, не исполнение которых может повлечь, в том числе  </w:t>
      </w:r>
      <w:r>
        <w:rPr>
          <w:sz w:val="28"/>
          <w:szCs w:val="28"/>
        </w:rPr>
        <w:t xml:space="preserve"> </w:t>
      </w:r>
      <w:r w:rsidR="009949A6">
        <w:rPr>
          <w:sz w:val="28"/>
          <w:szCs w:val="28"/>
        </w:rPr>
        <w:t>неприменение правил об освобождении гражданина от исполнения долговых обязательств.</w:t>
      </w:r>
    </w:p>
    <w:p w:rsidR="00B532BB" w:rsidRDefault="00464682" w:rsidP="004B47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таких последствий </w:t>
      </w:r>
      <w:r w:rsidR="009949A6">
        <w:rPr>
          <w:sz w:val="28"/>
          <w:szCs w:val="28"/>
        </w:rPr>
        <w:t xml:space="preserve"> установлен </w:t>
      </w:r>
      <w:r>
        <w:rPr>
          <w:sz w:val="28"/>
          <w:szCs w:val="28"/>
        </w:rPr>
        <w:t>в</w:t>
      </w:r>
      <w:r w:rsidR="009949A6">
        <w:rPr>
          <w:sz w:val="28"/>
          <w:szCs w:val="28"/>
        </w:rPr>
        <w:t xml:space="preserve"> Законе о банкротстве применительно к </w:t>
      </w:r>
      <w:r w:rsidR="00B532BB">
        <w:rPr>
          <w:sz w:val="28"/>
          <w:szCs w:val="28"/>
        </w:rPr>
        <w:t xml:space="preserve"> виду процедуры банкротства.</w:t>
      </w:r>
    </w:p>
    <w:p w:rsidR="00B532BB" w:rsidRDefault="00B532BB" w:rsidP="00B532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например,  в соответствии со статьей 213.11 Закона о банкротстве</w:t>
      </w:r>
    </w:p>
    <w:p w:rsidR="00B532BB" w:rsidRDefault="00B532BB" w:rsidP="00B532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даты вынесения арбитражным судом определения о признании обоснованным заявления о признании гражданина банкротом и введения реструктуризации его долгов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арбитражным </w:t>
      </w:r>
      <w:r w:rsidRPr="00B532BB">
        <w:rPr>
          <w:sz w:val="28"/>
          <w:szCs w:val="28"/>
        </w:rPr>
        <w:t xml:space="preserve">процессуальным </w:t>
      </w:r>
      <w:hyperlink r:id="rId8" w:history="1">
        <w:r w:rsidRPr="00B532BB">
          <w:rPr>
            <w:sz w:val="28"/>
            <w:szCs w:val="28"/>
          </w:rPr>
          <w:t>законодательством</w:t>
        </w:r>
      </w:hyperlink>
      <w:r w:rsidRPr="00B532BB">
        <w:rPr>
          <w:sz w:val="28"/>
          <w:szCs w:val="28"/>
        </w:rPr>
        <w:t>, в</w:t>
      </w:r>
      <w:r>
        <w:rPr>
          <w:sz w:val="28"/>
          <w:szCs w:val="28"/>
        </w:rPr>
        <w:t xml:space="preserve"> том числе наложить запрет на распоряжение частью имущества гражданина, включая запрет на проведение торгов по продаже имущества гражданина.</w:t>
      </w:r>
    </w:p>
    <w:p w:rsidR="00B532BB" w:rsidRDefault="00B532BB" w:rsidP="00B53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реструктуризации долгов гражданина он может совершать сделки или несколько взаимосвязанных сделок: по приобретению, отчуждению или в связи с возможностью отчуждения, прямо либо косвенно, имущества, стоимость которого составляет более чем пятьдесят тысяч рублей,  недвижимого имущества, ценных бумаг, долей в уставном капитале и транспортных средств, по получению и выдаче займов, получению кредитов, выдаче поручительств и гарантий, уступке прав требования, переводу долга,  по учреждению доверительного управления имуществом гражданина, по передаче имущества гражданина в залог только с выраженного в письменной форме предварительного согласия финансового управляющего.</w:t>
      </w:r>
    </w:p>
    <w:p w:rsidR="00B532BB" w:rsidRDefault="00B532BB" w:rsidP="00B53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лица, приобретать доли (акции, паи) в уставных (складочных) капиталах или паевых фондах юридических лиц, а также совершать безвозмездные для гражданина сделки.</w:t>
      </w:r>
    </w:p>
    <w:p w:rsidR="00B532BB" w:rsidRDefault="00B532BB" w:rsidP="00B53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этом, без согласия финансового управляющего гражданин вправе открыть специальный банковский счет и распоряжаться денежными средствами, размещенными на нем, но сумма совершенных гражданином операций по распоряжению денежными средствами, размещенными на специальном банковском счете, не может превышать пятьдесят тысяч рублей в месяц.</w:t>
      </w:r>
    </w:p>
    <w:p w:rsidR="00B532BB" w:rsidRDefault="00B532BB" w:rsidP="00B53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ходатайству гражданина арбитражный суд вправе увеличить максимальный размер денежных средств, размещенных на специальном банковском счете должника, которыми гражданин вправе ежемесячно распоряжаться.</w:t>
      </w:r>
    </w:p>
    <w:p w:rsidR="00B532BB" w:rsidRDefault="00B532BB" w:rsidP="00B53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Денежными средствами, размещенными на иных счетах (вкладах), должник распоряжается на основании предварительного письменного согласия финансового управляющего.</w:t>
      </w:r>
    </w:p>
    <w:p w:rsidR="009A423F" w:rsidRDefault="009A423F" w:rsidP="009A42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75FB">
        <w:rPr>
          <w:sz w:val="28"/>
          <w:szCs w:val="28"/>
        </w:rPr>
        <w:t xml:space="preserve"> </w:t>
      </w:r>
      <w:r>
        <w:rPr>
          <w:sz w:val="28"/>
          <w:szCs w:val="28"/>
        </w:rPr>
        <w:t>С даты признания гражданина банкротом и введении процедуры реализации его имущества в соответствии со статьей 213.25 Закона о банкротстве  вводятся такие ограничения как, например,  запрет совершения лично (без участия финансового управляющего)  гражданином сделок с имуществом, составляющим конкурсную массу. Все права в отношении имущества, составляющего конкурсную массу, в том числе на распоряжение им, осуществляются только финансовым управляющим от имени гражданина и не могут осуществляться гражданином лично.</w:t>
      </w:r>
    </w:p>
    <w:p w:rsidR="009A423F" w:rsidRDefault="009A423F" w:rsidP="009A42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Финансовый управляющий в ходе реализации имущества гражданина от имени гражданина: распоряжается средствами гражданина на счетах и во вкладах в кредитных организациях, открывает и закрывает счета гражданина в кредитных организациях, осуществляет права участника юридического лица, принадлежащие гражданину, в том числе голосует на общем собрании участников, ведет в судах дела, касающиеся имущественных прав гражданина, в том числе об истребовании или о передаче имущества гражданина либо в пользу гражданина, о взыскании задолженности третьих лиц перед гражданином. Гражданин также вправе лично участвовать в таких делах, регистрация перехода или обременения прав гражданина на имущество, в том числе на недвижимое имущество и бездокументарные ценные бумаги, осуществляется только на основании заявления финансового управляющего. Поданные до этой даты заявления гражданина не подлежат исполнению. Исполнение третьими лицами обязательств перед гражданином по передаче ему имущества, в том числе по уплате денежных средств, возможно только в отношении финансового управляющего и запрещается в отношении гражданина лично. Должник не вправе лично открывать банковские счета и вклады в кредитных организациях и получать по ним денежные средства.</w:t>
      </w:r>
    </w:p>
    <w:p w:rsidR="009A423F" w:rsidRDefault="009A423F" w:rsidP="009A42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Кроме того, в соответствии с пунктом 9 статьи 213.25 Закона о банкротстве  гражданин обязан не позднее одного рабочего дня, следующего за днем принятия решения о признании его банкротом, передать финансовому управляющему все имеющиеся у него банковские карты. Не позднее одного рабочего дня, следующего за днем их получения,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должника.</w:t>
      </w:r>
    </w:p>
    <w:p w:rsidR="00B532BB" w:rsidRDefault="009A423F" w:rsidP="00B53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</w:t>
      </w:r>
      <w:r w:rsidR="00B532BB">
        <w:rPr>
          <w:sz w:val="28"/>
          <w:szCs w:val="28"/>
        </w:rPr>
        <w:t xml:space="preserve"> статьи 213.24 Закона о банкротстве </w:t>
      </w:r>
      <w:r>
        <w:rPr>
          <w:sz w:val="28"/>
          <w:szCs w:val="28"/>
        </w:rPr>
        <w:t xml:space="preserve"> в</w:t>
      </w:r>
      <w:r w:rsidR="00B532BB">
        <w:rPr>
          <w:sz w:val="28"/>
          <w:szCs w:val="28"/>
        </w:rPr>
        <w:t xml:space="preserve">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Федерации.</w:t>
      </w:r>
    </w:p>
    <w:p w:rsidR="007B1D1D" w:rsidRDefault="00494F9D" w:rsidP="00D16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 правовые последствия введения  процедуры реализации имущества гражданина  направлены на обеспечение  сохранности его  имущества, составляющего конкурсную  массу и, как следствие,  на </w:t>
      </w:r>
      <w:r>
        <w:rPr>
          <w:sz w:val="28"/>
          <w:szCs w:val="28"/>
        </w:rPr>
        <w:lastRenderedPageBreak/>
        <w:t>обеспечение максимально полного  удовлетворения требований кредиторов должника.</w:t>
      </w:r>
      <w:r w:rsidR="00D16C19">
        <w:rPr>
          <w:sz w:val="28"/>
          <w:szCs w:val="28"/>
        </w:rPr>
        <w:t xml:space="preserve">   </w:t>
      </w:r>
    </w:p>
    <w:p w:rsidR="007B1D1D" w:rsidRDefault="007B1D1D" w:rsidP="00D16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всех указанных ограничениях гражданин не лишается права  самостоятельно участвовать в судебных спорах, в том числе права  на обжалование принятых в рамках споров судебных актов.  </w:t>
      </w:r>
    </w:p>
    <w:p w:rsidR="00D16C19" w:rsidRDefault="00D16C19" w:rsidP="00D16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C19">
        <w:rPr>
          <w:sz w:val="28"/>
          <w:szCs w:val="28"/>
        </w:rPr>
        <w:t xml:space="preserve">        Как указано в </w:t>
      </w:r>
      <w:r w:rsidRPr="00D16C19">
        <w:rPr>
          <w:bCs/>
          <w:sz w:val="28"/>
          <w:szCs w:val="28"/>
        </w:rPr>
        <w:t xml:space="preserve">Обзоре судебной практики Верховного Суда </w:t>
      </w:r>
      <w:r>
        <w:rPr>
          <w:bCs/>
          <w:sz w:val="28"/>
          <w:szCs w:val="28"/>
        </w:rPr>
        <w:t>Российской Федерации №  2 (2017) в</w:t>
      </w:r>
      <w:r>
        <w:rPr>
          <w:sz w:val="28"/>
          <w:szCs w:val="28"/>
        </w:rPr>
        <w:t xml:space="preserve"> процедуре реализации имущества финансовый управляющий осуществляет действия, направленные на формирование конкурсной массы - анализирует сведения о должнике, выявляет имущество гражданина, в том числе находящееся у третьих лиц, обращается с исками о признании недействительными подозрительных сделок и сделок с предпочтением по основаниям, </w:t>
      </w:r>
      <w:r w:rsidRPr="00D16C19">
        <w:rPr>
          <w:sz w:val="28"/>
          <w:szCs w:val="28"/>
        </w:rPr>
        <w:t xml:space="preserve">предусмотренным </w:t>
      </w:r>
      <w:hyperlink r:id="rId9" w:history="1">
        <w:r w:rsidRPr="00D16C19">
          <w:rPr>
            <w:sz w:val="28"/>
            <w:szCs w:val="28"/>
          </w:rPr>
          <w:t>статьями  61.2</w:t>
        </w:r>
      </w:hyperlink>
      <w:r w:rsidRPr="00D16C19">
        <w:rPr>
          <w:sz w:val="28"/>
          <w:szCs w:val="28"/>
        </w:rPr>
        <w:t xml:space="preserve"> и </w:t>
      </w:r>
      <w:hyperlink r:id="rId10" w:history="1">
        <w:r w:rsidRPr="00D16C19">
          <w:rPr>
            <w:sz w:val="28"/>
            <w:szCs w:val="28"/>
          </w:rPr>
          <w:t>61.3</w:t>
        </w:r>
      </w:hyperlink>
      <w:r>
        <w:rPr>
          <w:sz w:val="28"/>
          <w:szCs w:val="28"/>
        </w:rPr>
        <w:t xml:space="preserve"> Закона о банкротстве, об истребовании или о передаче имущества гражданина, истребует задолженность третьих лиц перед гражданином и т.п.</w:t>
      </w:r>
    </w:p>
    <w:p w:rsidR="00D16C19" w:rsidRDefault="00D16C19" w:rsidP="00D16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доказательств, полученных финансовым управляющим по результатам выполнения упомянутых мероприятий, а также доказательств, представленных должником и его кредиторами, в ходе процедуры реализации имущества суд оценивает причины отсутствия у должника имущества. При этом право гражданина на использование установленного государством механизма банкротства не может быть ограничено только на том основании, что у него отсутствует имущество, составляющее конкурсную массу. Один лишь факт подачи гражданином заявления о собственном банкротстве нельзя признать безусловным свидетельством его недобросовестности.</w:t>
      </w:r>
    </w:p>
    <w:p w:rsidR="007B1D1D" w:rsidRDefault="00D16C19" w:rsidP="007B1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ситуации, когда действительно будет установлено недобросовестное поведение должника, суд в соответствии со </w:t>
      </w:r>
      <w:hyperlink r:id="rId11" w:history="1">
        <w:r w:rsidRPr="00D16C19">
          <w:rPr>
            <w:sz w:val="28"/>
            <w:szCs w:val="28"/>
          </w:rPr>
          <w:t>статьей 213.28</w:t>
        </w:r>
      </w:hyperlink>
      <w:r w:rsidRPr="00D16C19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акона о банкротстве и с учетом разъяснений, изложенных в </w:t>
      </w:r>
      <w:hyperlink r:id="rId12" w:history="1">
        <w:r w:rsidRPr="007B1D1D">
          <w:rPr>
            <w:sz w:val="28"/>
            <w:szCs w:val="28"/>
          </w:rPr>
          <w:t>постановлении</w:t>
        </w:r>
      </w:hyperlink>
      <w:r w:rsidRPr="007B1D1D">
        <w:rPr>
          <w:sz w:val="28"/>
          <w:szCs w:val="28"/>
        </w:rPr>
        <w:t xml:space="preserve"> </w:t>
      </w:r>
      <w:r>
        <w:rPr>
          <w:sz w:val="28"/>
          <w:szCs w:val="28"/>
        </w:rPr>
        <w:t>Пленума Верховного Суда Российской Ф</w:t>
      </w:r>
      <w:r w:rsidR="007B1D1D">
        <w:rPr>
          <w:sz w:val="28"/>
          <w:szCs w:val="28"/>
        </w:rPr>
        <w:t xml:space="preserve">едерации от 13 октября </w:t>
      </w:r>
      <w:smartTag w:uri="urn:schemas-microsoft-com:office:smarttags" w:element="metricconverter">
        <w:smartTagPr>
          <w:attr w:name="ProductID" w:val="2015 г"/>
        </w:smartTagPr>
        <w:r w:rsidR="007B1D1D">
          <w:rPr>
            <w:sz w:val="28"/>
            <w:szCs w:val="28"/>
          </w:rPr>
          <w:t>2015 г</w:t>
        </w:r>
      </w:smartTag>
      <w:r w:rsidR="007B1D1D">
        <w:rPr>
          <w:sz w:val="28"/>
          <w:szCs w:val="28"/>
        </w:rPr>
        <w:t>. № 45 «</w:t>
      </w:r>
      <w:r>
        <w:rPr>
          <w:sz w:val="28"/>
          <w:szCs w:val="28"/>
        </w:rPr>
        <w:t>О некоторых вопросах, связанных с введением в действие процедур, применяемых в делах о несостоя</w:t>
      </w:r>
      <w:r w:rsidR="007B1D1D">
        <w:rPr>
          <w:sz w:val="28"/>
          <w:szCs w:val="28"/>
        </w:rPr>
        <w:t>тельности (банкротстве) граждан»</w:t>
      </w:r>
      <w:r>
        <w:rPr>
          <w:sz w:val="28"/>
          <w:szCs w:val="28"/>
        </w:rPr>
        <w:t>, вправе в определении о завершении конкурсного производства указать на неприменение правил об освобождении гражданина от исполнения долговых обязательств.</w:t>
      </w:r>
    </w:p>
    <w:p w:rsidR="007B1D1D" w:rsidRDefault="008707EE" w:rsidP="007B1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6C19">
        <w:rPr>
          <w:sz w:val="28"/>
          <w:szCs w:val="28"/>
        </w:rPr>
        <w:t xml:space="preserve">Кроме того, действующее законодательство исключает возможность банкротства испытывающего временные трудности гражданина, который в течение непродолжительного времени может исполнить в полном объеме свои обязательства исходя из размера его планируемых доходов </w:t>
      </w:r>
      <w:r w:rsidR="00D16C19" w:rsidRPr="007B1D1D">
        <w:rPr>
          <w:sz w:val="28"/>
          <w:szCs w:val="28"/>
        </w:rPr>
        <w:t>(</w:t>
      </w:r>
      <w:hyperlink r:id="rId13" w:history="1">
        <w:r w:rsidR="00D16C19" w:rsidRPr="007B1D1D">
          <w:rPr>
            <w:sz w:val="28"/>
            <w:szCs w:val="28"/>
          </w:rPr>
          <w:t>абзац седьмой п. 3 ст. 213.6</w:t>
        </w:r>
      </w:hyperlink>
      <w:r w:rsidR="00D16C19" w:rsidRPr="007B1D1D">
        <w:rPr>
          <w:sz w:val="28"/>
          <w:szCs w:val="28"/>
        </w:rPr>
        <w:t xml:space="preserve"> Закона о банкротстве).</w:t>
      </w:r>
    </w:p>
    <w:p w:rsidR="007B1D1D" w:rsidRDefault="008707EE" w:rsidP="007B1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6C19">
        <w:rPr>
          <w:sz w:val="28"/>
          <w:szCs w:val="28"/>
        </w:rPr>
        <w:t>Закрепленные в законодательстве о несостоятельности граждан положения о том, что недобросовестные должники не освобождаются от обязательств, а также о том, что банкротство лиц, испытывающих временные затруднения, недопустимо, направлены на исключение возможности получения должником несправедливых преимуществ, обеспечивая тем самым защиту интересов кредиторов.</w:t>
      </w:r>
    </w:p>
    <w:p w:rsidR="00D16C19" w:rsidRDefault="008707EE" w:rsidP="007B1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16C19">
        <w:rPr>
          <w:sz w:val="28"/>
          <w:szCs w:val="28"/>
        </w:rPr>
        <w:t>Таким образом</w:t>
      </w:r>
      <w:r w:rsidR="007B1D1D">
        <w:rPr>
          <w:sz w:val="28"/>
          <w:szCs w:val="28"/>
        </w:rPr>
        <w:t>,</w:t>
      </w:r>
      <w:r w:rsidR="00D16C19">
        <w:rPr>
          <w:sz w:val="28"/>
          <w:szCs w:val="28"/>
        </w:rPr>
        <w:t xml:space="preserve"> устанавливается баланс между социально-реабилитационной целью потребительского банкротства, достигаемой путем списания непосильных долговых обязательств гражданина с одновременным введением в отношении него ограничений, установленных </w:t>
      </w:r>
      <w:hyperlink r:id="rId14" w:history="1">
        <w:r w:rsidR="00D16C19" w:rsidRPr="007B1D1D">
          <w:rPr>
            <w:sz w:val="28"/>
            <w:szCs w:val="28"/>
          </w:rPr>
          <w:t>ст</w:t>
        </w:r>
        <w:r w:rsidR="007B1D1D" w:rsidRPr="007B1D1D">
          <w:rPr>
            <w:sz w:val="28"/>
            <w:szCs w:val="28"/>
          </w:rPr>
          <w:t>атьей</w:t>
        </w:r>
        <w:r w:rsidR="00D16C19" w:rsidRPr="007B1D1D">
          <w:rPr>
            <w:sz w:val="28"/>
            <w:szCs w:val="28"/>
          </w:rPr>
          <w:t xml:space="preserve"> 213.30</w:t>
        </w:r>
      </w:hyperlink>
      <w:r w:rsidR="00D16C19">
        <w:rPr>
          <w:sz w:val="28"/>
          <w:szCs w:val="28"/>
        </w:rPr>
        <w:t xml:space="preserve"> Закона о банкротстве, и необходимостью защиты прав кредиторов. Следовательно, вывод судов о том, что процедура реализации имущества гражданина сведется лишь к формальной констатации отсутствия у него имущества, завершению этой процедуры и автоматическому освобождению от обязательств, является ошибочным.</w:t>
      </w:r>
    </w:p>
    <w:p w:rsidR="00041BA6" w:rsidRDefault="00041BA6" w:rsidP="00041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3статьи 213.8 Закона о банкротстве после завершения расчетов с кредиторами гражданин, признанный банкротом, освобождается от дальнейшего исполнения требований кредиторов, в том числе требований кредиторов, не заявленных при введении реструктуризации долгов гражданина или реализации имущества гражданина.</w:t>
      </w:r>
    </w:p>
    <w:p w:rsidR="00041BA6" w:rsidRDefault="00041BA6" w:rsidP="00041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Пунктом 4 статьи 213.28 Закона о банкротстве установлены</w:t>
      </w:r>
      <w:r w:rsidR="008707EE">
        <w:rPr>
          <w:sz w:val="28"/>
          <w:szCs w:val="28"/>
        </w:rPr>
        <w:t xml:space="preserve"> условия, при которых </w:t>
      </w:r>
      <w:r>
        <w:rPr>
          <w:sz w:val="28"/>
          <w:szCs w:val="28"/>
        </w:rPr>
        <w:t>освобождение гражданина от обязательств не допускается а именно,  в случаях, если: 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банкротстве, преднамеренное или фиктивное банкротство при условии, что такие правонарушения совершены в данном деле о банкротстве гражданина, гражданин не предоставил необходимые сведения или предоставил заведомо недостоверные сведения финансовому управляющему или арбитражному суду, рассматривающему дело о банкротстве гражданина, и это обстоятельство установлено соответствующим судебным актом, принятым при рассмотрении дела о банкротстве гражданина; доказано, что при возникновении или исполнении обязательства, на котором конкурсный кредитор или уполномоченный орган основывал свое требование в деле о банкротстве гражданина, гражданин действовал незаконно, в том числе совершил мошенничество, злостно уклонился от погашения кредиторской задолженности, уклонился от уплаты налогов и (или) сборов с физического лица, предоставил кредитору заведомо ложные сведения при получении кредита, скрыл или умышленно уничтожил имущество.</w:t>
      </w:r>
    </w:p>
    <w:p w:rsidR="009949A6" w:rsidRDefault="007B1D1D" w:rsidP="007B1D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D16C19" w:rsidRPr="005926A5">
        <w:rPr>
          <w:sz w:val="28"/>
          <w:szCs w:val="28"/>
        </w:rPr>
        <w:t> </w:t>
      </w:r>
      <w:r>
        <w:rPr>
          <w:sz w:val="28"/>
          <w:szCs w:val="28"/>
        </w:rPr>
        <w:t xml:space="preserve">     В то же время необходимо учитывать, что  завершение производства по делу о банкротстве гражданина</w:t>
      </w:r>
      <w:r w:rsidR="00041BA6">
        <w:rPr>
          <w:sz w:val="28"/>
          <w:szCs w:val="28"/>
        </w:rPr>
        <w:t xml:space="preserve"> и освобождение его от дальнейшего исполнения обязательств, </w:t>
      </w:r>
      <w:r>
        <w:rPr>
          <w:sz w:val="28"/>
          <w:szCs w:val="28"/>
        </w:rPr>
        <w:t xml:space="preserve"> не влечет восстановления  всех прав гражданина в полном объеме.         </w:t>
      </w:r>
    </w:p>
    <w:p w:rsidR="007B1D1D" w:rsidRDefault="00464682" w:rsidP="00041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7B1D1D">
        <w:rPr>
          <w:sz w:val="28"/>
          <w:szCs w:val="28"/>
        </w:rPr>
        <w:t xml:space="preserve">в соответствии со статьей </w:t>
      </w:r>
      <w:hyperlink r:id="rId15" w:history="1">
        <w:r w:rsidR="007B1D1D" w:rsidRPr="00D17146">
          <w:rPr>
            <w:sz w:val="28"/>
            <w:szCs w:val="28"/>
          </w:rPr>
          <w:t>статье  213.30</w:t>
        </w:r>
      </w:hyperlink>
      <w:r w:rsidR="007B1D1D" w:rsidRPr="00D17146">
        <w:rPr>
          <w:sz w:val="28"/>
          <w:szCs w:val="28"/>
        </w:rPr>
        <w:t xml:space="preserve"> За</w:t>
      </w:r>
      <w:r w:rsidR="007B1D1D">
        <w:rPr>
          <w:sz w:val="28"/>
          <w:szCs w:val="28"/>
        </w:rPr>
        <w:t xml:space="preserve">кона о банкротстве, </w:t>
      </w:r>
      <w:r>
        <w:rPr>
          <w:sz w:val="28"/>
          <w:szCs w:val="28"/>
        </w:rPr>
        <w:t xml:space="preserve">в течение пяти лет </w:t>
      </w:r>
      <w:r w:rsidR="009949A6">
        <w:rPr>
          <w:sz w:val="28"/>
          <w:szCs w:val="28"/>
        </w:rPr>
        <w:t xml:space="preserve"> гражданин </w:t>
      </w:r>
      <w:r w:rsidR="007B1D1D"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обязан сообщать о своем банкротстве при заключении кредитных договоров и договоров займа и не </w:t>
      </w:r>
      <w:r w:rsidR="007B1D1D">
        <w:rPr>
          <w:sz w:val="28"/>
          <w:szCs w:val="28"/>
        </w:rPr>
        <w:t>с</w:t>
      </w:r>
      <w:r>
        <w:rPr>
          <w:sz w:val="28"/>
          <w:szCs w:val="28"/>
        </w:rPr>
        <w:t xml:space="preserve">может инициировать процедуру своего банкротства снова. </w:t>
      </w:r>
      <w:r w:rsidR="00041BA6">
        <w:rPr>
          <w:sz w:val="28"/>
          <w:szCs w:val="28"/>
        </w:rPr>
        <w:t xml:space="preserve"> А в случае, если  в течение указанного периода гражданин будет  повторно признан банкротом по заявлению конкурсного кредитора или уполномоченного органа в ходе вновь возбужденного дела о банкротстве гражданина,  правило об </w:t>
      </w:r>
      <w:r w:rsidR="00041BA6">
        <w:rPr>
          <w:sz w:val="28"/>
          <w:szCs w:val="28"/>
        </w:rPr>
        <w:lastRenderedPageBreak/>
        <w:t xml:space="preserve">освобождении гражданина от обязательств, предусмотренное </w:t>
      </w:r>
      <w:hyperlink r:id="rId16" w:history="1">
        <w:r w:rsidR="00041BA6" w:rsidRPr="00041BA6">
          <w:rPr>
            <w:sz w:val="28"/>
            <w:szCs w:val="28"/>
          </w:rPr>
          <w:t>пунктом 3 статьи 213.28</w:t>
        </w:r>
      </w:hyperlink>
      <w:r w:rsidR="00041BA6" w:rsidRPr="00041BA6">
        <w:rPr>
          <w:sz w:val="28"/>
          <w:szCs w:val="28"/>
        </w:rPr>
        <w:t xml:space="preserve"> </w:t>
      </w:r>
      <w:r w:rsidR="00041BA6">
        <w:rPr>
          <w:sz w:val="28"/>
          <w:szCs w:val="28"/>
        </w:rPr>
        <w:t>настоящего Федерального закона, не будет применено.</w:t>
      </w:r>
    </w:p>
    <w:p w:rsidR="00464682" w:rsidRDefault="00464682" w:rsidP="004B47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течение трех лет с даты завершения в отношении гражданина процедуры реализации имущества или прекращения производства по делу о банкротстве </w:t>
      </w:r>
      <w:r w:rsidR="007B1D1D">
        <w:rPr>
          <w:sz w:val="28"/>
          <w:szCs w:val="28"/>
        </w:rPr>
        <w:t xml:space="preserve"> он </w:t>
      </w:r>
      <w:r>
        <w:rPr>
          <w:sz w:val="28"/>
          <w:szCs w:val="28"/>
        </w:rPr>
        <w:t xml:space="preserve">не вправе </w:t>
      </w:r>
      <w:r w:rsidR="007B1D1D">
        <w:rPr>
          <w:sz w:val="28"/>
          <w:szCs w:val="28"/>
        </w:rPr>
        <w:t xml:space="preserve"> будет </w:t>
      </w:r>
      <w:r>
        <w:rPr>
          <w:sz w:val="28"/>
          <w:szCs w:val="28"/>
        </w:rPr>
        <w:t>занимать должности в органах управления юридического лица и иным образом участвовать в управлении организацией, если иное не пре</w:t>
      </w:r>
      <w:r w:rsidR="007B1D1D">
        <w:rPr>
          <w:sz w:val="28"/>
          <w:szCs w:val="28"/>
        </w:rPr>
        <w:t xml:space="preserve">дусмотрено федеральным законом, </w:t>
      </w:r>
      <w:r>
        <w:rPr>
          <w:sz w:val="28"/>
          <w:szCs w:val="28"/>
        </w:rPr>
        <w:t xml:space="preserve">в течение десяти лет с даты завершения процедуры реализации имущества гражданина или прекращения производства по делу о банкротстве гражданин не </w:t>
      </w:r>
      <w:r w:rsidR="007B1D1D">
        <w:rPr>
          <w:sz w:val="28"/>
          <w:szCs w:val="28"/>
        </w:rPr>
        <w:t xml:space="preserve"> будет име</w:t>
      </w:r>
      <w:r>
        <w:rPr>
          <w:sz w:val="28"/>
          <w:szCs w:val="28"/>
        </w:rPr>
        <w:t>т</w:t>
      </w:r>
      <w:r w:rsidR="007B1D1D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права занимать должности в органах управления кредитной организации или участвовать в управлении кредитной организацией иным образом</w:t>
      </w:r>
      <w:r w:rsidR="007B1D1D">
        <w:rPr>
          <w:sz w:val="28"/>
          <w:szCs w:val="28"/>
        </w:rPr>
        <w:t>, в</w:t>
      </w:r>
      <w:r>
        <w:rPr>
          <w:sz w:val="28"/>
          <w:szCs w:val="28"/>
        </w:rPr>
        <w:t xml:space="preserve"> течение пяти лет гражданин не сможет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</w:t>
      </w:r>
      <w:proofErr w:type="spellStart"/>
      <w:r>
        <w:rPr>
          <w:sz w:val="28"/>
          <w:szCs w:val="28"/>
        </w:rPr>
        <w:t>микрофинансовой</w:t>
      </w:r>
      <w:proofErr w:type="spellEnd"/>
      <w:r>
        <w:rPr>
          <w:sz w:val="28"/>
          <w:szCs w:val="28"/>
        </w:rPr>
        <w:t xml:space="preserve"> компании, иным образом участвовать в управлении такими организациями.</w:t>
      </w:r>
    </w:p>
    <w:sectPr w:rsidR="00464682" w:rsidSect="006C40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6F0"/>
    <w:multiLevelType w:val="multilevel"/>
    <w:tmpl w:val="3D42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00DED"/>
    <w:multiLevelType w:val="multilevel"/>
    <w:tmpl w:val="E352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23F6E"/>
    <w:multiLevelType w:val="hybridMultilevel"/>
    <w:tmpl w:val="3D46F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FA0E44"/>
    <w:multiLevelType w:val="multilevel"/>
    <w:tmpl w:val="D3CC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75D33"/>
    <w:rsid w:val="00041BA6"/>
    <w:rsid w:val="000919C1"/>
    <w:rsid w:val="000D3A70"/>
    <w:rsid w:val="00142463"/>
    <w:rsid w:val="00175D33"/>
    <w:rsid w:val="001A2286"/>
    <w:rsid w:val="001C40EA"/>
    <w:rsid w:val="002A26FC"/>
    <w:rsid w:val="0037376F"/>
    <w:rsid w:val="00381864"/>
    <w:rsid w:val="00464682"/>
    <w:rsid w:val="00491B81"/>
    <w:rsid w:val="00494F9D"/>
    <w:rsid w:val="004A7F13"/>
    <w:rsid w:val="004B47C6"/>
    <w:rsid w:val="004D03AB"/>
    <w:rsid w:val="004D673E"/>
    <w:rsid w:val="004E04CC"/>
    <w:rsid w:val="005021E3"/>
    <w:rsid w:val="00511FFF"/>
    <w:rsid w:val="00582AA7"/>
    <w:rsid w:val="005926A5"/>
    <w:rsid w:val="005B59FE"/>
    <w:rsid w:val="005D0D82"/>
    <w:rsid w:val="006C40A6"/>
    <w:rsid w:val="00721FCF"/>
    <w:rsid w:val="00771509"/>
    <w:rsid w:val="0077735C"/>
    <w:rsid w:val="007B130B"/>
    <w:rsid w:val="007B1D1D"/>
    <w:rsid w:val="007B679D"/>
    <w:rsid w:val="007D75FB"/>
    <w:rsid w:val="00804DD8"/>
    <w:rsid w:val="008062A4"/>
    <w:rsid w:val="008235AC"/>
    <w:rsid w:val="00836857"/>
    <w:rsid w:val="00847DD5"/>
    <w:rsid w:val="008558E9"/>
    <w:rsid w:val="008707EE"/>
    <w:rsid w:val="008E4CF1"/>
    <w:rsid w:val="00903B6C"/>
    <w:rsid w:val="00940490"/>
    <w:rsid w:val="009631C5"/>
    <w:rsid w:val="00971300"/>
    <w:rsid w:val="009949A6"/>
    <w:rsid w:val="009A34D8"/>
    <w:rsid w:val="009A423F"/>
    <w:rsid w:val="009D118D"/>
    <w:rsid w:val="00B532BB"/>
    <w:rsid w:val="00B92CC5"/>
    <w:rsid w:val="00BE2199"/>
    <w:rsid w:val="00C60629"/>
    <w:rsid w:val="00CA3E04"/>
    <w:rsid w:val="00D16C19"/>
    <w:rsid w:val="00D17146"/>
    <w:rsid w:val="00D20B18"/>
    <w:rsid w:val="00DC2566"/>
    <w:rsid w:val="00E17A8F"/>
    <w:rsid w:val="00EB019E"/>
    <w:rsid w:val="00ED3187"/>
    <w:rsid w:val="00EF1A6F"/>
    <w:rsid w:val="00F5176B"/>
    <w:rsid w:val="00FE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75D3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EB0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57A7534D1F4856A12B1A1CEB0F2874FD6141C7C0566812B219470E26C4EF58C1621B72E43826FAD7EA4E00F652F96D3754B350F7913EFa1R6H" TargetMode="External"/><Relationship Id="rId13" Type="http://schemas.openxmlformats.org/officeDocument/2006/relationships/hyperlink" Target="consultantplus://offline/ref=86DC506995D2F39AE4558BE2EAC596A220AC3FC16F0932728C6040751DB95172DC3E33331CB18F5D2EC95DFA83A5CD7751202A20A645eCC5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56B57DF84813AE78AE957FABAF30465E27C7B86B350B85850533F08701118F1D1FA96890550BE0F0BCF4BC8CEFC08A13601189A817BFE9CFUFF" TargetMode="External"/><Relationship Id="rId12" Type="http://schemas.openxmlformats.org/officeDocument/2006/relationships/hyperlink" Target="consultantplus://offline/ref=86DC506995D2F39AE4558BE2EAC596A222A63ACA620932728C6040751DB95172CE3E6B3B18B496577B861BAF8FeACC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83D7120A41E41A5F68372C00AAE5A571684DB6389EA6235D0F13770A4F307E0939D4EAB9143C728BE5C9E7CDE595490065F6974F1Ca3R2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56B57DF84813AE78AE957FABAF30465F2FC0BA6A320B85850533F08701118F1D1FA96F945700B1A5F3F5E0C8BBD38B13601288B7C1UCF" TargetMode="External"/><Relationship Id="rId11" Type="http://schemas.openxmlformats.org/officeDocument/2006/relationships/hyperlink" Target="consultantplus://offline/ref=86DC506995D2F39AE4558BE2EAC596A220AC3FC16F0932728C6040751DB95172DC3E33331FBC8F5D2EC95DFA83A5CD7751202A20A645eCC5F" TargetMode="External"/><Relationship Id="rId5" Type="http://schemas.openxmlformats.org/officeDocument/2006/relationships/hyperlink" Target="consultantplus://offline/ref=C299A7006D2868BB1E9E84DEE9FA0BC37C80C2A97E7953CF9C2CCE1B2826503EEF346F40FF65C9BC1C3B055DCD930A3CFECE426374226B19dEV1F" TargetMode="External"/><Relationship Id="rId15" Type="http://schemas.openxmlformats.org/officeDocument/2006/relationships/hyperlink" Target="consultantplus://offline/ref=35D176C39FD64F737F99FEEBA88FBB346CA178042BEC6C332119BD45673A672D08B44E2AE5277B7E1C614530E68E1616338D55E21AF4BEIBF" TargetMode="External"/><Relationship Id="rId10" Type="http://schemas.openxmlformats.org/officeDocument/2006/relationships/hyperlink" Target="consultantplus://offline/ref=86DC506995D2F39AE4558BE2EAC596A220AC3FC16F0932728C6040751DB95172DC3E33371CB5815D2EC95DFA83A5CD7751202A20A645eCC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DC506995D2F39AE4558BE2EAC596A220AC3FC16F0932728C6040751DB95172DC3E33371CB5895D2EC95DFA83A5CD7751202A20A645eCC5F" TargetMode="External"/><Relationship Id="rId14" Type="http://schemas.openxmlformats.org/officeDocument/2006/relationships/hyperlink" Target="consultantplus://offline/ref=86DC506995D2F39AE4558BE2EAC596A220AC3FC16F0932728C6040751DB95172DC3E333310B78C5D2EC95DFA83A5CD7751202A20A645eCC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правах и обязанностях кредиторов-граждан в процедуре банкротства  предприятия, предоставленных Федеральным законом «О несостоятельности (банкротстве)»</vt:lpstr>
    </vt:vector>
  </TitlesOfParts>
  <Company>home</Company>
  <LinksUpToDate>false</LinksUpToDate>
  <CharactersWithSpaces>19458</CharactersWithSpaces>
  <SharedDoc>false</SharedDoc>
  <HLinks>
    <vt:vector size="72" baseType="variant">
      <vt:variant>
        <vt:i4>3342432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consultantplus://offline/ref=3383D7120A41E41A5F68372C00AAE5A571684DB6389EA6235D0F13770A4F307E0939D4EAB9143C728BE5C9E7CDE595490065F6974F1Ca3R2I</vt:lpwstr>
      </vt:variant>
      <vt:variant>
        <vt:lpwstr/>
      </vt:variant>
      <vt:variant>
        <vt:i4>7667821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consultantplus://offline/ref=35D176C39FD64F737F99FEEBA88FBB346CA178042BEC6C332119BD45673A672D08B44E2AE5277B7E1C614530E68E1616338D55E21AF4BEIBF</vt:lpwstr>
      </vt:variant>
      <vt:variant>
        <vt:lpwstr/>
      </vt:variant>
      <vt:variant>
        <vt:i4>2293813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consultantplus://offline/ref=86DC506995D2F39AE4558BE2EAC596A220AC3FC16F0932728C6040751DB95172DC3E333310B78C5D2EC95DFA83A5CD7751202A20A645eCC5F</vt:lpwstr>
      </vt:variant>
      <vt:variant>
        <vt:lpwstr/>
      </vt:variant>
      <vt:variant>
        <vt:i4>2293861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consultantplus://offline/ref=86DC506995D2F39AE4558BE2EAC596A220AC3FC16F0932728C6040751DB95172DC3E33331CB18F5D2EC95DFA83A5CD7751202A20A645eCC5F</vt:lpwstr>
      </vt:variant>
      <vt:variant>
        <vt:lpwstr/>
      </vt:variant>
      <vt:variant>
        <vt:i4>1704023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consultantplus://offline/ref=86DC506995D2F39AE4558BE2EAC596A222A63ACA620932728C6040751DB95172CE3E6B3B18B496577B861BAF8FeACCF</vt:lpwstr>
      </vt:variant>
      <vt:variant>
        <vt:lpwstr/>
      </vt:variant>
      <vt:variant>
        <vt:i4>2293810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consultantplus://offline/ref=86DC506995D2F39AE4558BE2EAC596A220AC3FC16F0932728C6040751DB95172DC3E33331FBC8F5D2EC95DFA83A5CD7751202A20A645eCC5F</vt:lpwstr>
      </vt:variant>
      <vt:variant>
        <vt:lpwstr/>
      </vt:variant>
      <vt:variant>
        <vt:i4>2293810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consultantplus://offline/ref=86DC506995D2F39AE4558BE2EAC596A220AC3FC16F0932728C6040751DB95172DC3E33371CB5815D2EC95DFA83A5CD7751202A20A645eCC5F</vt:lpwstr>
      </vt:variant>
      <vt:variant>
        <vt:lpwstr/>
      </vt:variant>
      <vt:variant>
        <vt:i4>2293818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consultantplus://offline/ref=86DC506995D2F39AE4558BE2EAC596A220AC3FC16F0932728C6040751DB95172DC3E33371CB5895D2EC95DFA83A5CD7751202A20A645eCC5F</vt:lpwstr>
      </vt:variant>
      <vt:variant>
        <vt:lpwstr/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consultantplus://offline/ref=B9257A7534D1F4856A12B1A1CEB0F2874FD6141C7C0566812B219470E26C4EF58C1621B72E43826FAD7EA4E00F652F96D3754B350F7913EFa1R6H</vt:lpwstr>
      </vt:variant>
      <vt:variant>
        <vt:lpwstr/>
      </vt:variant>
      <vt:variant>
        <vt:i4>3997759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consultantplus://offline/ref=2356B57DF84813AE78AE957FABAF30465E27C7B86B350B85850533F08701118F1D1FA96890550BE0F0BCF4BC8CEFC08A13601189A817BFE9CFUFF</vt:lpwstr>
      </vt:variant>
      <vt:variant>
        <vt:lpwstr/>
      </vt:variant>
      <vt:variant>
        <vt:i4>5242963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consultantplus://offline/ref=2356B57DF84813AE78AE957FABAF30465F2FC0BA6A320B85850533F08701118F1D1FA96F945700B1A5F3F5E0C8BBD38B13601288B7C1UCF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consultantplus://offline/ref=C299A7006D2868BB1E9E84DEE9FA0BC37C80C2A97E7953CF9C2CCE1B2826503EEF346F40FF65C9BC1C3B055DCD930A3CFECE426374226B19dEV1F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правах и обязанностях кредиторов-граждан в процедуре банкротства  предприятия, предоставленных Федеральным законом «О несостоятельности (банкротстве)»</dc:title>
  <dc:creator>MostovshikovaEV</dc:creator>
  <cp:lastModifiedBy>А.А. Симанихин</cp:lastModifiedBy>
  <cp:revision>2</cp:revision>
  <cp:lastPrinted>2019-12-24T02:59:00Z</cp:lastPrinted>
  <dcterms:created xsi:type="dcterms:W3CDTF">2019-12-26T04:19:00Z</dcterms:created>
  <dcterms:modified xsi:type="dcterms:W3CDTF">2019-12-26T04:19:00Z</dcterms:modified>
</cp:coreProperties>
</file>