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49" w:rsidRPr="00A3058E" w:rsidRDefault="00154049" w:rsidP="0015404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 wp14:anchorId="14F60251" wp14:editId="3CC39AF1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154049" w:rsidRPr="005555BA" w:rsidRDefault="00154049" w:rsidP="0015404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54049" w:rsidRDefault="00154049" w:rsidP="00154049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1C062E">
        <w:rPr>
          <w:sz w:val="28"/>
          <w:szCs w:val="28"/>
          <w:u w:val="single"/>
        </w:rPr>
        <w:t>«</w:t>
      </w:r>
      <w:r w:rsidR="001C062E" w:rsidRPr="001C062E">
        <w:rPr>
          <w:sz w:val="28"/>
          <w:szCs w:val="28"/>
          <w:u w:val="single"/>
        </w:rPr>
        <w:t>30</w:t>
      </w:r>
      <w:r w:rsidRPr="001C062E">
        <w:rPr>
          <w:sz w:val="28"/>
          <w:szCs w:val="28"/>
          <w:u w:val="single"/>
        </w:rPr>
        <w:t xml:space="preserve">» </w:t>
      </w:r>
      <w:r w:rsidR="001C062E" w:rsidRPr="001C062E">
        <w:rPr>
          <w:sz w:val="28"/>
          <w:szCs w:val="28"/>
          <w:u w:val="single"/>
        </w:rPr>
        <w:t>декабря 2019</w:t>
      </w:r>
      <w:r>
        <w:rPr>
          <w:sz w:val="28"/>
          <w:szCs w:val="28"/>
        </w:rPr>
        <w:t xml:space="preserve"> № </w:t>
      </w:r>
      <w:r w:rsidR="001C062E" w:rsidRPr="001C062E">
        <w:rPr>
          <w:sz w:val="28"/>
          <w:szCs w:val="28"/>
          <w:u w:val="single"/>
        </w:rPr>
        <w:t>1633-П</w:t>
      </w:r>
    </w:p>
    <w:p w:rsidR="00154049" w:rsidRDefault="00154049" w:rsidP="00154049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154049" w:rsidRDefault="00154049" w:rsidP="00154049">
      <w:pPr>
        <w:spacing w:before="120"/>
        <w:jc w:val="center"/>
        <w:rPr>
          <w:b/>
          <w:sz w:val="28"/>
          <w:szCs w:val="28"/>
          <w:lang w:eastAsia="ru-RU"/>
        </w:rPr>
      </w:pPr>
    </w:p>
    <w:p w:rsidR="00154049" w:rsidRPr="00A3058E" w:rsidRDefault="00154049" w:rsidP="00154049">
      <w:pPr>
        <w:spacing w:before="120"/>
        <w:jc w:val="center"/>
        <w:rPr>
          <w:b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</w:t>
      </w:r>
      <w:r w:rsidRPr="00A3058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внесении изменений в постановление администрации Промышленновского муниципального района от 09.11.2017 № 1264-П </w:t>
      </w:r>
      <w:r w:rsidRPr="00A3058E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Об утверждении муниципальной программы «</w:t>
      </w:r>
      <w:r w:rsidRPr="00A3058E">
        <w:rPr>
          <w:b/>
          <w:sz w:val="28"/>
          <w:szCs w:val="28"/>
          <w:lang w:eastAsia="ru-RU"/>
        </w:rPr>
        <w:t>Развитие культуры, молодежной политики, спорта и туризма в Промышленновском районе» на 201</w:t>
      </w:r>
      <w:r>
        <w:rPr>
          <w:b/>
          <w:sz w:val="28"/>
          <w:szCs w:val="28"/>
          <w:lang w:eastAsia="ru-RU"/>
        </w:rPr>
        <w:t>8</w:t>
      </w:r>
      <w:r w:rsidRPr="00A3058E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22</w:t>
      </w:r>
      <w:r w:rsidRPr="00A3058E">
        <w:rPr>
          <w:b/>
          <w:sz w:val="28"/>
          <w:szCs w:val="28"/>
          <w:lang w:eastAsia="ru-RU"/>
        </w:rPr>
        <w:t xml:space="preserve"> годы</w:t>
      </w:r>
      <w:r>
        <w:rPr>
          <w:b/>
          <w:sz w:val="28"/>
          <w:szCs w:val="28"/>
          <w:lang w:eastAsia="ru-RU"/>
        </w:rPr>
        <w:t>» (в редакции постановлений от 05.12.2017 № 1370-П, от 07.02.2018 № 148-П, от 29.05.2018 № 590-П, от 15.06.2018 № 651-П, от 08.10.2018 № 1110-П, от 29.10.2018 № 1241-П, от 29.12.2018 № 1544-П, от 29.12.2018 № 1552-П, от 30.04.2019 № 549-П, от 12.09.2019 № 1100-П, от 21.10.2019 № 1273-П)</w:t>
      </w:r>
    </w:p>
    <w:bookmarkEnd w:id="0"/>
    <w:p w:rsidR="00154049" w:rsidRPr="00A3058E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54049" w:rsidRPr="00683DDA" w:rsidRDefault="00154049" w:rsidP="00154049">
      <w:pPr>
        <w:ind w:firstLine="709"/>
        <w:jc w:val="both"/>
        <w:rPr>
          <w:sz w:val="28"/>
          <w:szCs w:val="28"/>
          <w:lang w:eastAsia="ru-RU"/>
        </w:rPr>
      </w:pPr>
      <w:r w:rsidRPr="0059041D">
        <w:rPr>
          <w:color w:val="000000"/>
          <w:sz w:val="28"/>
          <w:szCs w:val="28"/>
          <w:lang w:eastAsia="ru-RU" w:bidi="ru-RU"/>
        </w:rPr>
        <w:t>В целях реализации Закона Кемеровской области - Кузбасса от 05.08.2019 № 68-</w:t>
      </w:r>
      <w:r>
        <w:rPr>
          <w:color w:val="000000"/>
          <w:sz w:val="28"/>
          <w:szCs w:val="28"/>
          <w:lang w:eastAsia="ru-RU" w:bidi="ru-RU"/>
        </w:rPr>
        <w:t>ОЗ</w:t>
      </w:r>
      <w:r w:rsidRPr="0059041D">
        <w:rPr>
          <w:color w:val="000000"/>
          <w:sz w:val="28"/>
          <w:szCs w:val="28"/>
          <w:lang w:eastAsia="ru-RU" w:bidi="ru-RU"/>
        </w:rPr>
        <w:t xml:space="preserve"> «О преобразовании муниципальных образований</w:t>
      </w:r>
      <w:r>
        <w:rPr>
          <w:color w:val="000000"/>
          <w:sz w:val="28"/>
          <w:szCs w:val="28"/>
          <w:lang w:eastAsia="ru-RU" w:bidi="ru-RU"/>
        </w:rPr>
        <w:t>»</w:t>
      </w:r>
      <w:r w:rsidRPr="0059041D">
        <w:rPr>
          <w:color w:val="000000"/>
          <w:sz w:val="28"/>
          <w:szCs w:val="28"/>
          <w:lang w:eastAsia="ru-RU" w:bidi="ru-RU"/>
        </w:rPr>
        <w:t xml:space="preserve"> и в соответствии с решением Совета народных депутатов Промышленновского муниципального округа от 26.12.2019 № 15 «О внесении изменений и дополнений в решение Совета народных депутатов Промышленновского муниципального района от 20.12.2018 № 33 «О районном бюджете Промышленновского муниципального района на 2019 год и на </w:t>
      </w:r>
      <w:r w:rsidRPr="0059041D">
        <w:rPr>
          <w:sz w:val="28"/>
          <w:szCs w:val="28"/>
        </w:rPr>
        <w:t xml:space="preserve"> </w:t>
      </w:r>
      <w:r w:rsidRPr="0059041D">
        <w:rPr>
          <w:color w:val="000000"/>
          <w:sz w:val="28"/>
          <w:szCs w:val="28"/>
          <w:lang w:eastAsia="ru-RU" w:bidi="ru-RU"/>
        </w:rPr>
        <w:t>плановый период 2020 и 2021 годов», решением Совета народных депутатов</w:t>
      </w:r>
      <w:r w:rsidRPr="0059041D">
        <w:rPr>
          <w:sz w:val="28"/>
          <w:szCs w:val="28"/>
        </w:rPr>
        <w:t xml:space="preserve"> </w:t>
      </w:r>
      <w:r w:rsidRPr="0059041D">
        <w:rPr>
          <w:color w:val="000000"/>
          <w:sz w:val="28"/>
          <w:szCs w:val="28"/>
          <w:lang w:eastAsia="ru-RU" w:bidi="ru-RU"/>
        </w:rPr>
        <w:t>Промышленновского муниципального округа от 26.12.2019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9041D">
        <w:rPr>
          <w:color w:val="000000"/>
          <w:sz w:val="28"/>
          <w:szCs w:val="28"/>
          <w:lang w:eastAsia="ru-RU" w:bidi="ru-RU"/>
        </w:rPr>
        <w:t>14 «О бюджете Промышленновского муниципального округа на 2020 год и на плановый период 2021 и 2022 годов»,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</w:t>
      </w:r>
      <w:r w:rsidRPr="0059041D">
        <w:rPr>
          <w:sz w:val="28"/>
          <w:szCs w:val="28"/>
          <w:lang w:eastAsia="ru-RU"/>
        </w:rPr>
        <w:t>, в целях реализации полномочий администрации Промышленновского муниципального</w:t>
      </w:r>
      <w:r>
        <w:rPr>
          <w:sz w:val="28"/>
          <w:szCs w:val="28"/>
          <w:lang w:eastAsia="ru-RU"/>
        </w:rPr>
        <w:t xml:space="preserve"> округа:</w:t>
      </w:r>
    </w:p>
    <w:p w:rsidR="00154049" w:rsidRPr="00B55C0C" w:rsidRDefault="00154049" w:rsidP="00154049">
      <w:pPr>
        <w:ind w:firstLine="709"/>
        <w:jc w:val="both"/>
        <w:rPr>
          <w:sz w:val="28"/>
          <w:szCs w:val="28"/>
          <w:lang w:eastAsia="ru-RU"/>
        </w:rPr>
      </w:pPr>
      <w:r w:rsidRPr="00683DDA">
        <w:rPr>
          <w:sz w:val="28"/>
          <w:szCs w:val="28"/>
          <w:lang w:eastAsia="ru-RU"/>
        </w:rPr>
        <w:t xml:space="preserve">1. Внести в </w:t>
      </w:r>
      <w:r w:rsidRPr="008A5AEA">
        <w:rPr>
          <w:sz w:val="28"/>
          <w:szCs w:val="28"/>
          <w:lang w:eastAsia="ru-RU"/>
        </w:rPr>
        <w:t xml:space="preserve">постановление администрации Промышленновского муниципального района от 09.11.2017 № 1264-П «Об утверждении муниципальной программы «Развитие культуры, молодежной политики, </w:t>
      </w:r>
      <w:r w:rsidRPr="008A5AEA">
        <w:rPr>
          <w:sz w:val="28"/>
          <w:szCs w:val="28"/>
          <w:lang w:eastAsia="ru-RU"/>
        </w:rPr>
        <w:lastRenderedPageBreak/>
        <w:t>спорта и туризма в Промышленновском районе» на 2018-202</w:t>
      </w:r>
      <w:r>
        <w:rPr>
          <w:sz w:val="28"/>
          <w:szCs w:val="28"/>
          <w:lang w:eastAsia="ru-RU"/>
        </w:rPr>
        <w:t>2</w:t>
      </w:r>
      <w:r w:rsidRPr="008A5AEA">
        <w:rPr>
          <w:sz w:val="28"/>
          <w:szCs w:val="28"/>
          <w:lang w:eastAsia="ru-RU"/>
        </w:rPr>
        <w:t xml:space="preserve"> годы» (в редакции постановлений от 05.12.2017 № 1370-П, от 07.02.2018 № 148-П, от 29.05.2018 № 590-П, от 15.06.2018 № 651-П, от 08.10.2018 № 1110-П, от 29.10.2018 № 1241-П, от 29.12.2018 № 1544-П, от 29.12.2018 № 1552-П, от 30.04.2019 № 549-П, от 12.09.019 №</w:t>
      </w:r>
      <w:r>
        <w:rPr>
          <w:sz w:val="28"/>
          <w:szCs w:val="28"/>
          <w:lang w:eastAsia="ru-RU"/>
        </w:rPr>
        <w:t xml:space="preserve"> </w:t>
      </w:r>
      <w:r w:rsidRPr="008A5AEA">
        <w:rPr>
          <w:sz w:val="28"/>
          <w:szCs w:val="28"/>
          <w:lang w:eastAsia="ru-RU"/>
        </w:rPr>
        <w:t>1100-П</w:t>
      </w:r>
      <w:r>
        <w:rPr>
          <w:sz w:val="28"/>
          <w:szCs w:val="28"/>
          <w:lang w:eastAsia="ru-RU"/>
        </w:rPr>
        <w:t xml:space="preserve">, </w:t>
      </w:r>
      <w:r w:rsidRPr="0059041D">
        <w:rPr>
          <w:sz w:val="28"/>
          <w:szCs w:val="28"/>
          <w:lang w:eastAsia="ru-RU"/>
        </w:rPr>
        <w:t>от 21.10.2019 № 1273-П)</w:t>
      </w:r>
      <w:r w:rsidRPr="00683DDA">
        <w:rPr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154049" w:rsidRDefault="00154049" w:rsidP="00154049">
      <w:pPr>
        <w:widowControl w:val="0"/>
        <w:autoSpaceDE w:val="0"/>
        <w:ind w:left="31" w:right="102" w:firstLine="567"/>
        <w:jc w:val="both"/>
        <w:rPr>
          <w:sz w:val="28"/>
          <w:szCs w:val="28"/>
          <w:lang w:eastAsia="ru-RU"/>
        </w:rPr>
      </w:pPr>
      <w:r w:rsidRPr="00AB66A6">
        <w:rPr>
          <w:sz w:val="28"/>
          <w:szCs w:val="28"/>
          <w:lang w:eastAsia="ru-RU"/>
        </w:rPr>
        <w:t xml:space="preserve">1.1. </w:t>
      </w:r>
      <w:r>
        <w:rPr>
          <w:sz w:val="28"/>
          <w:szCs w:val="28"/>
          <w:lang w:eastAsia="ru-RU"/>
        </w:rPr>
        <w:t>В наименовании и по тексту постановления слова «Промышленновский район» заменить словами «Промышленновский муниципальный округ».</w:t>
      </w:r>
    </w:p>
    <w:p w:rsidR="00154049" w:rsidRDefault="00154049" w:rsidP="00154049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 w:firstLine="567"/>
        <w:jc w:val="both"/>
        <w:rPr>
          <w:sz w:val="28"/>
          <w:szCs w:val="28"/>
          <w:lang w:eastAsia="ru-RU"/>
        </w:rPr>
      </w:pPr>
      <w:r w:rsidRPr="00AB66A6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Внести в муниципальную программу «</w:t>
      </w:r>
      <w:r w:rsidRPr="00874E3C">
        <w:rPr>
          <w:sz w:val="28"/>
          <w:szCs w:val="28"/>
          <w:lang w:eastAsia="ru-RU"/>
        </w:rPr>
        <w:t>Развитие культуры, молодежной политики, спорта и туризма в Промышленновском районе</w:t>
      </w:r>
      <w:r w:rsidRPr="00874E3C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2018-2022 годы», утвержденную постановлением администрации Промышленновского муниципального района от </w:t>
      </w:r>
      <w:r w:rsidRPr="00874E3C">
        <w:rPr>
          <w:sz w:val="28"/>
          <w:szCs w:val="28"/>
          <w:lang w:eastAsia="ru-RU"/>
        </w:rPr>
        <w:t>09.11.2017 № 1264-П «Об утверждении муниципальной программы «Развитие культуры, молодежной политики, спорта и туризма в Промышленновском районе» на 2018-2022 годы»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154049" w:rsidRDefault="00154049" w:rsidP="00154049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2.1. Паспорт Программы изложить в редакции согласно приложению № 1 к настоящему постановлению;</w:t>
      </w:r>
    </w:p>
    <w:p w:rsidR="00154049" w:rsidRDefault="00154049" w:rsidP="00154049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Разделы 1 – 5 Программы изложить в редакции согласно приложению № 2 к настоящему постановлению.</w:t>
      </w:r>
    </w:p>
    <w:p w:rsidR="00154049" w:rsidRDefault="00154049" w:rsidP="0015404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B66A6"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  <w:lang w:eastAsia="ru-RU"/>
        </w:rPr>
        <w:t>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154049" w:rsidRDefault="00154049" w:rsidP="0015404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AB66A6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>
        <w:rPr>
          <w:sz w:val="28"/>
          <w:szCs w:val="28"/>
          <w:lang w:eastAsia="ru-RU"/>
        </w:rPr>
        <w:t xml:space="preserve">округа – </w:t>
      </w:r>
      <w:bookmarkStart w:id="1" w:name="_Hlk30496486"/>
      <w:r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</w:t>
      </w:r>
      <w:r w:rsidRPr="00AB66A6">
        <w:rPr>
          <w:sz w:val="28"/>
          <w:szCs w:val="28"/>
          <w:lang w:eastAsia="ru-RU"/>
        </w:rPr>
        <w:t>.</w:t>
      </w:r>
    </w:p>
    <w:p w:rsidR="00154049" w:rsidRPr="005511A0" w:rsidRDefault="00154049" w:rsidP="00154049">
      <w:pPr>
        <w:ind w:firstLine="567"/>
        <w:rPr>
          <w:sz w:val="28"/>
          <w:szCs w:val="28"/>
          <w:lang w:eastAsia="ru-RU"/>
        </w:rPr>
      </w:pPr>
      <w:r w:rsidRPr="005511A0">
        <w:rPr>
          <w:sz w:val="28"/>
          <w:szCs w:val="28"/>
          <w:lang w:eastAsia="ru-RU"/>
        </w:rPr>
        <w:t>5. Настоящее постановление вступает в силу с даты подписания.</w:t>
      </w:r>
    </w:p>
    <w:bookmarkEnd w:id="1"/>
    <w:p w:rsidR="00154049" w:rsidRDefault="00154049" w:rsidP="00154049">
      <w:pPr>
        <w:jc w:val="both"/>
        <w:rPr>
          <w:sz w:val="28"/>
          <w:szCs w:val="28"/>
          <w:lang w:eastAsia="ru-RU"/>
        </w:rPr>
      </w:pPr>
    </w:p>
    <w:p w:rsidR="00154049" w:rsidRDefault="00154049" w:rsidP="00154049">
      <w:pPr>
        <w:jc w:val="both"/>
        <w:rPr>
          <w:sz w:val="28"/>
          <w:szCs w:val="28"/>
          <w:lang w:eastAsia="ru-RU"/>
        </w:rPr>
      </w:pPr>
    </w:p>
    <w:p w:rsidR="00154049" w:rsidRDefault="00154049" w:rsidP="00154049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882"/>
        <w:gridCol w:w="3582"/>
      </w:tblGrid>
      <w:tr w:rsidR="00154049" w:rsidRPr="00A3058E" w:rsidTr="00154049">
        <w:tc>
          <w:tcPr>
            <w:tcW w:w="5882" w:type="dxa"/>
            <w:shd w:val="clear" w:color="auto" w:fill="auto"/>
          </w:tcPr>
          <w:p w:rsidR="00154049" w:rsidRPr="00AB66A6" w:rsidRDefault="00154049" w:rsidP="00154049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Врип</w:t>
            </w:r>
            <w:proofErr w:type="spellEnd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г</w:t>
            </w: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2" w:name="__UnoMark__40_2010327969"/>
            <w:bookmarkEnd w:id="2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ы</w:t>
            </w: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154049" w:rsidRPr="00A3058E" w:rsidTr="00154049">
        <w:tc>
          <w:tcPr>
            <w:tcW w:w="5882" w:type="dxa"/>
            <w:shd w:val="clear" w:color="auto" w:fill="auto"/>
          </w:tcPr>
          <w:p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154049" w:rsidRPr="00AB66A6" w:rsidRDefault="00154049" w:rsidP="00154049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Д.П. Ильин</w:t>
            </w:r>
          </w:p>
        </w:tc>
      </w:tr>
    </w:tbl>
    <w:p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А.А. Мясоедова</w:t>
      </w:r>
    </w:p>
    <w:p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74090</w:t>
      </w:r>
    </w:p>
    <w:p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17170A" w:rsidRDefault="00154049" w:rsidP="00154049">
      <w:pPr>
        <w:pStyle w:val="a7"/>
        <w:rPr>
          <w:sz w:val="16"/>
          <w:szCs w:val="16"/>
        </w:rPr>
      </w:pPr>
      <w:r w:rsidRPr="0016374E">
        <w:rPr>
          <w:sz w:val="16"/>
          <w:szCs w:val="16"/>
        </w:rPr>
        <w:t xml:space="preserve">постановление от </w:t>
      </w:r>
      <w:r w:rsidR="001C062E" w:rsidRPr="001C062E">
        <w:rPr>
          <w:sz w:val="16"/>
          <w:szCs w:val="16"/>
          <w:u w:val="single"/>
        </w:rPr>
        <w:t>30 декабря 2019</w:t>
      </w:r>
      <w:r w:rsidRPr="0016374E">
        <w:rPr>
          <w:sz w:val="16"/>
          <w:szCs w:val="16"/>
        </w:rPr>
        <w:t xml:space="preserve"> № </w:t>
      </w:r>
      <w:r w:rsidR="001C062E" w:rsidRPr="001C062E">
        <w:rPr>
          <w:sz w:val="16"/>
          <w:szCs w:val="16"/>
          <w:u w:val="single"/>
        </w:rPr>
        <w:t>1633-П</w:t>
      </w:r>
      <w:r w:rsidR="001C062E">
        <w:rPr>
          <w:sz w:val="16"/>
          <w:szCs w:val="16"/>
        </w:rPr>
        <w:t xml:space="preserve">            </w:t>
      </w:r>
      <w:r w:rsidRPr="0016374E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                       </w:t>
      </w:r>
      <w:r w:rsidRPr="0016374E">
        <w:rPr>
          <w:sz w:val="16"/>
          <w:szCs w:val="16"/>
        </w:rPr>
        <w:t xml:space="preserve">                                   страница 2</w:t>
      </w:r>
    </w:p>
    <w:p w:rsidR="0017170A" w:rsidRDefault="0017170A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61717" w:rsidRDefault="00E61717" w:rsidP="00154049">
      <w:pPr>
        <w:pStyle w:val="a7"/>
        <w:rPr>
          <w:sz w:val="16"/>
          <w:szCs w:val="16"/>
        </w:rPr>
        <w:sectPr w:rsidR="00E61717" w:rsidSect="0017170A">
          <w:footerReference w:type="first" r:id="rId9"/>
          <w:pgSz w:w="11906" w:h="16838"/>
          <w:pgMar w:top="1134" w:right="850" w:bottom="1134" w:left="1701" w:header="708" w:footer="403" w:gutter="0"/>
          <w:pgNumType w:start="1"/>
          <w:cols w:space="708"/>
          <w:titlePg/>
          <w:docGrid w:linePitch="360"/>
        </w:sectPr>
      </w:pPr>
    </w:p>
    <w:p w:rsidR="00154049" w:rsidRPr="0016374E" w:rsidRDefault="00154049" w:rsidP="00154049">
      <w:pPr>
        <w:pStyle w:val="a7"/>
        <w:rPr>
          <w:sz w:val="16"/>
          <w:szCs w:val="16"/>
        </w:rPr>
      </w:pPr>
    </w:p>
    <w:p w:rsidR="00154049" w:rsidRPr="00154049" w:rsidRDefault="00154049" w:rsidP="00154049">
      <w:pPr>
        <w:widowControl w:val="0"/>
        <w:suppressAutoHyphens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154049">
        <w:rPr>
          <w:sz w:val="28"/>
          <w:szCs w:val="28"/>
        </w:rPr>
        <w:t>Приложение № 1</w:t>
      </w:r>
    </w:p>
    <w:p w:rsidR="00154049" w:rsidRPr="00154049" w:rsidRDefault="00154049" w:rsidP="0015404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>к постановлению</w:t>
      </w:r>
    </w:p>
    <w:p w:rsidR="00154049" w:rsidRPr="00154049" w:rsidRDefault="00154049" w:rsidP="0015404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 xml:space="preserve"> администрации Промышленновского муниципального округа</w:t>
      </w:r>
    </w:p>
    <w:p w:rsidR="00154049" w:rsidRPr="001C062E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54049">
        <w:rPr>
          <w:sz w:val="28"/>
          <w:szCs w:val="28"/>
        </w:rPr>
        <w:t xml:space="preserve">                                                               от </w:t>
      </w:r>
      <w:r w:rsidR="001C062E" w:rsidRPr="001C062E">
        <w:rPr>
          <w:sz w:val="28"/>
          <w:szCs w:val="28"/>
          <w:u w:val="single"/>
        </w:rPr>
        <w:t>30.12.2019</w:t>
      </w:r>
      <w:r w:rsidRPr="00154049">
        <w:rPr>
          <w:sz w:val="28"/>
          <w:szCs w:val="28"/>
        </w:rPr>
        <w:t xml:space="preserve"> № </w:t>
      </w:r>
      <w:r w:rsidR="001C062E" w:rsidRPr="001C062E">
        <w:rPr>
          <w:sz w:val="28"/>
          <w:szCs w:val="28"/>
          <w:u w:val="single"/>
        </w:rPr>
        <w:t>1633-П</w:t>
      </w:r>
    </w:p>
    <w:p w:rsidR="00154049" w:rsidRPr="00154049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049" w:rsidRPr="00154049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049" w:rsidRPr="00154049" w:rsidRDefault="00154049" w:rsidP="00154049">
      <w:pPr>
        <w:tabs>
          <w:tab w:val="left" w:pos="6714"/>
          <w:tab w:val="right" w:pos="9355"/>
        </w:tabs>
        <w:jc w:val="center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Паспорт</w:t>
      </w:r>
    </w:p>
    <w:p w:rsidR="00154049" w:rsidRPr="00154049" w:rsidRDefault="00154049" w:rsidP="0015404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муниципальной программы</w:t>
      </w:r>
    </w:p>
    <w:p w:rsidR="00154049" w:rsidRPr="00154049" w:rsidRDefault="00154049" w:rsidP="0015404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 xml:space="preserve">«Развитие культуры, молодежной политики, </w:t>
      </w:r>
    </w:p>
    <w:p w:rsidR="00154049" w:rsidRPr="00154049" w:rsidRDefault="00154049" w:rsidP="0015404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спорта и туризма в Промышленновском муниципальном округе»</w:t>
      </w:r>
    </w:p>
    <w:p w:rsidR="00154049" w:rsidRPr="00154049" w:rsidRDefault="00154049" w:rsidP="0015404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на 2018-2022 годы</w:t>
      </w:r>
    </w:p>
    <w:p w:rsidR="00154049" w:rsidRPr="00154049" w:rsidRDefault="00154049" w:rsidP="0015404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11"/>
        <w:gridCol w:w="1081"/>
        <w:gridCol w:w="1176"/>
        <w:gridCol w:w="1092"/>
        <w:gridCol w:w="992"/>
        <w:gridCol w:w="992"/>
        <w:gridCol w:w="851"/>
      </w:tblGrid>
      <w:tr w:rsidR="00154049" w:rsidRPr="00154049" w:rsidTr="00154049">
        <w:trPr>
          <w:trHeight w:val="62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31" w:right="102"/>
              <w:jc w:val="both"/>
            </w:pPr>
            <w:r w:rsidRPr="00154049">
              <w:rPr>
                <w:color w:val="000000"/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 на 2018-2022 годы (далее – Программа)</w:t>
            </w:r>
          </w:p>
        </w:tc>
      </w:tr>
      <w:tr w:rsidR="00154049" w:rsidRPr="00154049" w:rsidTr="00154049">
        <w:trPr>
          <w:trHeight w:val="67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31" w:right="102"/>
              <w:jc w:val="both"/>
            </w:pPr>
            <w:r w:rsidRPr="00154049">
              <w:rPr>
                <w:color w:val="000000"/>
                <w:sz w:val="28"/>
                <w:szCs w:val="28"/>
              </w:rPr>
              <w:t>Заместитель главы Промышленновского муниципального округа – начальник управления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154049" w:rsidRPr="00154049" w:rsidTr="00154049">
        <w:trPr>
          <w:trHeight w:val="62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31" w:right="102"/>
              <w:jc w:val="both"/>
            </w:pPr>
            <w:r w:rsidRPr="00154049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округа </w:t>
            </w:r>
          </w:p>
        </w:tc>
      </w:tr>
      <w:tr w:rsidR="00154049" w:rsidRPr="00154049" w:rsidTr="00154049">
        <w:trPr>
          <w:trHeight w:val="62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31" w:right="102"/>
              <w:jc w:val="both"/>
            </w:pPr>
            <w:r w:rsidRPr="00154049">
              <w:rPr>
                <w:sz w:val="28"/>
                <w:szCs w:val="28"/>
              </w:rPr>
              <w:t>Учреждения культуры, подведомственные Управлению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154049" w:rsidRPr="00154049" w:rsidTr="00154049">
        <w:trPr>
          <w:trHeight w:val="1642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Наименование подпрограмм муниципальной программы 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развитие культуры;</w:t>
            </w:r>
          </w:p>
          <w:p w:rsidR="00154049" w:rsidRPr="00154049" w:rsidRDefault="00154049" w:rsidP="00154049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организация занятости несовершеннолетних граждан в Промышленновском муниципальном округе;</w:t>
            </w:r>
          </w:p>
          <w:p w:rsidR="00154049" w:rsidRPr="00154049" w:rsidRDefault="00154049" w:rsidP="00154049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модернизация в сфере культуры;</w:t>
            </w:r>
          </w:p>
          <w:p w:rsidR="00154049" w:rsidRPr="00154049" w:rsidRDefault="00154049" w:rsidP="00154049">
            <w:pPr>
              <w:tabs>
                <w:tab w:val="left" w:pos="315"/>
              </w:tabs>
              <w:autoSpaceDE w:val="0"/>
              <w:ind w:left="31" w:right="102"/>
              <w:jc w:val="both"/>
            </w:pPr>
            <w:r w:rsidRPr="00154049">
              <w:rPr>
                <w:sz w:val="28"/>
                <w:szCs w:val="28"/>
              </w:rPr>
              <w:t>- развитие спорта и туризма.</w:t>
            </w:r>
          </w:p>
        </w:tc>
      </w:tr>
      <w:tr w:rsidR="00154049" w:rsidRPr="00154049" w:rsidTr="00154049">
        <w:trPr>
          <w:trHeight w:val="62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создание оптимальных условий для творческой самореализации населения Промышленновского муниципального округа;</w:t>
            </w:r>
          </w:p>
          <w:p w:rsidR="00154049" w:rsidRPr="00154049" w:rsidRDefault="00154049" w:rsidP="00154049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sz w:val="28"/>
                <w:szCs w:val="28"/>
              </w:rPr>
            </w:pPr>
            <w:r w:rsidRPr="00154049">
              <w:t xml:space="preserve">- </w:t>
            </w:r>
            <w:r w:rsidRPr="00154049">
              <w:rPr>
                <w:sz w:val="28"/>
                <w:szCs w:val="28"/>
              </w:rPr>
              <w:t>повышение качества предоставляемых услуг в сфере культуры;</w:t>
            </w:r>
          </w:p>
          <w:p w:rsidR="00154049" w:rsidRPr="00154049" w:rsidRDefault="00154049" w:rsidP="00154049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- </w:t>
            </w:r>
            <w:r w:rsidRPr="00154049">
              <w:rPr>
                <w:rFonts w:eastAsia="Calibri"/>
                <w:noProof/>
                <w:sz w:val="28"/>
                <w:szCs w:val="28"/>
              </w:rPr>
              <w:t xml:space="preserve">подготовка и формирование спортивного резерва, </w:t>
            </w:r>
            <w:r w:rsidRPr="00154049">
              <w:rPr>
                <w:color w:val="000000"/>
                <w:sz w:val="28"/>
                <w:szCs w:val="28"/>
              </w:rPr>
              <w:t>популяризация массового спорта.</w:t>
            </w:r>
          </w:p>
        </w:tc>
      </w:tr>
      <w:tr w:rsidR="00154049" w:rsidRPr="00154049" w:rsidTr="00154049">
        <w:trPr>
          <w:trHeight w:val="62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повышение качества и результативности услуг учреждений культуры;</w:t>
            </w:r>
          </w:p>
          <w:p w:rsidR="00154049" w:rsidRPr="00154049" w:rsidRDefault="00154049" w:rsidP="00154049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содействие укреплению материально-технической базы учреждений культуры;</w:t>
            </w:r>
          </w:p>
          <w:p w:rsidR="00154049" w:rsidRPr="00154049" w:rsidRDefault="00154049" w:rsidP="00154049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округа.</w:t>
            </w:r>
          </w:p>
        </w:tc>
      </w:tr>
      <w:tr w:rsidR="00154049" w:rsidRPr="00154049" w:rsidTr="00154049">
        <w:trPr>
          <w:trHeight w:val="62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31" w:right="102"/>
              <w:jc w:val="both"/>
            </w:pPr>
            <w:r w:rsidRPr="00154049">
              <w:rPr>
                <w:color w:val="000000"/>
                <w:sz w:val="28"/>
                <w:szCs w:val="28"/>
              </w:rPr>
              <w:t>2018-2022 годы</w:t>
            </w:r>
          </w:p>
        </w:tc>
      </w:tr>
      <w:tr w:rsidR="00154049" w:rsidRPr="00154049" w:rsidTr="00154049">
        <w:trPr>
          <w:trHeight w:val="417"/>
        </w:trPr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pacing w:val="-2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4049" w:rsidRPr="00154049" w:rsidRDefault="00154049" w:rsidP="00154049">
            <w:pPr>
              <w:ind w:left="31" w:right="102"/>
              <w:jc w:val="both"/>
              <w:rPr>
                <w:spacing w:val="-20"/>
                <w:sz w:val="28"/>
                <w:szCs w:val="28"/>
              </w:rPr>
            </w:pPr>
            <w:r w:rsidRPr="00154049">
              <w:rPr>
                <w:spacing w:val="-20"/>
                <w:sz w:val="28"/>
                <w:szCs w:val="28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4049" w:rsidRPr="00154049" w:rsidRDefault="00154049" w:rsidP="00154049">
            <w:pPr>
              <w:ind w:left="31" w:right="102"/>
              <w:jc w:val="both"/>
            </w:pPr>
            <w:r w:rsidRPr="00154049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49" w:rsidRPr="00154049" w:rsidRDefault="00154049" w:rsidP="00154049">
            <w:pPr>
              <w:tabs>
                <w:tab w:val="left" w:pos="1096"/>
              </w:tabs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49" w:rsidRPr="00154049" w:rsidRDefault="00154049" w:rsidP="00154049">
            <w:pPr>
              <w:ind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049" w:rsidRPr="00154049" w:rsidRDefault="00154049" w:rsidP="00154049">
            <w:pPr>
              <w:ind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2022</w:t>
            </w:r>
          </w:p>
        </w:tc>
      </w:tr>
      <w:tr w:rsidR="00154049" w:rsidRPr="00154049" w:rsidTr="00154049">
        <w:trPr>
          <w:trHeight w:val="557"/>
        </w:trPr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203110,5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291621,5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200927,5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134088,8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123425,4</w:t>
            </w:r>
          </w:p>
        </w:tc>
      </w:tr>
      <w:tr w:rsidR="00154049" w:rsidRPr="00154049" w:rsidTr="00154049">
        <w:trPr>
          <w:trHeight w:val="343"/>
        </w:trPr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ФБ</w:t>
            </w:r>
          </w:p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(тыс. руб.)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8366,6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</w:t>
            </w:r>
          </w:p>
        </w:tc>
      </w:tr>
      <w:tr w:rsidR="00154049" w:rsidRPr="00154049" w:rsidTr="00154049">
        <w:trPr>
          <w:trHeight w:val="343"/>
        </w:trPr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</w:t>
            </w:r>
          </w:p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(тыс. руб.)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7313,7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28954,7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7409,1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7309,1</w:t>
            </w:r>
          </w:p>
        </w:tc>
      </w:tr>
      <w:tr w:rsidR="00154049" w:rsidRPr="00154049" w:rsidTr="00154049">
        <w:trPr>
          <w:trHeight w:val="343"/>
        </w:trPr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МБ </w:t>
            </w:r>
          </w:p>
          <w:p w:rsidR="00154049" w:rsidRPr="00154049" w:rsidRDefault="00154049" w:rsidP="00154049">
            <w:pPr>
              <w:ind w:left="31" w:right="102"/>
              <w:jc w:val="both"/>
            </w:pPr>
            <w:r w:rsidRPr="00154049">
              <w:rPr>
                <w:sz w:val="28"/>
                <w:szCs w:val="28"/>
              </w:rPr>
              <w:t>(тыс. руб.)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195696,8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254300,2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193518,4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126779,7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116116,30</w:t>
            </w:r>
          </w:p>
        </w:tc>
      </w:tr>
      <w:tr w:rsidR="00154049" w:rsidRPr="00154049" w:rsidTr="00154049">
        <w:trPr>
          <w:trHeight w:val="587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количества посещений библиотек до 183,39 тыс. чел. к 2022 году;</w:t>
            </w:r>
          </w:p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количества посещений культурно – массовых мероприятий клубов и домов культуры до 753 тыс. чел. к 2022 году;</w:t>
            </w:r>
          </w:p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количества зрителей на сеансах отечественных фильмов до 20 тыс. чел. к 2022 году;</w:t>
            </w:r>
          </w:p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количества учащихся школы искусств до 0,262 тыс. чел. к 2022 году;</w:t>
            </w:r>
          </w:p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количества посещений музеев до 33,063 тыс. чел. к 2022 году;</w:t>
            </w:r>
          </w:p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количества участников клубных формирований до 5,149 тыс. чел. к 2022 году;</w:t>
            </w:r>
          </w:p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числа временно-трудоустроенной молод</w:t>
            </w:r>
            <w:bookmarkStart w:id="3" w:name="_GoBack"/>
            <w:bookmarkEnd w:id="3"/>
            <w:r w:rsidRPr="00154049">
              <w:rPr>
                <w:sz w:val="28"/>
                <w:szCs w:val="28"/>
              </w:rPr>
              <w:t>ежи от 14 до 18 лет на летний период до 0,06 тыс. чел. к 2022 году;</w:t>
            </w:r>
          </w:p>
          <w:p w:rsidR="00154049" w:rsidRPr="00154049" w:rsidRDefault="00154049" w:rsidP="00154049">
            <w:pPr>
              <w:tabs>
                <w:tab w:val="left" w:pos="314"/>
              </w:tabs>
              <w:suppressAutoHyphens/>
              <w:rPr>
                <w:color w:val="000000"/>
                <w:sz w:val="28"/>
                <w:szCs w:val="28"/>
              </w:rPr>
            </w:pPr>
            <w:r w:rsidRPr="00154049">
              <w:rPr>
                <w:spacing w:val="-8"/>
                <w:sz w:val="28"/>
                <w:szCs w:val="28"/>
              </w:rPr>
              <w:t xml:space="preserve">- увеличение </w:t>
            </w:r>
            <w:r w:rsidRPr="00154049">
              <w:rPr>
                <w:sz w:val="28"/>
                <w:szCs w:val="28"/>
              </w:rPr>
              <w:t xml:space="preserve">количества </w:t>
            </w:r>
            <w:r w:rsidRPr="00154049">
              <w:rPr>
                <w:spacing w:val="-8"/>
                <w:sz w:val="28"/>
                <w:szCs w:val="28"/>
              </w:rPr>
              <w:t xml:space="preserve">населения, систематически занимающегося физической культурой и спортом, </w:t>
            </w:r>
            <w:r w:rsidRPr="00154049">
              <w:rPr>
                <w:sz w:val="28"/>
                <w:szCs w:val="28"/>
              </w:rPr>
              <w:t>до 18,4 тыс. чел. к 2022 году;</w:t>
            </w:r>
          </w:p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- увеличение количества граждан, выполнивших нормативы комплекса ГТО, в общей численности населения, принявшего участие в выполнении нормативов комплекса ГТО, до 0,2 тыс. чел. к 2022 году;</w:t>
            </w:r>
          </w:p>
          <w:p w:rsidR="00154049" w:rsidRPr="00154049" w:rsidRDefault="00154049" w:rsidP="00154049">
            <w:pPr>
              <w:tabs>
                <w:tab w:val="left" w:pos="314"/>
              </w:tabs>
              <w:suppressAutoHyphens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количества объектов, оказывающих туристические услуги, до 16 шт. к 2022 году;</w:t>
            </w:r>
          </w:p>
          <w:p w:rsidR="00154049" w:rsidRPr="00154049" w:rsidRDefault="00154049" w:rsidP="00154049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количества туристов, посетивших культурно-исторические объекты, до 90 тыс. чел. к 2022 году.</w:t>
            </w:r>
          </w:p>
        </w:tc>
      </w:tr>
    </w:tbl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65"/>
        <w:gridCol w:w="3450"/>
      </w:tblGrid>
      <w:tr w:rsidR="00154049" w:rsidRPr="00154049" w:rsidTr="00154049">
        <w:tc>
          <w:tcPr>
            <w:tcW w:w="6365" w:type="dxa"/>
            <w:hideMark/>
          </w:tcPr>
          <w:p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154049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450" w:type="dxa"/>
          </w:tcPr>
          <w:p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6365" w:type="dxa"/>
            <w:hideMark/>
          </w:tcPr>
          <w:p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  <w:tc>
          <w:tcPr>
            <w:tcW w:w="3450" w:type="dxa"/>
          </w:tcPr>
          <w:p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6365" w:type="dxa"/>
            <w:hideMark/>
          </w:tcPr>
          <w:p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3450" w:type="dxa"/>
            <w:hideMark/>
          </w:tcPr>
          <w:p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54049">
              <w:rPr>
                <w:bCs/>
                <w:color w:val="000000"/>
                <w:sz w:val="28"/>
                <w:szCs w:val="28"/>
              </w:rPr>
              <w:t>А.А. Мясоедова</w:t>
            </w:r>
          </w:p>
        </w:tc>
      </w:tr>
    </w:tbl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widowControl w:val="0"/>
        <w:suppressAutoHyphens/>
        <w:autoSpaceDN w:val="0"/>
        <w:ind w:left="4395"/>
        <w:jc w:val="center"/>
        <w:textAlignment w:val="baseline"/>
        <w:rPr>
          <w:rFonts w:eastAsia="Droid Sans Fallback" w:cs="FreeSans"/>
          <w:kern w:val="3"/>
          <w:sz w:val="28"/>
          <w:szCs w:val="28"/>
          <w:lang w:bidi="hi-IN"/>
        </w:rPr>
      </w:pPr>
      <w:bookmarkStart w:id="4" w:name="_Hlk30502663"/>
      <w:r w:rsidRPr="00154049">
        <w:rPr>
          <w:rFonts w:eastAsia="Droid Sans Fallback" w:cs="FreeSans"/>
          <w:kern w:val="3"/>
          <w:sz w:val="28"/>
          <w:szCs w:val="28"/>
          <w:lang w:bidi="hi-IN"/>
        </w:rPr>
        <w:lastRenderedPageBreak/>
        <w:t>Приложение № 2</w:t>
      </w:r>
    </w:p>
    <w:p w:rsidR="00154049" w:rsidRPr="00154049" w:rsidRDefault="00154049" w:rsidP="00154049">
      <w:pPr>
        <w:widowControl w:val="0"/>
        <w:suppressAutoHyphens/>
        <w:autoSpaceDN w:val="0"/>
        <w:ind w:left="4395"/>
        <w:jc w:val="center"/>
        <w:textAlignment w:val="baseline"/>
        <w:rPr>
          <w:rFonts w:eastAsia="Droid Sans Fallback" w:cs="FreeSans"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kern w:val="3"/>
          <w:sz w:val="28"/>
          <w:szCs w:val="28"/>
          <w:lang w:bidi="hi-IN"/>
        </w:rPr>
        <w:t>к постановлению</w:t>
      </w:r>
    </w:p>
    <w:p w:rsidR="00154049" w:rsidRPr="00154049" w:rsidRDefault="00154049" w:rsidP="00154049">
      <w:pPr>
        <w:widowControl w:val="0"/>
        <w:suppressAutoHyphens/>
        <w:autoSpaceDN w:val="0"/>
        <w:ind w:left="4395"/>
        <w:jc w:val="center"/>
        <w:textAlignment w:val="baseline"/>
        <w:rPr>
          <w:rFonts w:eastAsia="Droid Sans Fallback" w:cs="FreeSans"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kern w:val="3"/>
          <w:sz w:val="28"/>
          <w:szCs w:val="28"/>
          <w:lang w:bidi="hi-IN"/>
        </w:rPr>
        <w:t xml:space="preserve">администрации </w:t>
      </w:r>
      <w:proofErr w:type="gramStart"/>
      <w:r w:rsidRPr="00154049">
        <w:rPr>
          <w:rFonts w:eastAsia="Droid Sans Fallback" w:cs="FreeSans"/>
          <w:kern w:val="3"/>
          <w:sz w:val="28"/>
          <w:szCs w:val="28"/>
          <w:lang w:bidi="hi-IN"/>
        </w:rPr>
        <w:t>Промышленновского  муниципального</w:t>
      </w:r>
      <w:proofErr w:type="gramEnd"/>
      <w:r w:rsidRPr="00154049">
        <w:rPr>
          <w:rFonts w:eastAsia="Droid Sans Fallback" w:cs="FreeSans"/>
          <w:kern w:val="3"/>
          <w:sz w:val="28"/>
          <w:szCs w:val="28"/>
          <w:lang w:bidi="hi-IN"/>
        </w:rPr>
        <w:t xml:space="preserve"> округа</w:t>
      </w:r>
    </w:p>
    <w:p w:rsidR="00154049" w:rsidRPr="00154049" w:rsidRDefault="00154049" w:rsidP="00154049">
      <w:pPr>
        <w:widowControl w:val="0"/>
        <w:suppressAutoHyphens/>
        <w:autoSpaceDN w:val="0"/>
        <w:ind w:left="4395"/>
        <w:jc w:val="center"/>
        <w:textAlignment w:val="baseline"/>
        <w:rPr>
          <w:rFonts w:eastAsia="Droid Sans Fallback" w:cs="FreeSans"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kern w:val="3"/>
          <w:sz w:val="28"/>
          <w:szCs w:val="28"/>
          <w:lang w:bidi="hi-IN"/>
        </w:rPr>
        <w:t xml:space="preserve">от </w:t>
      </w:r>
      <w:r w:rsidR="001C062E" w:rsidRPr="001C062E">
        <w:rPr>
          <w:rFonts w:eastAsia="Droid Sans Fallback" w:cs="FreeSans"/>
          <w:kern w:val="3"/>
          <w:sz w:val="28"/>
          <w:szCs w:val="28"/>
          <w:u w:val="single"/>
          <w:lang w:bidi="hi-IN"/>
        </w:rPr>
        <w:t>30.12.2019</w:t>
      </w:r>
      <w:r w:rsidRPr="00154049">
        <w:rPr>
          <w:rFonts w:eastAsia="Droid Sans Fallback" w:cs="FreeSans"/>
          <w:kern w:val="3"/>
          <w:sz w:val="28"/>
          <w:szCs w:val="28"/>
          <w:lang w:bidi="hi-IN"/>
        </w:rPr>
        <w:t xml:space="preserve"> № </w:t>
      </w:r>
      <w:r w:rsidR="001C062E" w:rsidRPr="001C062E">
        <w:rPr>
          <w:rFonts w:eastAsia="Droid Sans Fallback" w:cs="FreeSans"/>
          <w:kern w:val="3"/>
          <w:sz w:val="28"/>
          <w:szCs w:val="28"/>
          <w:u w:val="single"/>
          <w:lang w:bidi="hi-IN"/>
        </w:rPr>
        <w:t>1633-П</w:t>
      </w:r>
    </w:p>
    <w:bookmarkEnd w:id="4"/>
    <w:p w:rsidR="00154049" w:rsidRPr="00154049" w:rsidRDefault="00154049" w:rsidP="0015404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:rsidR="00154049" w:rsidRPr="00154049" w:rsidRDefault="00154049" w:rsidP="0015404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:rsidR="00154049" w:rsidRPr="00154049" w:rsidRDefault="00154049" w:rsidP="00154049">
      <w:pPr>
        <w:numPr>
          <w:ilvl w:val="0"/>
          <w:numId w:val="1"/>
        </w:numPr>
        <w:autoSpaceDE w:val="0"/>
        <w:jc w:val="center"/>
        <w:rPr>
          <w:b/>
          <w:bCs/>
          <w:sz w:val="28"/>
          <w:szCs w:val="28"/>
        </w:rPr>
      </w:pPr>
      <w:r w:rsidRPr="00154049">
        <w:rPr>
          <w:b/>
          <w:bCs/>
          <w:sz w:val="28"/>
          <w:szCs w:val="28"/>
        </w:rPr>
        <w:t>Характеристика текущего состояния в Промышленновском муниципальном округе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154049" w:rsidRPr="00154049" w:rsidRDefault="00154049" w:rsidP="00154049">
      <w:pPr>
        <w:autoSpaceDE w:val="0"/>
        <w:ind w:left="720"/>
        <w:contextualSpacing/>
        <w:jc w:val="center"/>
        <w:rPr>
          <w:b/>
          <w:bCs/>
          <w:sz w:val="28"/>
          <w:szCs w:val="28"/>
        </w:rPr>
      </w:pPr>
    </w:p>
    <w:p w:rsidR="00154049" w:rsidRPr="00154049" w:rsidRDefault="00154049" w:rsidP="00154049">
      <w:pPr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154049">
        <w:rPr>
          <w:bCs/>
          <w:sz w:val="28"/>
          <w:szCs w:val="28"/>
        </w:rPr>
        <w:t>Реализация Программы осуществляется в четырех сферах: культура, молодежная политика, спорт и туризм.</w:t>
      </w:r>
    </w:p>
    <w:p w:rsidR="00154049" w:rsidRPr="00154049" w:rsidRDefault="00154049" w:rsidP="00154049">
      <w:pPr>
        <w:autoSpaceDE w:val="0"/>
        <w:ind w:left="720"/>
        <w:contextualSpacing/>
        <w:rPr>
          <w:b/>
          <w:bCs/>
          <w:color w:val="000000"/>
          <w:sz w:val="28"/>
          <w:szCs w:val="28"/>
        </w:rPr>
      </w:pPr>
    </w:p>
    <w:p w:rsidR="00154049" w:rsidRPr="00154049" w:rsidRDefault="00154049" w:rsidP="00154049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 w:rsidRPr="00154049">
        <w:rPr>
          <w:b/>
          <w:bCs/>
          <w:color w:val="000000"/>
          <w:sz w:val="28"/>
          <w:szCs w:val="28"/>
        </w:rPr>
        <w:t>Сфера культуры</w:t>
      </w:r>
    </w:p>
    <w:p w:rsidR="00154049" w:rsidRPr="00154049" w:rsidRDefault="00154049" w:rsidP="00154049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Промышленновский муниципальный округ – удивительный уголок Кузбасса, имеющий свои культурно-исторические традиции, муниципальный округ многонациональной народной культуры, народных ремёсел. Сохранение и приумножение культурных традиций, воспитание в людях чувства прекрасного, глубокого уважения к творческому труду, по-прежнему, остаются приоритетными направлениями деятельности учреждений культуры.</w:t>
      </w: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По состоянию на 01.10.2019г. сеть учреждений культуры состоит из 5 юридических лиц: 4 бюджетных и 1 казенное. По видам деятельности в сфере культуры насчитывается 78 сетевых единиц. Из них:</w:t>
      </w: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- муниципальное бюджетное образовательное учреждение дополнительного образования «Школа искусств им. В.И. Косолапова», в котором обучается 305 детей (на 01.10.2019г.);</w:t>
      </w: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- муниципальное бюджетное учреждение «</w:t>
      </w:r>
      <w:proofErr w:type="spellStart"/>
      <w:r w:rsidRPr="00154049">
        <w:rPr>
          <w:color w:val="000000"/>
          <w:sz w:val="28"/>
          <w:szCs w:val="28"/>
        </w:rPr>
        <w:t>Межпоселенческая</w:t>
      </w:r>
      <w:proofErr w:type="spellEnd"/>
      <w:r w:rsidRPr="00154049">
        <w:rPr>
          <w:color w:val="000000"/>
          <w:sz w:val="28"/>
          <w:szCs w:val="28"/>
        </w:rPr>
        <w:t xml:space="preserve"> библиотека» Промышленновского района, имеющее 33 структурных подразделения (Районная библиотека, Промышленновская библиотека №1, Промышленновская библиотека №2, Детская библиотека им. П.А. </w:t>
      </w:r>
      <w:proofErr w:type="spellStart"/>
      <w:r w:rsidRPr="00154049">
        <w:rPr>
          <w:color w:val="000000"/>
          <w:sz w:val="28"/>
          <w:szCs w:val="28"/>
        </w:rPr>
        <w:t>Мазикина</w:t>
      </w:r>
      <w:proofErr w:type="spellEnd"/>
      <w:r w:rsidRPr="00154049">
        <w:rPr>
          <w:color w:val="000000"/>
          <w:sz w:val="28"/>
          <w:szCs w:val="28"/>
        </w:rPr>
        <w:t>, 29 сельских библиотек);</w:t>
      </w: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 xml:space="preserve">- муниципальное бюджетное учреждение «Районный культурно – досуговый комплекс», имеющее 41 структурное подразделение (районный Дворец культуры, </w:t>
      </w:r>
      <w:proofErr w:type="spellStart"/>
      <w:r w:rsidRPr="00154049">
        <w:rPr>
          <w:color w:val="000000"/>
          <w:sz w:val="28"/>
          <w:szCs w:val="28"/>
        </w:rPr>
        <w:t>Заринский</w:t>
      </w:r>
      <w:proofErr w:type="spellEnd"/>
      <w:r w:rsidRPr="00154049">
        <w:rPr>
          <w:color w:val="000000"/>
          <w:sz w:val="28"/>
          <w:szCs w:val="28"/>
        </w:rPr>
        <w:t xml:space="preserve"> городской Дом культуры, 38 сельских Домов культуры и сельских клубов, 1 автоклуб);</w:t>
      </w: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- муниципальное бюджетное учреждение «Промышленновский районный Историко-краеведческий музей»;</w:t>
      </w: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- муниципальное казенное учреждение «Центр обслуживания учреждений культуры».</w:t>
      </w: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154049">
        <w:rPr>
          <w:sz w:val="28"/>
          <w:szCs w:val="28"/>
        </w:rPr>
        <w:t xml:space="preserve">В сфере культуры трудятся 362 человек, в том числе 212 творческих работника, из них имеют высшее образование 50 человек, среднее </w:t>
      </w:r>
      <w:r w:rsidRPr="00154049">
        <w:rPr>
          <w:sz w:val="28"/>
          <w:szCs w:val="28"/>
        </w:rPr>
        <w:lastRenderedPageBreak/>
        <w:t>профессиональное образование 57. В настоящее время 8 работника культуры проходят обучение в высших учебных заведениях, 12 человек в средних учебных заведениях.</w:t>
      </w: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154049">
        <w:rPr>
          <w:sz w:val="28"/>
          <w:szCs w:val="28"/>
        </w:rPr>
        <w:t>3 работника культуры удостоены звания «Заслуженный работник культуры РФ».</w:t>
      </w:r>
    </w:p>
    <w:p w:rsidR="00154049" w:rsidRPr="00154049" w:rsidRDefault="00154049" w:rsidP="00154049">
      <w:pPr>
        <w:suppressAutoHyphens/>
        <w:autoSpaceDE w:val="0"/>
        <w:ind w:firstLine="426"/>
        <w:jc w:val="both"/>
        <w:rPr>
          <w:sz w:val="28"/>
          <w:szCs w:val="28"/>
        </w:rPr>
      </w:pPr>
      <w:r w:rsidRPr="00154049">
        <w:rPr>
          <w:sz w:val="28"/>
          <w:szCs w:val="28"/>
        </w:rPr>
        <w:t>Средняя заработная плата работников культуры и искусства за 10 месяцев 2019г. увеличилась на 6%. На 01.01.2019г. средняя заработная плата работников учреждений культуры составляла 32944 рублей, а на 01.10.2019г. она составила 35116 рублей.</w:t>
      </w:r>
    </w:p>
    <w:p w:rsidR="00154049" w:rsidRPr="00154049" w:rsidRDefault="00154049" w:rsidP="00154049">
      <w:pPr>
        <w:suppressAutoHyphens/>
        <w:autoSpaceDE w:val="0"/>
        <w:ind w:firstLine="426"/>
        <w:jc w:val="both"/>
        <w:rPr>
          <w:sz w:val="28"/>
          <w:szCs w:val="28"/>
        </w:rPr>
      </w:pPr>
      <w:r w:rsidRPr="00154049">
        <w:rPr>
          <w:sz w:val="28"/>
          <w:szCs w:val="28"/>
        </w:rPr>
        <w:t>Сегодня клубные учреждения муниципального округа обеспечивают деятельность 437 клубного формирования, в которых занимаются 4996 человек.</w:t>
      </w:r>
      <w:r w:rsidRPr="00154049">
        <w:t xml:space="preserve"> </w:t>
      </w:r>
    </w:p>
    <w:p w:rsidR="00154049" w:rsidRPr="00154049" w:rsidRDefault="00154049" w:rsidP="00154049">
      <w:pPr>
        <w:ind w:firstLine="567"/>
        <w:jc w:val="both"/>
        <w:rPr>
          <w:sz w:val="28"/>
          <w:szCs w:val="28"/>
        </w:rPr>
      </w:pPr>
      <w:r w:rsidRPr="00154049">
        <w:rPr>
          <w:sz w:val="28"/>
          <w:szCs w:val="28"/>
        </w:rPr>
        <w:t>За 10 месяцев 2019 года наши коллективы, творческие студии, солисты приняли участие в 49 фестивалях и конкурсах различных уровней областного, Всероссийского и международного, завоевали 108 побед.</w:t>
      </w:r>
    </w:p>
    <w:p w:rsidR="00154049" w:rsidRPr="00154049" w:rsidRDefault="00154049" w:rsidP="00154049">
      <w:pPr>
        <w:widowControl w:val="0"/>
        <w:ind w:firstLine="567"/>
        <w:jc w:val="both"/>
        <w:rPr>
          <w:sz w:val="28"/>
          <w:szCs w:val="28"/>
        </w:rPr>
      </w:pPr>
      <w:r w:rsidRPr="00154049">
        <w:rPr>
          <w:sz w:val="28"/>
          <w:szCs w:val="28"/>
        </w:rPr>
        <w:t xml:space="preserve">В настоящее время перед отраслью культуры стоит ряд проблем, требующих решения: </w:t>
      </w:r>
    </w:p>
    <w:p w:rsidR="00154049" w:rsidRPr="00154049" w:rsidRDefault="00154049" w:rsidP="00154049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- улучшение материально-технической базы учреждений культуры;</w:t>
      </w:r>
    </w:p>
    <w:p w:rsidR="00154049" w:rsidRPr="00154049" w:rsidRDefault="00154049" w:rsidP="00154049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 xml:space="preserve">- компьютеризация, перевод информационных ресурсов с бумажных носителей в электронную форму, организация доступа к электронным ресурсам, развитие систем обмена информацией с помощью сети «Интернет»; </w:t>
      </w: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- недостаточная квалификация кадров работников культуры в сельской местности.</w:t>
      </w: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 xml:space="preserve">Без решения кадровых проблем работа всей отрасли не может считаться успешной. Доля специалистов культурно - досуговой деятельности с высшим и средним специальным образованием составляет 50,5 %, основная доля которых работает в КДУ </w:t>
      </w:r>
      <w:proofErr w:type="spellStart"/>
      <w:r w:rsidRPr="00154049">
        <w:rPr>
          <w:color w:val="000000"/>
          <w:sz w:val="28"/>
          <w:szCs w:val="28"/>
        </w:rPr>
        <w:t>пгт</w:t>
      </w:r>
      <w:proofErr w:type="spellEnd"/>
      <w:r w:rsidRPr="00154049">
        <w:rPr>
          <w:color w:val="000000"/>
          <w:sz w:val="28"/>
          <w:szCs w:val="28"/>
        </w:rPr>
        <w:t>. Промышленная.</w:t>
      </w:r>
    </w:p>
    <w:p w:rsidR="00154049" w:rsidRPr="00154049" w:rsidRDefault="00154049" w:rsidP="00154049">
      <w:pPr>
        <w:suppressAutoHyphens/>
        <w:autoSpaceDE w:val="0"/>
        <w:ind w:firstLine="426"/>
        <w:jc w:val="center"/>
        <w:rPr>
          <w:color w:val="000000"/>
          <w:sz w:val="28"/>
          <w:szCs w:val="28"/>
        </w:rPr>
      </w:pPr>
    </w:p>
    <w:p w:rsidR="00154049" w:rsidRPr="00154049" w:rsidRDefault="00154049" w:rsidP="00154049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 w:rsidRPr="00154049">
        <w:rPr>
          <w:b/>
          <w:bCs/>
          <w:color w:val="000000"/>
          <w:sz w:val="28"/>
          <w:szCs w:val="28"/>
        </w:rPr>
        <w:t>Сфера молодежной политики</w:t>
      </w:r>
    </w:p>
    <w:p w:rsidR="00154049" w:rsidRPr="00154049" w:rsidRDefault="00154049" w:rsidP="00154049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Молодежная политика должна строиться таким образом, чтобы создавать возможности для реализации трудового и творческого потенциала. Необходимо проводить целенаправленную политику по формированию культуры здорового образа жизни в молодежной среде, негативного отношения к курению, употреблению алкоголя, наркотиков, в том числе размещать социальную рекламу.</w:t>
      </w: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 xml:space="preserve">В настоящее время полномочия по организации данной работы определены и на поселенческом уровне. В августе 2015 года в каждом сельском поселении, для улучшения работы с молодежью были введены ставки специалистов по спорту и молодежной политике (10 шт. ед.), которые организуют работу с детьми, подростками и молодежью по месту жительства. Координатором данной работы является </w:t>
      </w:r>
      <w:proofErr w:type="spellStart"/>
      <w:r w:rsidRPr="00154049">
        <w:rPr>
          <w:color w:val="000000"/>
          <w:sz w:val="28"/>
          <w:szCs w:val="28"/>
        </w:rPr>
        <w:t>Молодежно</w:t>
      </w:r>
      <w:proofErr w:type="spellEnd"/>
      <w:r w:rsidRPr="00154049">
        <w:rPr>
          <w:color w:val="000000"/>
          <w:sz w:val="28"/>
          <w:szCs w:val="28"/>
        </w:rPr>
        <w:t>-спортивный центр МБУ «РКДК» (4 шт. ед.).</w:t>
      </w: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В 2019 году было трудоустроено 45 подростков, ребята выполняли работу по благоустройству территорий.</w:t>
      </w: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lastRenderedPageBreak/>
        <w:t>Планомерно для старшеклассников и работающей молодежи готовятся антинаркотические акции и тематические мероприятия, молодежные форумы.</w:t>
      </w: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За 10 месяцев 2019 года уже проведено 548 мероприятий.</w:t>
      </w:r>
    </w:p>
    <w:p w:rsidR="00154049" w:rsidRPr="00154049" w:rsidRDefault="00154049" w:rsidP="00154049">
      <w:pPr>
        <w:autoSpaceDE w:val="0"/>
        <w:ind w:left="720"/>
        <w:contextualSpacing/>
        <w:jc w:val="center"/>
        <w:rPr>
          <w:bCs/>
          <w:color w:val="000000"/>
          <w:sz w:val="10"/>
          <w:szCs w:val="10"/>
        </w:rPr>
      </w:pPr>
    </w:p>
    <w:p w:rsidR="00154049" w:rsidRPr="00154049" w:rsidRDefault="00154049" w:rsidP="00154049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 w:rsidRPr="00154049">
        <w:rPr>
          <w:b/>
          <w:bCs/>
          <w:color w:val="000000"/>
          <w:sz w:val="28"/>
          <w:szCs w:val="28"/>
        </w:rPr>
        <w:t>Сферы спорта и туризма</w:t>
      </w:r>
    </w:p>
    <w:p w:rsidR="00154049" w:rsidRPr="00154049" w:rsidRDefault="00154049" w:rsidP="00154049">
      <w:pPr>
        <w:widowControl w:val="0"/>
        <w:autoSpaceDE w:val="0"/>
        <w:ind w:left="720"/>
        <w:contextualSpacing/>
        <w:jc w:val="center"/>
        <w:rPr>
          <w:bCs/>
          <w:color w:val="000000"/>
          <w:sz w:val="10"/>
          <w:szCs w:val="10"/>
        </w:rPr>
      </w:pPr>
    </w:p>
    <w:p w:rsidR="00154049" w:rsidRPr="00154049" w:rsidRDefault="00154049" w:rsidP="00154049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Физическая культура и спорт, как неотъемлемая часть общей культуры, являются уникальными средствами воспитания здорового молодого поколения,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населения.</w:t>
      </w:r>
    </w:p>
    <w:p w:rsidR="00154049" w:rsidRPr="00154049" w:rsidRDefault="00154049" w:rsidP="0015404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 xml:space="preserve">За 10 месяцев 2019 года в Промышленновском муниципальном округе физической культурой и спортом регулярно занимались 17667 человек, что составляет 37,4% от общей численности населения </w:t>
      </w:r>
      <w:proofErr w:type="gramStart"/>
      <w:r w:rsidRPr="00154049">
        <w:rPr>
          <w:color w:val="000000"/>
          <w:sz w:val="28"/>
          <w:szCs w:val="28"/>
        </w:rPr>
        <w:t>муниципального  округа</w:t>
      </w:r>
      <w:proofErr w:type="gramEnd"/>
      <w:r w:rsidRPr="00154049">
        <w:rPr>
          <w:color w:val="000000"/>
          <w:sz w:val="28"/>
          <w:szCs w:val="28"/>
        </w:rPr>
        <w:t>. Функционирует 93 спортивных сооружений, в том числе: 29 спортивных зала, 1 тир, 1 стадион, 4 лыжные трассы, 41 спортивная площадка, 12 помещений спортивного назначения и 5 катков.</w:t>
      </w:r>
    </w:p>
    <w:p w:rsidR="00154049" w:rsidRPr="00154049" w:rsidRDefault="00154049" w:rsidP="00154049">
      <w:pPr>
        <w:ind w:firstLine="709"/>
        <w:jc w:val="both"/>
        <w:rPr>
          <w:rFonts w:eastAsia="Calibri"/>
          <w:noProof/>
          <w:sz w:val="28"/>
          <w:szCs w:val="28"/>
        </w:rPr>
      </w:pPr>
      <w:r w:rsidRPr="00154049">
        <w:rPr>
          <w:rFonts w:eastAsia="Calibri"/>
          <w:noProof/>
          <w:sz w:val="28"/>
          <w:szCs w:val="28"/>
        </w:rPr>
        <w:t>В целях подготовки и формирования спортивного резерва 14 января 2019 года создано Муниципальное бюджетное физкультурно-спортивное учреждение «Промышленновская спортивная школа».</w:t>
      </w:r>
    </w:p>
    <w:p w:rsidR="00154049" w:rsidRPr="00154049" w:rsidRDefault="00154049" w:rsidP="00154049">
      <w:pPr>
        <w:ind w:firstLine="709"/>
        <w:jc w:val="both"/>
        <w:rPr>
          <w:rFonts w:eastAsia="Calibri"/>
          <w:noProof/>
          <w:sz w:val="28"/>
          <w:szCs w:val="28"/>
        </w:rPr>
      </w:pPr>
      <w:r w:rsidRPr="00154049">
        <w:rPr>
          <w:rFonts w:eastAsia="Calibri"/>
          <w:noProof/>
          <w:sz w:val="28"/>
          <w:szCs w:val="28"/>
        </w:rPr>
        <w:t>В сентябре начат полноценный набор по 7 направлениям подготовки: волейбол, футбол, спортивная борьба, киокусинкай, бокс, лыжные гонки, гиревой спорт.</w:t>
      </w:r>
    </w:p>
    <w:p w:rsidR="00154049" w:rsidRPr="00154049" w:rsidRDefault="00154049" w:rsidP="00154049">
      <w:pPr>
        <w:ind w:firstLine="709"/>
        <w:jc w:val="both"/>
        <w:rPr>
          <w:rFonts w:eastAsia="Calibri"/>
          <w:noProof/>
          <w:sz w:val="28"/>
          <w:szCs w:val="28"/>
        </w:rPr>
      </w:pPr>
      <w:r w:rsidRPr="00154049">
        <w:rPr>
          <w:rFonts w:eastAsia="Calibri"/>
          <w:noProof/>
          <w:sz w:val="28"/>
          <w:szCs w:val="28"/>
        </w:rPr>
        <w:t>На базе Муниципального бюджетного физкультурно-спортивного учреждения «Промышленновская спортивная школа» действует Отдел Центра тестирования Всероссийского физкультурно-спортивного комплекса «Готов к труду и обороне» (ГТО).</w:t>
      </w:r>
    </w:p>
    <w:p w:rsidR="00154049" w:rsidRPr="00154049" w:rsidRDefault="00154049" w:rsidP="00154049">
      <w:pPr>
        <w:ind w:firstLine="709"/>
        <w:jc w:val="both"/>
        <w:rPr>
          <w:rFonts w:eastAsia="Calibri"/>
          <w:noProof/>
          <w:sz w:val="28"/>
          <w:szCs w:val="28"/>
        </w:rPr>
      </w:pPr>
      <w:r w:rsidRPr="00154049">
        <w:rPr>
          <w:rFonts w:eastAsia="Calibri"/>
          <w:noProof/>
          <w:sz w:val="28"/>
          <w:szCs w:val="28"/>
        </w:rPr>
        <w:t>В 2019 году 435 человек выполнили нормативы испытаний комплекса ГТО на знак отличия, из них 36 – на золотой, 225 – на серебряный, 174 – на бронзовый.</w:t>
      </w:r>
    </w:p>
    <w:p w:rsidR="00154049" w:rsidRPr="00154049" w:rsidRDefault="00154049" w:rsidP="00154049">
      <w:pPr>
        <w:ind w:firstLine="709"/>
        <w:jc w:val="both"/>
        <w:rPr>
          <w:rFonts w:eastAsia="Calibri"/>
          <w:noProof/>
          <w:sz w:val="28"/>
          <w:szCs w:val="28"/>
        </w:rPr>
      </w:pPr>
      <w:r w:rsidRPr="00154049">
        <w:rPr>
          <w:rFonts w:eastAsia="Calibri"/>
          <w:noProof/>
          <w:sz w:val="28"/>
          <w:szCs w:val="28"/>
        </w:rPr>
        <w:t>Историко-культурный потенциал Промышленновского муниципального округа богат и разнообразен. По итогам 2018 года туристический поток в Промышленновском муниципальном  округе составил 86 тыс. чел. На территории муниципального округа 5 гостиниц, сфера общественного питания представлена 39 заведениями, из них 19 являются наиболее крупными заведениями, в их числе 3 ресторана, 3 бара, 13 кафе.</w:t>
      </w:r>
    </w:p>
    <w:p w:rsidR="00154049" w:rsidRPr="00154049" w:rsidRDefault="00154049" w:rsidP="00154049">
      <w:pPr>
        <w:ind w:firstLine="709"/>
        <w:jc w:val="both"/>
        <w:rPr>
          <w:rFonts w:eastAsia="Calibri"/>
          <w:noProof/>
          <w:sz w:val="28"/>
          <w:szCs w:val="28"/>
        </w:rPr>
      </w:pPr>
      <w:r w:rsidRPr="00154049">
        <w:rPr>
          <w:rFonts w:eastAsia="Calibri"/>
          <w:noProof/>
          <w:sz w:val="28"/>
          <w:szCs w:val="28"/>
        </w:rPr>
        <w:t xml:space="preserve">3-4 июля 2019 года на территории эко-комплекса «Санаторий «Танай» в Промышленновском муниципальном округе состоялся 1 Всекузбасский туристский форум, в котором приняли участие представители туриндустрии из Москвы, Санкт-Петербурга, Новосибирска, из городов и районов Кемеровской области. </w:t>
      </w:r>
    </w:p>
    <w:p w:rsidR="00154049" w:rsidRPr="00154049" w:rsidRDefault="00154049" w:rsidP="00154049">
      <w:pPr>
        <w:ind w:firstLine="709"/>
        <w:jc w:val="both"/>
        <w:rPr>
          <w:rFonts w:eastAsia="Calibri"/>
          <w:noProof/>
          <w:sz w:val="28"/>
          <w:szCs w:val="28"/>
        </w:rPr>
      </w:pPr>
      <w:r w:rsidRPr="00154049">
        <w:rPr>
          <w:rFonts w:eastAsia="Calibri"/>
          <w:noProof/>
          <w:sz w:val="28"/>
          <w:szCs w:val="28"/>
        </w:rPr>
        <w:t>На форуме собралось около 180 представителей муниципальных, туристических организаций, транспортных компаний, гостиничных комплексов, гидов и экскурсоводов.</w:t>
      </w:r>
    </w:p>
    <w:p w:rsidR="00154049" w:rsidRPr="00154049" w:rsidRDefault="00154049" w:rsidP="00154049">
      <w:pPr>
        <w:ind w:firstLine="709"/>
        <w:jc w:val="both"/>
        <w:rPr>
          <w:rFonts w:eastAsia="Calibri"/>
          <w:noProof/>
          <w:sz w:val="28"/>
          <w:szCs w:val="28"/>
        </w:rPr>
      </w:pPr>
      <w:r w:rsidRPr="00154049">
        <w:rPr>
          <w:rFonts w:eastAsia="Calibri"/>
          <w:noProof/>
          <w:sz w:val="28"/>
          <w:szCs w:val="28"/>
        </w:rPr>
        <w:t xml:space="preserve">Для гостей и участников Форума была проведена обзорная экскурсия по Промышленновскому муниципальному округу, экскурсия на инди-пивоварню </w:t>
      </w:r>
      <w:r w:rsidRPr="00154049">
        <w:rPr>
          <w:rFonts w:eastAsia="Calibri"/>
          <w:noProof/>
          <w:sz w:val="28"/>
          <w:szCs w:val="28"/>
        </w:rPr>
        <w:lastRenderedPageBreak/>
        <w:t xml:space="preserve">«Калинкино» в д. Калинкино, на пивоварню Лобанова в п. Плотниково, с посещением казачьего Сибирского острога в п. Первомайский. </w:t>
      </w:r>
    </w:p>
    <w:p w:rsidR="00154049" w:rsidRPr="00154049" w:rsidRDefault="00154049" w:rsidP="00154049">
      <w:pPr>
        <w:ind w:firstLine="709"/>
        <w:jc w:val="both"/>
        <w:rPr>
          <w:rFonts w:eastAsia="Calibri"/>
          <w:noProof/>
          <w:sz w:val="28"/>
          <w:szCs w:val="28"/>
        </w:rPr>
      </w:pPr>
      <w:r w:rsidRPr="00154049">
        <w:rPr>
          <w:rFonts w:eastAsia="Calibri"/>
          <w:noProof/>
          <w:sz w:val="28"/>
          <w:szCs w:val="28"/>
        </w:rPr>
        <w:t>19.09.2019 на территории казачьего Сибирского острога прошел увлекательный этно-квест в лучших русско-народных традициях «Возвращение к истокам». Мероприятие было организовано туристическим агенством «Радуга Тур» совместно с компанией «Выбери радио», в чей состав входят 5 известных федеральных радиостанций.</w:t>
      </w:r>
    </w:p>
    <w:p w:rsidR="00154049" w:rsidRPr="00154049" w:rsidRDefault="00154049" w:rsidP="00154049">
      <w:pPr>
        <w:ind w:firstLine="709"/>
        <w:jc w:val="both"/>
        <w:rPr>
          <w:rFonts w:eastAsia="Calibri"/>
          <w:noProof/>
          <w:sz w:val="28"/>
          <w:szCs w:val="28"/>
        </w:rPr>
      </w:pPr>
      <w:r w:rsidRPr="00154049">
        <w:rPr>
          <w:rFonts w:eastAsia="Calibri"/>
          <w:noProof/>
          <w:sz w:val="28"/>
          <w:szCs w:val="28"/>
        </w:rPr>
        <w:t>20.09.2019 на территории Промышленновского муниципального округа прошел рекламно-информационный тур выходного дня «Живые легенды Таная». Тур был организован туристическим агентством «Радуга Тур» при поддержке Агентства по туризму Кемеровской области и Центра кластерного развития ООО ИНПЦ «Иннотех» в интересах участников Туристско-рекреационного кластера Кузбасса.</w:t>
      </w:r>
    </w:p>
    <w:p w:rsidR="00154049" w:rsidRPr="00154049" w:rsidRDefault="00154049" w:rsidP="00154049">
      <w:pPr>
        <w:autoSpaceDE w:val="0"/>
        <w:rPr>
          <w:bCs/>
          <w:sz w:val="10"/>
          <w:szCs w:val="10"/>
        </w:rPr>
      </w:pPr>
    </w:p>
    <w:p w:rsidR="00154049" w:rsidRPr="00154049" w:rsidRDefault="00154049" w:rsidP="00154049">
      <w:pPr>
        <w:numPr>
          <w:ilvl w:val="0"/>
          <w:numId w:val="2"/>
        </w:numPr>
        <w:autoSpaceDE w:val="0"/>
        <w:contextualSpacing/>
        <w:jc w:val="center"/>
        <w:rPr>
          <w:b/>
          <w:bCs/>
          <w:sz w:val="28"/>
          <w:szCs w:val="28"/>
        </w:rPr>
      </w:pPr>
      <w:r w:rsidRPr="00154049">
        <w:rPr>
          <w:b/>
          <w:bCs/>
          <w:sz w:val="28"/>
          <w:szCs w:val="28"/>
        </w:rPr>
        <w:t>Описание целей и задач Программы</w:t>
      </w:r>
    </w:p>
    <w:p w:rsidR="00154049" w:rsidRPr="00154049" w:rsidRDefault="00154049" w:rsidP="00154049">
      <w:pPr>
        <w:autoSpaceDE w:val="0"/>
        <w:ind w:left="720"/>
        <w:contextualSpacing/>
        <w:rPr>
          <w:bCs/>
          <w:sz w:val="10"/>
          <w:szCs w:val="10"/>
        </w:rPr>
      </w:pPr>
    </w:p>
    <w:p w:rsidR="00154049" w:rsidRPr="00154049" w:rsidRDefault="00154049" w:rsidP="0015404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Выбор целей программы опирается на стратегические цели развития общества и анализ сложившихся тенденций в сфере культуры, молодежной политики, спорта и туризма.</w:t>
      </w:r>
    </w:p>
    <w:p w:rsidR="00154049" w:rsidRPr="00154049" w:rsidRDefault="00154049" w:rsidP="0015404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Цели программы:</w:t>
      </w:r>
    </w:p>
    <w:p w:rsidR="00154049" w:rsidRPr="00154049" w:rsidRDefault="00154049" w:rsidP="0015404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- создание оптимальных условий для творческой самореализации населения Промышленновского муниципального округа;</w:t>
      </w:r>
    </w:p>
    <w:p w:rsidR="00154049" w:rsidRPr="00154049" w:rsidRDefault="00154049" w:rsidP="0015404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- повышение качества предоставляемых услуг в сфере культуры;</w:t>
      </w:r>
    </w:p>
    <w:p w:rsidR="00154049" w:rsidRPr="00154049" w:rsidRDefault="00154049" w:rsidP="0015404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- подготовка и формирование спортивного резерва, популяризация массового спорта.</w:t>
      </w:r>
    </w:p>
    <w:p w:rsidR="00154049" w:rsidRPr="00154049" w:rsidRDefault="00154049" w:rsidP="0015404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Основные задачи программы:</w:t>
      </w:r>
    </w:p>
    <w:p w:rsidR="00154049" w:rsidRPr="00154049" w:rsidRDefault="00154049" w:rsidP="0015404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- повышение качества и результативности услуг учреждений культуры;</w:t>
      </w:r>
    </w:p>
    <w:p w:rsidR="00154049" w:rsidRPr="00154049" w:rsidRDefault="00154049" w:rsidP="0015404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- содействие укреплению материально-технической базы учреждений культуры;</w:t>
      </w:r>
    </w:p>
    <w:p w:rsidR="00154049" w:rsidRPr="00154049" w:rsidRDefault="00154049" w:rsidP="0015404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154049">
        <w:rPr>
          <w:color w:val="000000"/>
          <w:sz w:val="28"/>
          <w:szCs w:val="28"/>
        </w:rPr>
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округа.</w:t>
      </w:r>
    </w:p>
    <w:p w:rsidR="00154049" w:rsidRPr="00154049" w:rsidRDefault="00154049" w:rsidP="0015404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10"/>
          <w:szCs w:val="10"/>
        </w:rPr>
      </w:pPr>
    </w:p>
    <w:p w:rsidR="00154049" w:rsidRPr="00154049" w:rsidRDefault="00154049" w:rsidP="00154049">
      <w:pPr>
        <w:numPr>
          <w:ilvl w:val="0"/>
          <w:numId w:val="3"/>
        </w:numPr>
        <w:autoSpaceDE w:val="0"/>
        <w:contextualSpacing/>
        <w:jc w:val="center"/>
        <w:rPr>
          <w:b/>
          <w:bCs/>
          <w:sz w:val="28"/>
          <w:szCs w:val="28"/>
        </w:rPr>
      </w:pPr>
      <w:r w:rsidRPr="00154049">
        <w:rPr>
          <w:b/>
          <w:bCs/>
          <w:sz w:val="28"/>
          <w:szCs w:val="28"/>
        </w:rPr>
        <w:t xml:space="preserve">Перечень подпрограмм программы с кратким описанием подпрограмм, основных мероприятий и мероприятий </w:t>
      </w:r>
    </w:p>
    <w:p w:rsidR="00154049" w:rsidRPr="00154049" w:rsidRDefault="00154049" w:rsidP="00154049">
      <w:pPr>
        <w:autoSpaceDE w:val="0"/>
        <w:ind w:left="567"/>
        <w:jc w:val="center"/>
        <w:rPr>
          <w:bCs/>
          <w:color w:val="000000"/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269"/>
        <w:gridCol w:w="2269"/>
        <w:gridCol w:w="1985"/>
        <w:gridCol w:w="2127"/>
      </w:tblGrid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№</w:t>
            </w:r>
          </w:p>
          <w:p w:rsidR="00154049" w:rsidRPr="00154049" w:rsidRDefault="00154049" w:rsidP="00154049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ind w:left="80" w:right="163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ind w:right="14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1436"/>
              </w:tabs>
              <w:autoSpaceDE w:val="0"/>
              <w:ind w:left="17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1434"/>
              </w:tabs>
              <w:autoSpaceDE w:val="0"/>
              <w:ind w:right="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Порядок определения (формула)</w:t>
            </w:r>
          </w:p>
        </w:tc>
      </w:tr>
    </w:tbl>
    <w:p w:rsidR="00154049" w:rsidRPr="00154049" w:rsidRDefault="00154049" w:rsidP="00154049">
      <w:pPr>
        <w:rPr>
          <w:sz w:val="2"/>
          <w:szCs w:val="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269"/>
        <w:gridCol w:w="2269"/>
        <w:gridCol w:w="1985"/>
        <w:gridCol w:w="2127"/>
      </w:tblGrid>
      <w:tr w:rsidR="00154049" w:rsidRPr="00154049" w:rsidTr="0015404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bookmarkStart w:id="5" w:name="_Hlk30587452"/>
            <w:r w:rsidRPr="0015404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ind w:left="80" w:right="163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ind w:right="14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1436"/>
              </w:tabs>
              <w:autoSpaceDE w:val="0"/>
              <w:ind w:left="17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1434"/>
              </w:tabs>
              <w:autoSpaceDE w:val="0"/>
              <w:ind w:right="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</w:t>
            </w:r>
          </w:p>
        </w:tc>
      </w:tr>
      <w:bookmarkEnd w:id="5"/>
      <w:tr w:rsidR="00154049" w:rsidRPr="00154049" w:rsidTr="0015404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1434"/>
              </w:tabs>
              <w:autoSpaceDE w:val="0"/>
              <w:ind w:right="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Муниципальная программа</w:t>
            </w:r>
          </w:p>
          <w:p w:rsidR="00154049" w:rsidRPr="00154049" w:rsidRDefault="00154049" w:rsidP="00154049">
            <w:pPr>
              <w:tabs>
                <w:tab w:val="left" w:pos="1434"/>
              </w:tabs>
              <w:autoSpaceDE w:val="0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«Развитие культуры, молодежной политики, спорта и туризма</w:t>
            </w:r>
          </w:p>
          <w:p w:rsidR="00154049" w:rsidRPr="00154049" w:rsidRDefault="00154049" w:rsidP="00154049">
            <w:pPr>
              <w:tabs>
                <w:tab w:val="left" w:pos="1434"/>
              </w:tabs>
              <w:autoSpaceDE w:val="0"/>
              <w:ind w:right="2"/>
              <w:jc w:val="center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в Промышленновском муниципальном округе» на 2018-2022 годы</w:t>
            </w: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1434"/>
              </w:tabs>
              <w:autoSpaceDE w:val="0"/>
              <w:ind w:right="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Цель: создание оптимальных условий для творческой самореализации населения Промышленновского муниципального округа</w:t>
            </w: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9" w:rsidRPr="00154049" w:rsidRDefault="00154049" w:rsidP="00154049">
            <w:pPr>
              <w:tabs>
                <w:tab w:val="left" w:pos="1434"/>
              </w:tabs>
              <w:autoSpaceDE w:val="0"/>
              <w:ind w:right="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Задача: повышение качества и результативности услуг учреждений культуры</w:t>
            </w:r>
          </w:p>
          <w:p w:rsidR="00154049" w:rsidRPr="00154049" w:rsidRDefault="00154049" w:rsidP="00154049">
            <w:pPr>
              <w:tabs>
                <w:tab w:val="left" w:pos="1434"/>
              </w:tabs>
              <w:autoSpaceDE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Подпрограмма </w:t>
            </w:r>
            <w:r w:rsidRPr="00154049">
              <w:rPr>
                <w:color w:val="000000"/>
                <w:sz w:val="28"/>
                <w:szCs w:val="28"/>
              </w:rPr>
              <w:t>«</w:t>
            </w:r>
            <w:r w:rsidRPr="00154049">
              <w:rPr>
                <w:sz w:val="28"/>
                <w:szCs w:val="28"/>
              </w:rPr>
              <w:t>Развитие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Подпрограмма направлена на обеспечение основной уставной деятельности учреждений сферы культуры, достойных условий и оплаты труда работников учреждений 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Увеличение количества посещений культурно – массовых мероприятий всех подведомственных учреждений в совокупности (по сравнению с предыдущим годом)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Количество посещений культурно – массовых мероприятий всех подведомственных учреждений в совокупности в отчетном периоде/ Количество посещений культурно – массовых мероприятий всех подведомственных учреждений в совокупности за аналогичный период прошлого года*100%</w:t>
            </w: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Финансовое обеспечение деятельности управления культуры, молодежной политики, спорта и туризма (расходы на оплату труда, закупка товаров, работ и услуг для обеспечения муниципальных нужд, оплата налогов, сборов и иных платежей)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trHeight w:val="1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Предоставление субсидий из местного бюджета муниципальным </w:t>
            </w:r>
            <w:r w:rsidRPr="00154049">
              <w:rPr>
                <w:sz w:val="28"/>
                <w:szCs w:val="28"/>
              </w:rPr>
              <w:lastRenderedPageBreak/>
              <w:t>учреждениям культуры, созданным в форме бюджетных и казенных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  <w:p w:rsidR="00154049" w:rsidRPr="00154049" w:rsidRDefault="00154049" w:rsidP="00154049">
            <w:pPr>
              <w:autoSpaceDE w:val="0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pacing w:val="-6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муниципального бюджетного учреждения «Районный культурно-досуговый комплекс»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pacing w:val="-4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муниципального бюджетного учреждения «Районный культурно-досуговый комплекс»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Мероприятие «Обеспечение деятельности муниципального казенного учреждения </w:t>
            </w:r>
            <w:r w:rsidRPr="00154049">
              <w:rPr>
                <w:sz w:val="28"/>
                <w:szCs w:val="28"/>
              </w:rPr>
              <w:lastRenderedPageBreak/>
              <w:t>«Центр обслуживания учреждений культуры»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предусматривает стимулирование труда работников муниципальных библиотек, музеев и культурно – досуговых учреждений в виде дополнительных денежных выплат за результаты труда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Предоставление работникам культуры, относящимся к социально незащищенной категории граждан, помощи в соответствии с действующими законодательными и иными правовыми актами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Временное трудоустройство молодежи от 14 до 18 лет на летний период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Мероприятие «Поддержка </w:t>
            </w:r>
            <w:r w:rsidRPr="00154049">
              <w:rPr>
                <w:sz w:val="28"/>
                <w:szCs w:val="28"/>
              </w:rPr>
              <w:lastRenderedPageBreak/>
              <w:t>отрасли культуры (государственная поддержка лучших сельских учреждений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 xml:space="preserve">Выплата денежных </w:t>
            </w:r>
            <w:r w:rsidRPr="00154049">
              <w:rPr>
                <w:sz w:val="28"/>
                <w:szCs w:val="28"/>
              </w:rPr>
              <w:lastRenderedPageBreak/>
              <w:t>поощрений лучшим муниципальным учреждениям культуры, находящихся на территории сельских поселений, определяемых по итогам конкурса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trHeight w:val="19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«Сохранение и развитие народных художественных промыслов»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Проведение конкурсов и фестивалей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Цель: повышение качества предоставляемых услуг в сфере культуры</w:t>
            </w: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Задача:</w:t>
            </w:r>
            <w:r w:rsidRPr="00154049">
              <w:rPr>
                <w:color w:val="000000"/>
                <w:sz w:val="28"/>
                <w:szCs w:val="28"/>
              </w:rPr>
              <w:t xml:space="preserve"> содействие укреплению материально-технической базы учреждений культуры</w:t>
            </w: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Строительство, </w:t>
            </w:r>
            <w:proofErr w:type="gramStart"/>
            <w:r w:rsidRPr="00154049">
              <w:rPr>
                <w:sz w:val="28"/>
                <w:szCs w:val="28"/>
              </w:rPr>
              <w:t>реконструкция,  капитальный</w:t>
            </w:r>
            <w:proofErr w:type="gramEnd"/>
            <w:r w:rsidRPr="00154049">
              <w:rPr>
                <w:sz w:val="28"/>
                <w:szCs w:val="28"/>
              </w:rPr>
              <w:t xml:space="preserve"> и текущий ремонт объектов 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Доля объектов культуры, соответствующих современным требованиям от общего количества объектов культуры в муниципальном округе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До=Ом/О*100% где До – доля объектов культуры, соответствующих современным требованиям;</w:t>
            </w:r>
          </w:p>
          <w:p w:rsidR="00154049" w:rsidRPr="00154049" w:rsidRDefault="00154049" w:rsidP="00154049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Ом – количество модернизированных объектов в ходе исполнения подпрограммы в отчетном году;</w:t>
            </w:r>
          </w:p>
          <w:p w:rsidR="00154049" w:rsidRPr="00154049" w:rsidRDefault="00154049" w:rsidP="00154049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 – общее количество объектов культуры</w:t>
            </w: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  <w:lang w:eastAsia="ru-RU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154049">
              <w:rPr>
                <w:sz w:val="28"/>
                <w:szCs w:val="28"/>
                <w:lang w:eastAsia="ru-RU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Цель: </w:t>
            </w:r>
            <w:r w:rsidRPr="00154049">
              <w:rPr>
                <w:rFonts w:eastAsia="Calibri"/>
                <w:noProof/>
                <w:sz w:val="28"/>
                <w:szCs w:val="28"/>
              </w:rPr>
              <w:t xml:space="preserve">подготовка и формирование спортивного резерва, </w:t>
            </w:r>
            <w:r w:rsidRPr="00154049">
              <w:rPr>
                <w:color w:val="000000"/>
                <w:sz w:val="28"/>
                <w:szCs w:val="28"/>
              </w:rPr>
              <w:t>популяризация массового спорта</w:t>
            </w: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Задача:</w:t>
            </w:r>
            <w:r w:rsidRPr="00154049">
              <w:rPr>
                <w:color w:val="000000"/>
                <w:sz w:val="28"/>
                <w:szCs w:val="28"/>
              </w:rPr>
              <w:t xml:space="preserve"> совершенствование физкультурно-оздоровительной и спортивно-массовой работы среди всех категорий и возрастных групп населения муниципального округа</w:t>
            </w: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Подпрограмма направлена на обеспечение основной уставной деятельности учреждений сферы спорта, достойных условий и оплаты труда работников учреждений 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154049">
              <w:rPr>
                <w:sz w:val="28"/>
                <w:szCs w:val="28"/>
              </w:rPr>
              <w:t>Днсз</w:t>
            </w:r>
            <w:proofErr w:type="spellEnd"/>
            <w:r w:rsidRPr="00154049">
              <w:rPr>
                <w:sz w:val="28"/>
                <w:szCs w:val="28"/>
              </w:rPr>
              <w:t>=</w:t>
            </w:r>
            <w:proofErr w:type="spellStart"/>
            <w:r w:rsidRPr="00154049">
              <w:rPr>
                <w:sz w:val="28"/>
                <w:szCs w:val="28"/>
              </w:rPr>
              <w:t>Нсз</w:t>
            </w:r>
            <w:proofErr w:type="spellEnd"/>
            <w:r w:rsidRPr="00154049">
              <w:rPr>
                <w:sz w:val="28"/>
                <w:szCs w:val="28"/>
              </w:rPr>
              <w:t>/Он *100%,</w:t>
            </w:r>
          </w:p>
          <w:p w:rsidR="00154049" w:rsidRPr="00154049" w:rsidRDefault="00154049" w:rsidP="00154049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где </w:t>
            </w:r>
            <w:proofErr w:type="spellStart"/>
            <w:r w:rsidRPr="00154049">
              <w:rPr>
                <w:sz w:val="28"/>
                <w:szCs w:val="28"/>
              </w:rPr>
              <w:t>Днсз</w:t>
            </w:r>
            <w:proofErr w:type="spellEnd"/>
            <w:r w:rsidRPr="00154049">
              <w:rPr>
                <w:sz w:val="28"/>
                <w:szCs w:val="28"/>
              </w:rPr>
              <w:t xml:space="preserve"> – доля населения;</w:t>
            </w:r>
          </w:p>
          <w:p w:rsidR="00154049" w:rsidRPr="00154049" w:rsidRDefault="00154049" w:rsidP="00154049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154049">
              <w:rPr>
                <w:sz w:val="28"/>
                <w:szCs w:val="28"/>
              </w:rPr>
              <w:t>Нсз</w:t>
            </w:r>
            <w:proofErr w:type="spellEnd"/>
            <w:r w:rsidRPr="00154049">
              <w:rPr>
                <w:sz w:val="28"/>
                <w:szCs w:val="28"/>
              </w:rPr>
              <w:t xml:space="preserve"> – фактическое количество жителей муниципального округа, систематически занимающееся физической культурой и спортом, в возрасте от 3 до 79 лет (включительно);</w:t>
            </w:r>
          </w:p>
          <w:p w:rsidR="00154049" w:rsidRPr="00154049" w:rsidRDefault="00154049" w:rsidP="00154049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Он – общее число жителей муниципального округа в возрасте от 3 до 79 лет (включительно)</w:t>
            </w: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муниципального бюджетного физкультурно-спортивного учреждения «Промышленновская спортивная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Предоставление субсидий из местного бюджета муниципальным учреждениям спорта, созданным в форме бюджетных учреждений, на возмещение затрат, связанных с оказанием ими в соответствии с муниципальным заданием муниципальных услуг физическим или </w:t>
            </w:r>
            <w:r w:rsidRPr="00154049">
              <w:rPr>
                <w:sz w:val="28"/>
                <w:szCs w:val="28"/>
              </w:rPr>
              <w:lastRenderedPageBreak/>
              <w:t>юридическим лицам</w:t>
            </w:r>
          </w:p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2711"/>
              </w:tabs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 w:rsidRPr="00154049">
              <w:rPr>
                <w:sz w:val="28"/>
                <w:szCs w:val="28"/>
              </w:rPr>
              <w:t>детско</w:t>
            </w:r>
            <w:proofErr w:type="spellEnd"/>
            <w:r w:rsidRPr="00154049">
              <w:rPr>
                <w:sz w:val="28"/>
                <w:szCs w:val="28"/>
              </w:rPr>
              <w:t xml:space="preserve"> - юношеских школ» </w:t>
            </w:r>
          </w:p>
          <w:p w:rsidR="00154049" w:rsidRPr="00154049" w:rsidRDefault="00154049" w:rsidP="00154049">
            <w:pPr>
              <w:tabs>
                <w:tab w:val="left" w:pos="2711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Осуществление ремонта футбольного поля на стадионе «Колос» в </w:t>
            </w:r>
            <w:proofErr w:type="spellStart"/>
            <w:r w:rsidRPr="00154049">
              <w:rPr>
                <w:sz w:val="28"/>
                <w:szCs w:val="28"/>
              </w:rPr>
              <w:t>пгт</w:t>
            </w:r>
            <w:proofErr w:type="spellEnd"/>
            <w:r w:rsidRPr="00154049"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2711"/>
              </w:tabs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  <w:p w:rsidR="00154049" w:rsidRPr="00154049" w:rsidRDefault="00154049" w:rsidP="00154049">
            <w:pPr>
              <w:tabs>
                <w:tab w:val="left" w:pos="2711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Приобретение спортивного инвентаря в пункты проката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</w:tbl>
    <w:p w:rsidR="00154049" w:rsidRPr="00154049" w:rsidRDefault="00154049" w:rsidP="00154049">
      <w:pPr>
        <w:rPr>
          <w:sz w:val="10"/>
          <w:szCs w:val="10"/>
        </w:rPr>
      </w:pPr>
    </w:p>
    <w:p w:rsidR="00154049" w:rsidRPr="00154049" w:rsidRDefault="00154049" w:rsidP="00154049">
      <w:pPr>
        <w:tabs>
          <w:tab w:val="left" w:pos="318"/>
          <w:tab w:val="center" w:pos="851"/>
        </w:tabs>
        <w:ind w:left="720"/>
        <w:rPr>
          <w:b/>
          <w:sz w:val="28"/>
          <w:szCs w:val="28"/>
        </w:rPr>
      </w:pPr>
    </w:p>
    <w:p w:rsidR="00154049" w:rsidRPr="00154049" w:rsidRDefault="00154049" w:rsidP="00154049">
      <w:pPr>
        <w:tabs>
          <w:tab w:val="left" w:pos="318"/>
          <w:tab w:val="center" w:pos="851"/>
        </w:tabs>
        <w:ind w:left="720"/>
        <w:rPr>
          <w:b/>
          <w:sz w:val="28"/>
          <w:szCs w:val="28"/>
        </w:rPr>
      </w:pPr>
    </w:p>
    <w:p w:rsidR="00154049" w:rsidRPr="00154049" w:rsidRDefault="00154049" w:rsidP="00154049">
      <w:pPr>
        <w:tabs>
          <w:tab w:val="left" w:pos="318"/>
          <w:tab w:val="center" w:pos="851"/>
        </w:tabs>
        <w:ind w:left="720"/>
        <w:rPr>
          <w:b/>
          <w:sz w:val="28"/>
          <w:szCs w:val="28"/>
        </w:rPr>
      </w:pPr>
    </w:p>
    <w:p w:rsidR="00154049" w:rsidRPr="00154049" w:rsidRDefault="00154049" w:rsidP="00154049">
      <w:pPr>
        <w:tabs>
          <w:tab w:val="left" w:pos="318"/>
          <w:tab w:val="center" w:pos="851"/>
        </w:tabs>
        <w:ind w:left="720"/>
        <w:rPr>
          <w:b/>
          <w:sz w:val="28"/>
          <w:szCs w:val="28"/>
        </w:rPr>
      </w:pPr>
    </w:p>
    <w:p w:rsidR="00154049" w:rsidRPr="00154049" w:rsidRDefault="00154049" w:rsidP="00154049">
      <w:pPr>
        <w:tabs>
          <w:tab w:val="left" w:pos="318"/>
          <w:tab w:val="center" w:pos="851"/>
        </w:tabs>
        <w:ind w:left="720"/>
        <w:rPr>
          <w:b/>
          <w:sz w:val="28"/>
          <w:szCs w:val="28"/>
        </w:rPr>
      </w:pPr>
    </w:p>
    <w:p w:rsidR="00154049" w:rsidRPr="00154049" w:rsidRDefault="00154049" w:rsidP="00154049">
      <w:pPr>
        <w:tabs>
          <w:tab w:val="left" w:pos="318"/>
          <w:tab w:val="center" w:pos="851"/>
        </w:tabs>
        <w:ind w:left="720"/>
        <w:rPr>
          <w:b/>
          <w:sz w:val="28"/>
          <w:szCs w:val="28"/>
        </w:rPr>
      </w:pPr>
    </w:p>
    <w:p w:rsidR="00154049" w:rsidRPr="00154049" w:rsidRDefault="00154049" w:rsidP="00154049">
      <w:pPr>
        <w:tabs>
          <w:tab w:val="left" w:pos="318"/>
          <w:tab w:val="center" w:pos="851"/>
        </w:tabs>
        <w:ind w:left="720"/>
        <w:rPr>
          <w:b/>
          <w:sz w:val="28"/>
          <w:szCs w:val="28"/>
        </w:rPr>
      </w:pPr>
    </w:p>
    <w:p w:rsidR="00154049" w:rsidRDefault="00154049" w:rsidP="00154049">
      <w:pPr>
        <w:tabs>
          <w:tab w:val="left" w:pos="318"/>
          <w:tab w:val="center" w:pos="851"/>
        </w:tabs>
        <w:ind w:left="720"/>
        <w:rPr>
          <w:b/>
          <w:sz w:val="28"/>
          <w:szCs w:val="28"/>
        </w:rPr>
      </w:pPr>
    </w:p>
    <w:p w:rsidR="001C062E" w:rsidRDefault="001C062E" w:rsidP="00154049">
      <w:pPr>
        <w:tabs>
          <w:tab w:val="left" w:pos="318"/>
          <w:tab w:val="center" w:pos="851"/>
        </w:tabs>
        <w:ind w:left="720"/>
        <w:rPr>
          <w:b/>
          <w:sz w:val="28"/>
          <w:szCs w:val="28"/>
        </w:rPr>
      </w:pPr>
    </w:p>
    <w:p w:rsidR="001C062E" w:rsidRPr="00154049" w:rsidRDefault="001C062E" w:rsidP="00154049">
      <w:pPr>
        <w:tabs>
          <w:tab w:val="left" w:pos="318"/>
          <w:tab w:val="center" w:pos="851"/>
        </w:tabs>
        <w:ind w:left="720"/>
        <w:rPr>
          <w:b/>
          <w:sz w:val="28"/>
          <w:szCs w:val="28"/>
        </w:rPr>
      </w:pPr>
    </w:p>
    <w:p w:rsidR="00154049" w:rsidRPr="00154049" w:rsidRDefault="00154049" w:rsidP="00154049">
      <w:pPr>
        <w:tabs>
          <w:tab w:val="left" w:pos="318"/>
          <w:tab w:val="center" w:pos="851"/>
        </w:tabs>
        <w:ind w:left="720"/>
        <w:contextualSpacing/>
        <w:rPr>
          <w:b/>
          <w:sz w:val="28"/>
          <w:szCs w:val="28"/>
        </w:rPr>
      </w:pPr>
    </w:p>
    <w:p w:rsidR="00154049" w:rsidRPr="00154049" w:rsidRDefault="00154049" w:rsidP="00154049">
      <w:pPr>
        <w:numPr>
          <w:ilvl w:val="0"/>
          <w:numId w:val="3"/>
        </w:numPr>
        <w:tabs>
          <w:tab w:val="left" w:pos="318"/>
          <w:tab w:val="center" w:pos="851"/>
        </w:tabs>
        <w:contextualSpacing/>
        <w:rPr>
          <w:b/>
          <w:sz w:val="28"/>
          <w:szCs w:val="28"/>
        </w:rPr>
      </w:pPr>
      <w:r w:rsidRPr="00154049">
        <w:rPr>
          <w:b/>
          <w:sz w:val="28"/>
          <w:szCs w:val="28"/>
        </w:rPr>
        <w:lastRenderedPageBreak/>
        <w:t>Ресурсное обеспечение реализации муниципальной программы</w:t>
      </w:r>
    </w:p>
    <w:p w:rsidR="00154049" w:rsidRPr="00154049" w:rsidRDefault="00154049" w:rsidP="00154049"/>
    <w:tbl>
      <w:tblPr>
        <w:tblW w:w="96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992"/>
        <w:gridCol w:w="993"/>
        <w:gridCol w:w="992"/>
        <w:gridCol w:w="992"/>
        <w:gridCol w:w="43"/>
      </w:tblGrid>
      <w:tr w:rsidR="00154049" w:rsidRPr="00154049" w:rsidTr="00154049">
        <w:trPr>
          <w:trHeight w:val="44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20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154049" w:rsidRPr="00154049" w:rsidTr="00154049">
        <w:trPr>
          <w:gridAfter w:val="1"/>
          <w:wAfter w:w="43" w:type="dxa"/>
          <w:cantSplit/>
          <w:trHeight w:val="2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  <w:lang w:val="en-US"/>
              </w:rPr>
            </w:pPr>
            <w:r w:rsidRPr="00154049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  <w:lang w:val="en-US"/>
              </w:rPr>
            </w:pPr>
            <w:r w:rsidRPr="00154049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 w:right="-105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2022</w:t>
            </w:r>
          </w:p>
        </w:tc>
      </w:tr>
    </w:tbl>
    <w:p w:rsidR="00154049" w:rsidRPr="00154049" w:rsidRDefault="00154049" w:rsidP="00154049">
      <w:pPr>
        <w:rPr>
          <w:sz w:val="2"/>
          <w:szCs w:val="2"/>
        </w:rPr>
      </w:pPr>
    </w:p>
    <w:tbl>
      <w:tblPr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992"/>
        <w:gridCol w:w="993"/>
        <w:gridCol w:w="992"/>
        <w:gridCol w:w="992"/>
      </w:tblGrid>
      <w:tr w:rsidR="00154049" w:rsidRPr="00154049" w:rsidTr="00154049">
        <w:trPr>
          <w:cantSplit/>
          <w:trHeight w:val="340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049" w:rsidRPr="00154049" w:rsidRDefault="00154049" w:rsidP="00154049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049" w:rsidRPr="00154049" w:rsidRDefault="00154049" w:rsidP="00154049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</w:t>
            </w:r>
          </w:p>
        </w:tc>
      </w:tr>
      <w:tr w:rsidR="00154049" w:rsidRPr="00154049" w:rsidTr="00154049">
        <w:trPr>
          <w:cantSplit/>
          <w:trHeight w:val="2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Муниципальная программа «Развитие культуры, молодежной политики, спорта и туризма в Промышленновском </w:t>
            </w:r>
            <w:proofErr w:type="gramStart"/>
            <w:r w:rsidRPr="00154049">
              <w:rPr>
                <w:sz w:val="28"/>
                <w:szCs w:val="28"/>
              </w:rPr>
              <w:t>муниципальном  округе</w:t>
            </w:r>
            <w:proofErr w:type="gramEnd"/>
            <w:r w:rsidRPr="00154049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203110,50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291621,5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200927,5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134088,8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123425,40</w:t>
            </w:r>
          </w:p>
        </w:tc>
      </w:tr>
      <w:tr w:rsidR="00154049" w:rsidRPr="00154049" w:rsidTr="00154049">
        <w:trPr>
          <w:cantSplit/>
          <w:trHeight w:val="2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195696,8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254300,2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193518,4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126779,7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116116,30</w:t>
            </w:r>
          </w:p>
        </w:tc>
      </w:tr>
      <w:tr w:rsidR="00154049" w:rsidRPr="00154049" w:rsidTr="00154049">
        <w:trPr>
          <w:cantSplit/>
          <w:trHeight w:val="2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7413,7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37321,3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7409,1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7309,1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8366,6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28954,7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7409,1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7309,1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192503,30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205166,9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187254,1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127588,8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116925,40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185089,6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198260,8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179845,0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120279,7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109616,30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7413,7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6906,1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7409,1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7309,1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6839,7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7409,1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7309,1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3972,4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1963,0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3972,4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1963,0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4840,3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4412,3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4840,3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4412,3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29059,9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30486,3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29364,7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14000,0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29059,9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30486,3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29364,7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14000,0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12248,7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12942,9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12918,0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10000,0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12248,7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12942,9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12918,0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10000,0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Мероприятие «Обеспечение </w:t>
            </w:r>
          </w:p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«Районный культурно-досуговый комплекс»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20323,0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18455,0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20323,0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18455,0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4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Мероприятие «Обеспечение </w:t>
            </w:r>
          </w:p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«Районный культурно-досуговый комплекс»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84973,1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86563,1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90635,0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71764,7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66401,3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84973,1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86563,1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90635,0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71764,7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66401,3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4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«Централизованная бухгалтерия учреждений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31479,3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42683,4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37895,9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20502,0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15202,0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31479,3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42683,4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37895,9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20502,0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15202,0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4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«Ежемесячные выплаты стимулирующего характера работникам муниципальных библиотек, музеев и культурно-</w:t>
            </w:r>
            <w:r w:rsidRPr="00154049">
              <w:rPr>
                <w:sz w:val="28"/>
                <w:szCs w:val="28"/>
              </w:rPr>
              <w:lastRenderedPageBreak/>
              <w:t>досуговых учреждений»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7197,0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6597,0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6597,0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6597,0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</w:t>
            </w:r>
            <w:proofErr w:type="spellStart"/>
            <w:r w:rsidRPr="00154049">
              <w:rPr>
                <w:sz w:val="28"/>
                <w:szCs w:val="28"/>
              </w:rPr>
              <w:t>Софинансирование</w:t>
            </w:r>
            <w:proofErr w:type="spellEnd"/>
            <w:r w:rsidRPr="00154049"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</w:t>
            </w:r>
            <w:r w:rsidRPr="00154049">
              <w:rPr>
                <w:sz w:val="28"/>
                <w:szCs w:val="28"/>
              </w:rPr>
              <w:lastRenderedPageBreak/>
              <w:t>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260,1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«Поддержка отрасли культуры (государственная поддержка лучших сельских учреждений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9974,2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66388,8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9974,2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46213,8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20175,0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20175,0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9974,2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45188,8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9974,2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45188,8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19475,0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19475,0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20065,8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8673,4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4500,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4500,0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9825,6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8673,4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4500,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4500,0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10240,2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8300,2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</w:t>
            </w:r>
          </w:p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«Организация и проведение спортивно-оздоровительных мероприятий»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576,7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576,7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Мероприятие «Обеспечение деятельности муниципального бюджетного </w:t>
            </w:r>
            <w:proofErr w:type="spellStart"/>
            <w:r w:rsidRPr="00154049">
              <w:rPr>
                <w:sz w:val="28"/>
                <w:szCs w:val="28"/>
              </w:rPr>
              <w:t>физкультурно</w:t>
            </w:r>
            <w:proofErr w:type="spellEnd"/>
            <w:r w:rsidRPr="00154049">
              <w:rPr>
                <w:sz w:val="28"/>
                <w:szCs w:val="28"/>
              </w:rPr>
              <w:t xml:space="preserve"> – спортивного учреждения «Промышленновская спортивная школа»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8224,9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7873,4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4000,0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8224,9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7873,4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4000,0</w:t>
            </w: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C062E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Мероприятие «Реализация </w:t>
            </w:r>
            <w:r w:rsidRPr="00154049">
              <w:rPr>
                <w:sz w:val="28"/>
                <w:szCs w:val="28"/>
              </w:rPr>
              <w:lastRenderedPageBreak/>
              <w:t xml:space="preserve">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 w:rsidRPr="00154049">
              <w:rPr>
                <w:sz w:val="28"/>
                <w:szCs w:val="28"/>
              </w:rPr>
              <w:t>детско</w:t>
            </w:r>
            <w:proofErr w:type="spellEnd"/>
            <w:r w:rsidRPr="00154049">
              <w:rPr>
                <w:sz w:val="28"/>
                <w:szCs w:val="28"/>
              </w:rPr>
              <w:t xml:space="preserve"> – юношеских школ)»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11000,2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8300,2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C062E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C062E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:rsidTr="00154049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4049" w:rsidRPr="00154049" w:rsidRDefault="00154049" w:rsidP="0015404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049" w:rsidRPr="00154049" w:rsidRDefault="00154049" w:rsidP="00154049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049" w:rsidRPr="00154049" w:rsidRDefault="00154049" w:rsidP="00154049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</w:tbl>
    <w:p w:rsidR="00154049" w:rsidRPr="00154049" w:rsidRDefault="00154049" w:rsidP="00154049">
      <w:pPr>
        <w:rPr>
          <w:sz w:val="10"/>
          <w:szCs w:val="10"/>
        </w:rPr>
      </w:pPr>
    </w:p>
    <w:p w:rsidR="00154049" w:rsidRPr="00154049" w:rsidRDefault="00154049" w:rsidP="00154049">
      <w:pPr>
        <w:numPr>
          <w:ilvl w:val="0"/>
          <w:numId w:val="4"/>
        </w:numPr>
        <w:autoSpaceDE w:val="0"/>
        <w:contextualSpacing/>
        <w:jc w:val="center"/>
        <w:rPr>
          <w:b/>
          <w:bCs/>
          <w:sz w:val="28"/>
          <w:szCs w:val="28"/>
        </w:rPr>
      </w:pPr>
      <w:r w:rsidRPr="00154049">
        <w:rPr>
          <w:b/>
          <w:bCs/>
          <w:sz w:val="28"/>
          <w:szCs w:val="28"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154049" w:rsidRPr="00154049" w:rsidRDefault="00154049" w:rsidP="00154049">
      <w:pPr>
        <w:rPr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993"/>
        <w:gridCol w:w="852"/>
        <w:gridCol w:w="993"/>
        <w:gridCol w:w="851"/>
        <w:gridCol w:w="852"/>
        <w:gridCol w:w="851"/>
      </w:tblGrid>
      <w:tr w:rsidR="00154049" w:rsidRPr="00154049" w:rsidTr="0015404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Ед. изм.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154049" w:rsidRPr="00154049" w:rsidTr="001540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2022</w:t>
            </w:r>
          </w:p>
        </w:tc>
      </w:tr>
    </w:tbl>
    <w:p w:rsidR="00154049" w:rsidRPr="00154049" w:rsidRDefault="00154049" w:rsidP="00154049">
      <w:pPr>
        <w:rPr>
          <w:sz w:val="2"/>
          <w:szCs w:val="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993"/>
        <w:gridCol w:w="852"/>
        <w:gridCol w:w="993"/>
        <w:gridCol w:w="851"/>
        <w:gridCol w:w="852"/>
        <w:gridCol w:w="851"/>
      </w:tblGrid>
      <w:tr w:rsidR="00154049" w:rsidRPr="00154049" w:rsidTr="00154049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</w:t>
            </w: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1. Подпрограмма </w:t>
            </w:r>
            <w:r w:rsidRPr="00154049">
              <w:rPr>
                <w:color w:val="000000"/>
                <w:sz w:val="28"/>
                <w:szCs w:val="28"/>
              </w:rPr>
              <w:t>«</w:t>
            </w:r>
            <w:r w:rsidRPr="00154049">
              <w:rPr>
                <w:sz w:val="28"/>
                <w:szCs w:val="28"/>
              </w:rPr>
              <w:t>Развитие культуры»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Увеличение количества посещений культурно – массовых мероприятий всех подведомственных учреждений в совокупности (по сравнению с предыдущим годом)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0,3</w:t>
            </w: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1.1. Мероприятие «Обеспечение деятельности органов местного самоуправления»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1.2. Мероприятие «Обеспечение деятельности музея»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pacing w:val="-6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1.3. Мероприятие «Обеспечение деятельности библиотек»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pacing w:val="-6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1.4. Мероприятие «Обеспечение деятельности школ искусств»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1.5. Мероприятие «Обеспечение деятельности муниципального бюджетного учреждения «Районный культурно-досуговый </w:t>
            </w:r>
            <w:r w:rsidRPr="00154049">
              <w:rPr>
                <w:sz w:val="28"/>
                <w:szCs w:val="28"/>
              </w:rPr>
              <w:lastRenderedPageBreak/>
              <w:t>комплекс»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pacing w:val="-4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1.6. Мероприятие «Обеспечение деятельности муниципального бюджетного учреждения «Районный культурно-досуговый комплекс»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1.7. Мероприятие «Обеспечение деятельности муниципального казенного учреждения «Центр обслуживания учреждений культуры»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1.8. Мероприятие «Ежемесячные выплаты стимулирующего характера работникам муниципальных библиотек, музеев и культурно-</w:t>
            </w:r>
            <w:r w:rsidRPr="00154049">
              <w:rPr>
                <w:sz w:val="28"/>
                <w:szCs w:val="28"/>
              </w:rPr>
              <w:lastRenderedPageBreak/>
              <w:t>досуговых учреждений»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1.9. Мероприятие «Меры социальной поддержки отдельных категорий работников культуры»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1.10. Мероприятие «Реализация мер в области государственной молодежной политики»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1.11. Мероприятие «Поддержка отрасли культуры (государственная поддержка лучших сельских учреждений культуры»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1.12. Мероприятие «Сохранение и развитие народных художественных промыслов»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2. Подпрограмма «Модернизация в сфере культуры»</w:t>
            </w:r>
          </w:p>
          <w:p w:rsidR="00154049" w:rsidRPr="00154049" w:rsidRDefault="00154049" w:rsidP="00154049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Доля объектов культуры, соответствующих современным требованиям от общего количества </w:t>
            </w:r>
            <w:r w:rsidRPr="00154049">
              <w:rPr>
                <w:color w:val="000000"/>
                <w:sz w:val="28"/>
                <w:szCs w:val="28"/>
              </w:rPr>
              <w:lastRenderedPageBreak/>
              <w:t>объектов культуры в муниципальном округе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61</w:t>
            </w: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2.1. </w:t>
            </w:r>
            <w:r w:rsidRPr="00154049">
              <w:rPr>
                <w:sz w:val="28"/>
                <w:szCs w:val="28"/>
                <w:lang w:eastAsia="ru-RU"/>
              </w:rPr>
              <w:t xml:space="preserve">Мероприятие «Улучшение </w:t>
            </w:r>
            <w:r w:rsidRPr="00154049">
              <w:rPr>
                <w:sz w:val="28"/>
                <w:szCs w:val="28"/>
                <w:lang w:eastAsia="ru-RU"/>
              </w:rPr>
              <w:lastRenderedPageBreak/>
              <w:t>материально-технической базы учреждений культуры»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154049">
              <w:rPr>
                <w:sz w:val="28"/>
                <w:szCs w:val="28"/>
              </w:rPr>
              <w:t xml:space="preserve">2.2. </w:t>
            </w:r>
            <w:r w:rsidRPr="00154049">
              <w:rPr>
                <w:sz w:val="28"/>
                <w:szCs w:val="28"/>
                <w:lang w:eastAsia="ru-RU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3. Подпрограмма «Развитие спорта и туризма»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41,2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41,9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42,6</w:t>
            </w: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3.1. Мероприятие «Организация и проведение спортивно-оздоровительных мероприятий»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3.2. Мероприятие «Обеспечение деятельности муниципального бюджетного физкультурно-спортивного учреждения «Промышленновская спортивная школа»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2711"/>
              </w:tabs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3.3. Мероприятие «Реализация федеральной целевой программы «Развитие физической культуры и </w:t>
            </w:r>
            <w:r w:rsidRPr="00154049">
              <w:rPr>
                <w:sz w:val="28"/>
                <w:szCs w:val="28"/>
              </w:rPr>
              <w:lastRenderedPageBreak/>
              <w:t xml:space="preserve">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 w:rsidRPr="00154049">
              <w:rPr>
                <w:sz w:val="28"/>
                <w:szCs w:val="28"/>
              </w:rPr>
              <w:t>детско</w:t>
            </w:r>
            <w:proofErr w:type="spellEnd"/>
            <w:r w:rsidRPr="00154049">
              <w:rPr>
                <w:sz w:val="28"/>
                <w:szCs w:val="28"/>
              </w:rPr>
              <w:t xml:space="preserve"> - юношеских школ»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49" w:rsidRPr="00154049" w:rsidRDefault="00154049" w:rsidP="00154049">
            <w:pPr>
              <w:tabs>
                <w:tab w:val="left" w:pos="2711"/>
              </w:tabs>
              <w:autoSpaceDE w:val="0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3.4. Мероприятие «Развитие физической культуры и спорта»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49" w:rsidRPr="00154049" w:rsidRDefault="00154049" w:rsidP="00154049">
            <w:pPr>
              <w:rPr>
                <w:sz w:val="28"/>
                <w:szCs w:val="28"/>
              </w:rPr>
            </w:pPr>
          </w:p>
        </w:tc>
      </w:tr>
    </w:tbl>
    <w:p w:rsidR="00154049" w:rsidRPr="00154049" w:rsidRDefault="00154049" w:rsidP="00154049">
      <w:pPr>
        <w:jc w:val="both"/>
        <w:rPr>
          <w:sz w:val="2"/>
          <w:szCs w:val="28"/>
        </w:rPr>
      </w:pPr>
    </w:p>
    <w:p w:rsidR="00154049" w:rsidRPr="00154049" w:rsidRDefault="00154049" w:rsidP="00154049">
      <w:pPr>
        <w:jc w:val="both"/>
        <w:rPr>
          <w:sz w:val="2"/>
          <w:szCs w:val="28"/>
        </w:rPr>
      </w:pPr>
    </w:p>
    <w:p w:rsidR="00154049" w:rsidRPr="00154049" w:rsidRDefault="00154049" w:rsidP="0015404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:rsidR="00154049" w:rsidRPr="00154049" w:rsidRDefault="00154049" w:rsidP="0015404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:rsidR="00154049" w:rsidRPr="00154049" w:rsidRDefault="00154049" w:rsidP="0015404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tbl>
      <w:tblPr>
        <w:tblW w:w="211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65"/>
        <w:gridCol w:w="4726"/>
        <w:gridCol w:w="6365"/>
        <w:gridCol w:w="3700"/>
      </w:tblGrid>
      <w:tr w:rsidR="00154049" w:rsidRPr="00154049" w:rsidTr="00154049">
        <w:tc>
          <w:tcPr>
            <w:tcW w:w="6365" w:type="dxa"/>
          </w:tcPr>
          <w:p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4726" w:type="dxa"/>
          </w:tcPr>
          <w:p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65" w:type="dxa"/>
            <w:hideMark/>
          </w:tcPr>
          <w:p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154049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700" w:type="dxa"/>
          </w:tcPr>
          <w:p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6365" w:type="dxa"/>
          </w:tcPr>
          <w:p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  <w:tc>
          <w:tcPr>
            <w:tcW w:w="4726" w:type="dxa"/>
          </w:tcPr>
          <w:p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65" w:type="dxa"/>
            <w:hideMark/>
          </w:tcPr>
          <w:p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  <w:tc>
          <w:tcPr>
            <w:tcW w:w="3700" w:type="dxa"/>
          </w:tcPr>
          <w:p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4049" w:rsidRPr="00154049" w:rsidTr="00154049">
        <w:tc>
          <w:tcPr>
            <w:tcW w:w="6365" w:type="dxa"/>
          </w:tcPr>
          <w:p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4726" w:type="dxa"/>
          </w:tcPr>
          <w:p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54049">
              <w:rPr>
                <w:bCs/>
                <w:color w:val="000000"/>
                <w:sz w:val="28"/>
                <w:szCs w:val="28"/>
              </w:rPr>
              <w:t>А.А. Мясоедова</w:t>
            </w:r>
          </w:p>
        </w:tc>
        <w:tc>
          <w:tcPr>
            <w:tcW w:w="6365" w:type="dxa"/>
            <w:hideMark/>
          </w:tcPr>
          <w:p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700" w:type="dxa"/>
            <w:hideMark/>
          </w:tcPr>
          <w:p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54049">
              <w:rPr>
                <w:bCs/>
                <w:color w:val="000000"/>
                <w:sz w:val="28"/>
                <w:szCs w:val="28"/>
              </w:rPr>
              <w:t>А.А. Мясоедова</w:t>
            </w:r>
          </w:p>
        </w:tc>
      </w:tr>
    </w:tbl>
    <w:p w:rsidR="00154049" w:rsidRPr="00154049" w:rsidRDefault="00154049" w:rsidP="00154049">
      <w:pPr>
        <w:rPr>
          <w:sz w:val="10"/>
          <w:szCs w:val="10"/>
        </w:rPr>
      </w:pPr>
    </w:p>
    <w:p w:rsidR="00154049" w:rsidRPr="00154049" w:rsidRDefault="00154049" w:rsidP="00154049"/>
    <w:p w:rsidR="00877567" w:rsidRDefault="00877567" w:rsidP="00154049"/>
    <w:sectPr w:rsidR="00877567" w:rsidSect="0017170A">
      <w:footerReference w:type="default" r:id="rId10"/>
      <w:footerReference w:type="first" r:id="rId11"/>
      <w:pgSz w:w="11906" w:h="16838"/>
      <w:pgMar w:top="1134" w:right="850" w:bottom="1134" w:left="1701" w:header="708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049" w:rsidRDefault="00154049" w:rsidP="00154049">
      <w:r>
        <w:separator/>
      </w:r>
    </w:p>
  </w:endnote>
  <w:endnote w:type="continuationSeparator" w:id="0">
    <w:p w:rsidR="00154049" w:rsidRDefault="00154049" w:rsidP="0015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358263"/>
      <w:docPartObj>
        <w:docPartGallery w:val="Page Numbers (Bottom of Page)"/>
        <w:docPartUnique/>
      </w:docPartObj>
    </w:sdtPr>
    <w:sdtContent>
      <w:p w:rsidR="00E61717" w:rsidRDefault="00E61717">
        <w:pPr>
          <w:pStyle w:val="a7"/>
          <w:jc w:val="right"/>
        </w:pPr>
      </w:p>
    </w:sdtContent>
  </w:sdt>
  <w:p w:rsidR="005569C1" w:rsidRDefault="005569C1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891893"/>
      <w:docPartObj>
        <w:docPartGallery w:val="Page Numbers (Bottom of Page)"/>
        <w:docPartUnique/>
      </w:docPartObj>
    </w:sdtPr>
    <w:sdtContent>
      <w:p w:rsidR="001C062E" w:rsidRDefault="001C06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170A" w:rsidRDefault="001717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868133"/>
      <w:docPartObj>
        <w:docPartGallery w:val="Page Numbers (Bottom of Page)"/>
        <w:docPartUnique/>
      </w:docPartObj>
    </w:sdtPr>
    <w:sdtContent>
      <w:p w:rsidR="0017170A" w:rsidRDefault="001717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170A" w:rsidRDefault="0017170A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049" w:rsidRDefault="00154049" w:rsidP="00154049">
      <w:r>
        <w:separator/>
      </w:r>
    </w:p>
  </w:footnote>
  <w:footnote w:type="continuationSeparator" w:id="0">
    <w:p w:rsidR="00154049" w:rsidRDefault="00154049" w:rsidP="0015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9"/>
    <w:rsid w:val="00154049"/>
    <w:rsid w:val="0017170A"/>
    <w:rsid w:val="001C062E"/>
    <w:rsid w:val="005569C1"/>
    <w:rsid w:val="00877567"/>
    <w:rsid w:val="00E6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BEE43"/>
  <w15:chartTrackingRefBased/>
  <w15:docId w15:val="{EEAB8C59-EB4D-40C9-AF30-17AFEA8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Заголовок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2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3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5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6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7">
    <w:name w:val="Основной шрифт абзаца1"/>
    <w:rsid w:val="00154049"/>
  </w:style>
  <w:style w:type="character" w:customStyle="1" w:styleId="18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9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631F-3D55-4D57-946C-AB823407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</Pages>
  <Words>5362</Words>
  <Characters>30567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2020-02-07T03:01:00Z</dcterms:created>
  <dcterms:modified xsi:type="dcterms:W3CDTF">2020-02-07T03:54:00Z</dcterms:modified>
</cp:coreProperties>
</file>